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8A7B" w14:textId="77777777" w:rsidR="00326797" w:rsidRPr="00326797" w:rsidRDefault="00326797" w:rsidP="0032679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333333"/>
          <w:lang w:eastAsia="bg-BG"/>
        </w:rPr>
      </w:pPr>
      <w:r w:rsidRPr="00326797">
        <w:rPr>
          <w:rFonts w:ascii="Arial" w:eastAsia="Times New Roman" w:hAnsi="Arial" w:cs="Arial"/>
          <w:color w:val="333333"/>
          <w:lang w:eastAsia="bg-BG"/>
        </w:rPr>
        <w:t>Стартира програмата  „МЛАДИ УЧЕНИ И ПОСТДОКТОРАНТИ-2“</w:t>
      </w:r>
    </w:p>
    <w:p w14:paraId="5979F74D" w14:textId="10254F05" w:rsidR="00070CB2" w:rsidRPr="00B11AA2" w:rsidRDefault="00070CB2" w:rsidP="00B11AA2">
      <w:pPr>
        <w:shd w:val="clear" w:color="auto" w:fill="FFFFFF"/>
        <w:tabs>
          <w:tab w:val="num" w:pos="567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333333"/>
          <w:lang w:eastAsia="bg-BG"/>
        </w:rPr>
      </w:pPr>
      <w:r w:rsidRPr="00B11AA2">
        <w:rPr>
          <w:rFonts w:ascii="Arial" w:eastAsia="Times New Roman" w:hAnsi="Arial" w:cs="Arial"/>
          <w:color w:val="333333"/>
          <w:lang w:eastAsia="bg-BG"/>
        </w:rPr>
        <w:t>С решение №206/07.04.2022 г. На Министерски съвет е одобрена Националната програма „Млади учени и постдокторанти</w:t>
      </w:r>
      <w:r w:rsidR="00430B85">
        <w:rPr>
          <w:rFonts w:ascii="Arial" w:eastAsia="Times New Roman" w:hAnsi="Arial" w:cs="Arial"/>
          <w:color w:val="333333"/>
          <w:lang w:val="en-US" w:eastAsia="bg-BG"/>
        </w:rPr>
        <w:t>-</w:t>
      </w:r>
      <w:r w:rsidRPr="00B11AA2">
        <w:rPr>
          <w:rFonts w:ascii="Arial" w:eastAsia="Times New Roman" w:hAnsi="Arial" w:cs="Arial"/>
          <w:color w:val="333333"/>
          <w:lang w:eastAsia="bg-BG"/>
        </w:rPr>
        <w:t>2</w:t>
      </w:r>
      <w:r w:rsidRPr="00430B85">
        <w:rPr>
          <w:rFonts w:ascii="Arial" w:eastAsia="Times New Roman" w:hAnsi="Arial" w:cs="Arial"/>
          <w:color w:val="333333"/>
          <w:lang w:eastAsia="bg-BG"/>
        </w:rPr>
        <w:t>“</w:t>
      </w:r>
      <w:r w:rsidR="00430B85" w:rsidRPr="00430B8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30B85" w:rsidRPr="00430B85">
        <w:rPr>
          <w:rFonts w:ascii="Arial" w:hAnsi="Arial" w:cs="Arial"/>
          <w:color w:val="333333"/>
          <w:shd w:val="clear" w:color="auto" w:fill="FFFFFF"/>
        </w:rPr>
        <w:t>(МУПД</w:t>
      </w:r>
      <w:r w:rsidR="00430B85">
        <w:rPr>
          <w:rFonts w:ascii="Arial" w:hAnsi="Arial" w:cs="Arial"/>
          <w:color w:val="333333"/>
          <w:shd w:val="clear" w:color="auto" w:fill="FFFFFF"/>
          <w:lang w:val="en-US"/>
        </w:rPr>
        <w:t>-2</w:t>
      </w:r>
      <w:r w:rsidR="00430B85" w:rsidRPr="00430B85">
        <w:rPr>
          <w:rFonts w:ascii="Arial" w:hAnsi="Arial" w:cs="Arial"/>
          <w:color w:val="333333"/>
          <w:shd w:val="clear" w:color="auto" w:fill="FFFFFF"/>
          <w:lang w:val="en-US"/>
        </w:rPr>
        <w:t>)</w:t>
      </w:r>
      <w:r w:rsidR="00131B10" w:rsidRPr="00430B85">
        <w:rPr>
          <w:rFonts w:ascii="Arial" w:eastAsia="Times New Roman" w:hAnsi="Arial" w:cs="Arial"/>
          <w:color w:val="333333"/>
          <w:lang w:eastAsia="bg-BG"/>
        </w:rPr>
        <w:t>,</w:t>
      </w:r>
      <w:r w:rsidR="00131B10" w:rsidRPr="00B11AA2">
        <w:rPr>
          <w:rFonts w:ascii="Arial" w:eastAsia="Times New Roman" w:hAnsi="Arial" w:cs="Arial"/>
          <w:color w:val="333333"/>
          <w:lang w:eastAsia="bg-BG"/>
        </w:rPr>
        <w:t xml:space="preserve"> по която Медицински университет – Плевен е бен</w:t>
      </w:r>
      <w:r w:rsidR="00ED5A51" w:rsidRPr="00B11AA2">
        <w:rPr>
          <w:rFonts w:ascii="Arial" w:eastAsia="Times New Roman" w:hAnsi="Arial" w:cs="Arial"/>
          <w:color w:val="333333"/>
          <w:lang w:eastAsia="bg-BG"/>
        </w:rPr>
        <w:t>ефициент.</w:t>
      </w:r>
    </w:p>
    <w:p w14:paraId="126483C4" w14:textId="51DECFF3" w:rsidR="00F505A2" w:rsidRDefault="00D31546" w:rsidP="00B11AA2">
      <w:pPr>
        <w:shd w:val="clear" w:color="auto" w:fill="FFFFFF"/>
        <w:tabs>
          <w:tab w:val="num" w:pos="993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333333"/>
          <w:lang w:val="en-US" w:eastAsia="bg-BG"/>
        </w:rPr>
      </w:pPr>
      <w:r w:rsidRPr="00B11AA2">
        <w:rPr>
          <w:rFonts w:ascii="Arial" w:eastAsia="Times New Roman" w:hAnsi="Arial" w:cs="Arial"/>
          <w:color w:val="333333"/>
          <w:lang w:eastAsia="bg-BG"/>
        </w:rPr>
        <w:t>Специфична цел на МУПД-2 е привличане, задържане и развитие на висококвалифицирани млади учени и постдокторанти, чрез което да се постигне устойчиво възпроизвеждане на научния капацитет на национално ниво</w:t>
      </w:r>
      <w:r w:rsidR="00780014">
        <w:rPr>
          <w:rFonts w:ascii="Arial" w:eastAsia="Times New Roman" w:hAnsi="Arial" w:cs="Arial"/>
          <w:color w:val="333333"/>
          <w:lang w:val="en-US" w:eastAsia="bg-BG"/>
        </w:rPr>
        <w:t>.</w:t>
      </w:r>
    </w:p>
    <w:p w14:paraId="20B29485" w14:textId="77777777" w:rsidR="0055384B" w:rsidRPr="0055384B" w:rsidRDefault="0055384B" w:rsidP="0055384B">
      <w:pPr>
        <w:shd w:val="clear" w:color="auto" w:fill="FFFFFF"/>
        <w:tabs>
          <w:tab w:val="num" w:pos="993"/>
        </w:tabs>
        <w:spacing w:after="0" w:line="240" w:lineRule="auto"/>
        <w:ind w:left="142" w:firstLine="567"/>
        <w:jc w:val="both"/>
        <w:rPr>
          <w:rFonts w:ascii="Arial" w:hAnsi="Arial" w:cs="Arial"/>
        </w:rPr>
      </w:pPr>
      <w:r w:rsidRPr="0055384B">
        <w:rPr>
          <w:rFonts w:ascii="Arial" w:hAnsi="Arial" w:cs="Arial"/>
        </w:rPr>
        <w:t>Програмата ще се изпълнява на 2 етапа с продължителност по 18 месеца:</w:t>
      </w:r>
    </w:p>
    <w:p w14:paraId="7DF86C75" w14:textId="77777777" w:rsidR="0055384B" w:rsidRPr="00C04EB0" w:rsidRDefault="0055384B" w:rsidP="0055384B">
      <w:pPr>
        <w:pStyle w:val="ListParagraph"/>
        <w:spacing w:line="276" w:lineRule="auto"/>
        <w:ind w:left="709" w:right="-28"/>
        <w:rPr>
          <w:rFonts w:ascii="Arial" w:hAnsi="Arial" w:cs="Arial"/>
        </w:rPr>
      </w:pPr>
      <w:r w:rsidRPr="00C04EB0">
        <w:rPr>
          <w:rFonts w:ascii="Arial" w:hAnsi="Arial" w:cs="Arial"/>
          <w:lang w:val="en-US"/>
        </w:rPr>
        <w:t>I-</w:t>
      </w:r>
      <w:r w:rsidRPr="00C04EB0">
        <w:rPr>
          <w:rFonts w:ascii="Arial" w:hAnsi="Arial" w:cs="Arial"/>
        </w:rPr>
        <w:t xml:space="preserve">ви етап, 18 месеца, 2022 </w:t>
      </w:r>
      <w:r w:rsidRPr="00C04EB0">
        <w:rPr>
          <w:rFonts w:ascii="Arial" w:hAnsi="Arial" w:cs="Arial"/>
          <w:lang w:val="en-US"/>
        </w:rPr>
        <w:t>-</w:t>
      </w:r>
      <w:r w:rsidRPr="00C04EB0">
        <w:rPr>
          <w:rFonts w:ascii="Arial" w:hAnsi="Arial" w:cs="Arial"/>
        </w:rPr>
        <w:t xml:space="preserve"> 2023 г.</w:t>
      </w:r>
    </w:p>
    <w:p w14:paraId="3E65C2E9" w14:textId="7BB260D2" w:rsidR="0055384B" w:rsidRPr="00C04EB0" w:rsidRDefault="0055384B" w:rsidP="0055384B">
      <w:pPr>
        <w:pStyle w:val="ListParagraph"/>
        <w:spacing w:line="276" w:lineRule="auto"/>
        <w:ind w:left="709" w:right="-28"/>
        <w:rPr>
          <w:rFonts w:ascii="Arial" w:hAnsi="Arial" w:cs="Arial"/>
        </w:rPr>
      </w:pPr>
      <w:r w:rsidRPr="00C04EB0">
        <w:rPr>
          <w:rFonts w:ascii="Arial" w:hAnsi="Arial" w:cs="Arial"/>
          <w:lang w:val="en-US"/>
        </w:rPr>
        <w:t>II-</w:t>
      </w:r>
      <w:r w:rsidRPr="00C04EB0">
        <w:rPr>
          <w:rFonts w:ascii="Arial" w:hAnsi="Arial" w:cs="Arial"/>
        </w:rPr>
        <w:t>ри етап,18 месеца, 2024 -</w:t>
      </w:r>
      <w:r w:rsidRPr="00C04EB0">
        <w:rPr>
          <w:rFonts w:ascii="Arial" w:hAnsi="Arial" w:cs="Arial"/>
          <w:lang w:val="en-US"/>
        </w:rPr>
        <w:t xml:space="preserve"> </w:t>
      </w:r>
      <w:r w:rsidRPr="00C04EB0">
        <w:rPr>
          <w:rFonts w:ascii="Arial" w:hAnsi="Arial" w:cs="Arial"/>
        </w:rPr>
        <w:t xml:space="preserve">2025 г. </w:t>
      </w:r>
    </w:p>
    <w:p w14:paraId="76743700" w14:textId="77777777" w:rsidR="00D31546" w:rsidRPr="00D31546" w:rsidRDefault="00D31546" w:rsidP="00F505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bg-BG"/>
        </w:rPr>
      </w:pPr>
      <w:r w:rsidRPr="00D31546">
        <w:rPr>
          <w:rFonts w:ascii="Arial" w:eastAsia="Times New Roman" w:hAnsi="Arial" w:cs="Arial"/>
          <w:b/>
          <w:bCs/>
          <w:color w:val="222222"/>
          <w:lang w:eastAsia="bg-BG"/>
        </w:rPr>
        <w:t>Описание на програмата</w:t>
      </w:r>
    </w:p>
    <w:p w14:paraId="1C94B4AD" w14:textId="0DF56760" w:rsidR="00F505A2" w:rsidRPr="00A12503" w:rsidRDefault="00780014" w:rsidP="001365DA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lang w:eastAsia="bg-BG"/>
        </w:rPr>
      </w:pPr>
      <w:hyperlink r:id="rId5" w:history="1">
        <w:r w:rsidR="00D31546" w:rsidRPr="00780014">
          <w:rPr>
            <w:rStyle w:val="Hyperlink"/>
            <w:rFonts w:ascii="Arial" w:eastAsia="Times New Roman" w:hAnsi="Arial" w:cs="Arial"/>
            <w:lang w:eastAsia="bg-BG"/>
          </w:rPr>
          <w:t>Описание на програмата</w:t>
        </w:r>
        <w:r w:rsidR="00273C08" w:rsidRPr="00780014">
          <w:rPr>
            <w:rStyle w:val="Hyperlink"/>
            <w:rFonts w:ascii="Arial" w:eastAsia="Times New Roman" w:hAnsi="Arial" w:cs="Arial"/>
            <w:lang w:eastAsia="bg-BG"/>
          </w:rPr>
          <w:t xml:space="preserve"> </w:t>
        </w:r>
      </w:hyperlink>
      <w:r w:rsidR="00273C08" w:rsidRPr="00273C08">
        <w:rPr>
          <w:rFonts w:ascii="Arial" w:eastAsia="Times New Roman" w:hAnsi="Arial" w:cs="Arial"/>
          <w:lang w:eastAsia="bg-BG"/>
        </w:rPr>
        <w:t xml:space="preserve"> </w:t>
      </w:r>
      <w:r w:rsidR="00273C08" w:rsidRPr="00780014">
        <w:rPr>
          <w:rFonts w:ascii="Arial" w:eastAsia="Times New Roman" w:hAnsi="Arial" w:cs="Arial"/>
          <w:i/>
          <w:iCs/>
          <w:lang w:eastAsia="bg-BG"/>
        </w:rPr>
        <w:t>/МУПД2/</w:t>
      </w:r>
    </w:p>
    <w:p w14:paraId="1D0B171B" w14:textId="77777777" w:rsidR="00E458F7" w:rsidRDefault="00E458F7" w:rsidP="0005581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eastAsia="bg-BG"/>
        </w:rPr>
      </w:pPr>
    </w:p>
    <w:p w14:paraId="7310E1DC" w14:textId="03681E01" w:rsidR="00E458F7" w:rsidRPr="00326797" w:rsidRDefault="00E458F7" w:rsidP="00E458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bg-BG"/>
        </w:rPr>
      </w:pPr>
      <w:r w:rsidRPr="00326797">
        <w:rPr>
          <w:rFonts w:ascii="Arial" w:eastAsia="Times New Roman" w:hAnsi="Arial" w:cs="Arial"/>
          <w:b/>
          <w:bCs/>
          <w:color w:val="222222"/>
          <w:lang w:eastAsia="bg-BG"/>
        </w:rPr>
        <w:t xml:space="preserve"> Условия </w:t>
      </w:r>
      <w:r w:rsidR="00934CC8" w:rsidRPr="00326797">
        <w:rPr>
          <w:rFonts w:ascii="Arial" w:eastAsia="Times New Roman" w:hAnsi="Arial" w:cs="Arial"/>
          <w:b/>
          <w:bCs/>
          <w:color w:val="222222"/>
          <w:lang w:eastAsia="bg-BG"/>
        </w:rPr>
        <w:t xml:space="preserve">и документи </w:t>
      </w:r>
      <w:r w:rsidRPr="00326797">
        <w:rPr>
          <w:rFonts w:ascii="Arial" w:eastAsia="Times New Roman" w:hAnsi="Arial" w:cs="Arial"/>
          <w:b/>
          <w:bCs/>
          <w:color w:val="222222"/>
          <w:lang w:eastAsia="bg-BG"/>
        </w:rPr>
        <w:t>за кандидатстване:</w:t>
      </w:r>
    </w:p>
    <w:p w14:paraId="0AB2F0E8" w14:textId="5274BC09" w:rsidR="00055817" w:rsidRPr="00A12503" w:rsidRDefault="00326797" w:rsidP="000558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bg-BG"/>
        </w:rPr>
      </w:pPr>
      <w:hyperlink r:id="rId6" w:history="1">
        <w:r w:rsidR="00055817" w:rsidRPr="00326797">
          <w:rPr>
            <w:rStyle w:val="Hyperlink"/>
            <w:rFonts w:ascii="Arial" w:eastAsia="Times New Roman" w:hAnsi="Arial" w:cs="Arial"/>
            <w:lang w:eastAsia="bg-BG"/>
          </w:rPr>
          <w:t>Правила и критерии Медицински университет – Плевен</w:t>
        </w:r>
        <w:r w:rsidR="00780014" w:rsidRPr="00326797">
          <w:rPr>
            <w:rStyle w:val="Hyperlink"/>
            <w:rFonts w:ascii="Arial" w:eastAsia="Times New Roman" w:hAnsi="Arial" w:cs="Arial"/>
            <w:lang w:val="en-US" w:eastAsia="bg-BG"/>
          </w:rPr>
          <w:t xml:space="preserve"> </w:t>
        </w:r>
      </w:hyperlink>
      <w:r w:rsidR="00780014">
        <w:rPr>
          <w:rFonts w:ascii="Arial" w:eastAsia="Times New Roman" w:hAnsi="Arial" w:cs="Arial"/>
          <w:color w:val="222222"/>
          <w:lang w:val="en-US" w:eastAsia="bg-BG"/>
        </w:rPr>
        <w:t xml:space="preserve"> </w:t>
      </w:r>
      <w:r w:rsidR="00742128">
        <w:rPr>
          <w:rFonts w:ascii="Arial" w:eastAsia="Times New Roman" w:hAnsi="Arial" w:cs="Arial"/>
          <w:color w:val="222222"/>
          <w:lang w:val="en-US" w:eastAsia="bg-BG"/>
        </w:rPr>
        <w:t xml:space="preserve">- link </w:t>
      </w:r>
      <w:r w:rsidR="00273C08" w:rsidRPr="00742128">
        <w:rPr>
          <w:rFonts w:ascii="Arial" w:eastAsia="Times New Roman" w:hAnsi="Arial" w:cs="Arial"/>
          <w:i/>
          <w:iCs/>
          <w:color w:val="222222"/>
          <w:lang w:eastAsia="bg-BG"/>
        </w:rPr>
        <w:t>/</w:t>
      </w:r>
      <w:proofErr w:type="spellStart"/>
      <w:r w:rsidR="00273C08" w:rsidRPr="00742128">
        <w:rPr>
          <w:rFonts w:ascii="Arial" w:eastAsia="Times New Roman" w:hAnsi="Arial" w:cs="Arial"/>
          <w:i/>
          <w:iCs/>
          <w:color w:val="222222"/>
          <w:lang w:val="en-US" w:eastAsia="bg-BG"/>
        </w:rPr>
        <w:t>Pravila-i-kriterii</w:t>
      </w:r>
      <w:proofErr w:type="spellEnd"/>
      <w:r w:rsidR="00273C08" w:rsidRPr="00273C08">
        <w:rPr>
          <w:rFonts w:ascii="Arial" w:eastAsia="Times New Roman" w:hAnsi="Arial" w:cs="Arial"/>
          <w:i/>
          <w:iCs/>
          <w:color w:val="222222"/>
          <w:lang w:val="en-US" w:eastAsia="bg-BG"/>
        </w:rPr>
        <w:t>/</w:t>
      </w:r>
    </w:p>
    <w:p w14:paraId="635E851A" w14:textId="3C251C80" w:rsidR="00A12503" w:rsidRPr="00F505A2" w:rsidRDefault="00A12503" w:rsidP="000558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bg-BG"/>
        </w:rPr>
      </w:pPr>
      <w:hyperlink r:id="rId7" w:history="1">
        <w:r w:rsidRPr="00A12503">
          <w:rPr>
            <w:rStyle w:val="Hyperlink"/>
            <w:rFonts w:ascii="Arial" w:hAnsi="Arial" w:cs="Arial"/>
          </w:rPr>
          <w:t>Указанията</w:t>
        </w:r>
        <w:r w:rsidRPr="00A12503">
          <w:rPr>
            <w:rStyle w:val="Hyperlink"/>
            <w:rFonts w:ascii="Arial" w:hAnsi="Arial" w:cs="Arial"/>
            <w:spacing w:val="1"/>
          </w:rPr>
          <w:t xml:space="preserve"> </w:t>
        </w:r>
        <w:r w:rsidRPr="00A12503">
          <w:rPr>
            <w:rStyle w:val="Hyperlink"/>
            <w:rFonts w:ascii="Arial" w:hAnsi="Arial" w:cs="Arial"/>
          </w:rPr>
          <w:t>на</w:t>
        </w:r>
        <w:r w:rsidRPr="00A12503">
          <w:rPr>
            <w:rStyle w:val="Hyperlink"/>
            <w:rFonts w:ascii="Arial" w:hAnsi="Arial" w:cs="Arial"/>
            <w:spacing w:val="1"/>
          </w:rPr>
          <w:t xml:space="preserve"> </w:t>
        </w:r>
        <w:r w:rsidRPr="00A12503">
          <w:rPr>
            <w:rStyle w:val="Hyperlink"/>
            <w:rFonts w:ascii="Arial" w:hAnsi="Arial" w:cs="Arial"/>
          </w:rPr>
          <w:t>МОН</w:t>
        </w:r>
        <w:r w:rsidRPr="00A12503">
          <w:rPr>
            <w:rStyle w:val="Hyperlink"/>
            <w:rFonts w:ascii="Arial" w:hAnsi="Arial" w:cs="Arial"/>
            <w:spacing w:val="1"/>
          </w:rPr>
          <w:t xml:space="preserve"> </w:t>
        </w:r>
        <w:r w:rsidRPr="00A12503">
          <w:rPr>
            <w:rStyle w:val="Hyperlink"/>
            <w:rFonts w:ascii="Arial" w:hAnsi="Arial" w:cs="Arial"/>
          </w:rPr>
          <w:t>за</w:t>
        </w:r>
        <w:r w:rsidRPr="00A12503">
          <w:rPr>
            <w:rStyle w:val="Hyperlink"/>
            <w:rFonts w:ascii="Arial" w:hAnsi="Arial" w:cs="Arial"/>
            <w:spacing w:val="1"/>
          </w:rPr>
          <w:t xml:space="preserve"> </w:t>
        </w:r>
        <w:r w:rsidRPr="00A12503">
          <w:rPr>
            <w:rStyle w:val="Hyperlink"/>
            <w:rFonts w:ascii="Arial" w:hAnsi="Arial" w:cs="Arial"/>
          </w:rPr>
          <w:t>изпълнение</w:t>
        </w:r>
        <w:r w:rsidRPr="00A12503">
          <w:rPr>
            <w:rStyle w:val="Hyperlink"/>
            <w:rFonts w:ascii="Arial" w:hAnsi="Arial" w:cs="Arial"/>
            <w:spacing w:val="1"/>
          </w:rPr>
          <w:t xml:space="preserve"> </w:t>
        </w:r>
        <w:r w:rsidRPr="00A12503">
          <w:rPr>
            <w:rStyle w:val="Hyperlink"/>
            <w:rFonts w:ascii="Arial" w:hAnsi="Arial" w:cs="Arial"/>
          </w:rPr>
          <w:t>на</w:t>
        </w:r>
        <w:r w:rsidRPr="00A12503">
          <w:rPr>
            <w:rStyle w:val="Hyperlink"/>
            <w:rFonts w:ascii="Arial" w:hAnsi="Arial" w:cs="Arial"/>
            <w:spacing w:val="1"/>
          </w:rPr>
          <w:t xml:space="preserve"> </w:t>
        </w:r>
        <w:r w:rsidRPr="00A12503">
          <w:rPr>
            <w:rStyle w:val="Hyperlink"/>
            <w:rFonts w:ascii="Arial" w:hAnsi="Arial" w:cs="Arial"/>
          </w:rPr>
          <w:t>Програмата</w:t>
        </w:r>
      </w:hyperlink>
      <w:r>
        <w:rPr>
          <w:rFonts w:ascii="Arial" w:hAnsi="Arial" w:cs="Arial"/>
        </w:rPr>
        <w:t xml:space="preserve"> </w:t>
      </w:r>
      <w:r w:rsidRPr="00A12503">
        <w:rPr>
          <w:rFonts w:ascii="Arial" w:hAnsi="Arial" w:cs="Arial"/>
          <w:i/>
          <w:iCs/>
        </w:rPr>
        <w:t>/Заповед – Указания/</w:t>
      </w:r>
    </w:p>
    <w:p w14:paraId="0DD0B626" w14:textId="41FC3902" w:rsidR="00055817" w:rsidRPr="00F505A2" w:rsidRDefault="00000000" w:rsidP="000558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bg-BG"/>
        </w:rPr>
      </w:pPr>
      <w:hyperlink r:id="rId8" w:history="1">
        <w:r w:rsidR="00055817" w:rsidRPr="00742128">
          <w:rPr>
            <w:rStyle w:val="Hyperlink"/>
            <w:rFonts w:ascii="Arial" w:eastAsia="Times New Roman" w:hAnsi="Arial" w:cs="Arial"/>
            <w:lang w:eastAsia="bg-BG"/>
          </w:rPr>
          <w:t xml:space="preserve">Информация модул </w:t>
        </w:r>
        <w:r w:rsidR="00EB7A79" w:rsidRPr="00742128">
          <w:rPr>
            <w:rStyle w:val="Hyperlink"/>
            <w:rFonts w:ascii="Arial" w:eastAsia="Times New Roman" w:hAnsi="Arial" w:cs="Arial"/>
            <w:lang w:eastAsia="bg-BG"/>
          </w:rPr>
          <w:t>„Млад учен“</w:t>
        </w:r>
      </w:hyperlink>
      <w:r w:rsidR="00742128">
        <w:rPr>
          <w:rFonts w:ascii="Arial" w:eastAsia="Times New Roman" w:hAnsi="Arial" w:cs="Arial"/>
          <w:lang w:val="en-US" w:eastAsia="bg-BG"/>
        </w:rPr>
        <w:t xml:space="preserve"> - link</w:t>
      </w:r>
      <w:r w:rsidR="00273C08">
        <w:rPr>
          <w:rFonts w:ascii="Arial" w:eastAsia="Times New Roman" w:hAnsi="Arial" w:cs="Arial"/>
          <w:lang w:val="en-US" w:eastAsia="bg-BG"/>
        </w:rPr>
        <w:t xml:space="preserve"> </w:t>
      </w:r>
      <w:r w:rsidR="00550F3C" w:rsidRPr="00550F3C">
        <w:rPr>
          <w:rFonts w:ascii="Arial" w:eastAsia="Times New Roman" w:hAnsi="Arial" w:cs="Arial"/>
          <w:i/>
          <w:iCs/>
          <w:lang w:eastAsia="bg-BG"/>
        </w:rPr>
        <w:t>/Информация модул _Млад учен/</w:t>
      </w:r>
    </w:p>
    <w:p w14:paraId="22C31429" w14:textId="5B4B4E11" w:rsidR="00EB7A79" w:rsidRDefault="000000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bg-BG"/>
        </w:rPr>
      </w:pPr>
      <w:hyperlink r:id="rId9" w:history="1">
        <w:r w:rsidR="00055817" w:rsidRPr="001F6C2C">
          <w:rPr>
            <w:rStyle w:val="Hyperlink"/>
            <w:rFonts w:ascii="Arial" w:eastAsia="Times New Roman" w:hAnsi="Arial" w:cs="Arial"/>
            <w:lang w:eastAsia="bg-BG"/>
          </w:rPr>
          <w:t xml:space="preserve">Информация модул </w:t>
        </w:r>
        <w:r w:rsidR="00EB7A79" w:rsidRPr="001F6C2C">
          <w:rPr>
            <w:rStyle w:val="Hyperlink"/>
            <w:rFonts w:ascii="Arial" w:eastAsia="Times New Roman" w:hAnsi="Arial" w:cs="Arial"/>
            <w:lang w:eastAsia="bg-BG"/>
          </w:rPr>
          <w:t>„Постдокторант“</w:t>
        </w:r>
      </w:hyperlink>
      <w:r w:rsidR="00550F3C">
        <w:rPr>
          <w:rFonts w:ascii="Arial" w:eastAsia="Times New Roman" w:hAnsi="Arial" w:cs="Arial"/>
          <w:lang w:eastAsia="bg-BG"/>
        </w:rPr>
        <w:t xml:space="preserve"> </w:t>
      </w:r>
      <w:r w:rsidR="00780014">
        <w:rPr>
          <w:rFonts w:ascii="Arial" w:eastAsia="Times New Roman" w:hAnsi="Arial" w:cs="Arial"/>
          <w:lang w:val="en-US" w:eastAsia="bg-BG"/>
        </w:rPr>
        <w:t>-</w:t>
      </w:r>
      <w:r w:rsidR="00742128">
        <w:rPr>
          <w:rFonts w:ascii="Arial" w:eastAsia="Times New Roman" w:hAnsi="Arial" w:cs="Arial"/>
          <w:lang w:val="en-US" w:eastAsia="bg-BG"/>
        </w:rPr>
        <w:t xml:space="preserve"> link </w:t>
      </w:r>
      <w:r w:rsidR="00550F3C" w:rsidRPr="00550F3C">
        <w:rPr>
          <w:rFonts w:ascii="Arial" w:eastAsia="Times New Roman" w:hAnsi="Arial" w:cs="Arial"/>
          <w:i/>
          <w:iCs/>
          <w:lang w:eastAsia="bg-BG"/>
        </w:rPr>
        <w:t>/Информация модул_Постдокторант/</w:t>
      </w:r>
    </w:p>
    <w:p w14:paraId="79B04762" w14:textId="4AF3AAC3" w:rsidR="00D31546" w:rsidRPr="00EB7A79" w:rsidRDefault="001716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bg-BG"/>
        </w:rPr>
      </w:pPr>
      <w:hyperlink r:id="rId10" w:history="1">
        <w:r w:rsidR="000F3D08" w:rsidRPr="001716A4">
          <w:rPr>
            <w:rStyle w:val="Hyperlink"/>
            <w:rFonts w:ascii="Arial" w:eastAsia="Times New Roman" w:hAnsi="Arial" w:cs="Arial"/>
            <w:lang w:val="en-US" w:eastAsia="bg-BG"/>
          </w:rPr>
          <w:t>K</w:t>
        </w:r>
        <w:r w:rsidR="00D31546" w:rsidRPr="001716A4">
          <w:rPr>
            <w:rStyle w:val="Hyperlink"/>
            <w:rFonts w:ascii="Arial" w:eastAsia="Times New Roman" w:hAnsi="Arial" w:cs="Arial"/>
            <w:lang w:eastAsia="bg-BG"/>
          </w:rPr>
          <w:t xml:space="preserve">арта </w:t>
        </w:r>
        <w:r w:rsidR="000F3D08" w:rsidRPr="001716A4">
          <w:rPr>
            <w:rStyle w:val="Hyperlink"/>
            <w:rFonts w:ascii="Arial" w:eastAsia="Times New Roman" w:hAnsi="Arial" w:cs="Arial"/>
            <w:lang w:eastAsia="bg-BG"/>
          </w:rPr>
          <w:t>за оценка</w:t>
        </w:r>
        <w:r w:rsidR="00934CC8" w:rsidRPr="001716A4">
          <w:rPr>
            <w:rStyle w:val="Hyperlink"/>
            <w:rFonts w:ascii="Arial" w:eastAsia="Times New Roman" w:hAnsi="Arial" w:cs="Arial"/>
            <w:lang w:eastAsia="bg-BG"/>
          </w:rPr>
          <w:t xml:space="preserve"> „</w:t>
        </w:r>
        <w:r w:rsidR="00D31546" w:rsidRPr="001716A4">
          <w:rPr>
            <w:rStyle w:val="Hyperlink"/>
            <w:rFonts w:ascii="Arial" w:eastAsia="Times New Roman" w:hAnsi="Arial" w:cs="Arial"/>
            <w:lang w:eastAsia="bg-BG"/>
          </w:rPr>
          <w:t>М</w:t>
        </w:r>
        <w:r w:rsidR="00934CC8" w:rsidRPr="001716A4">
          <w:rPr>
            <w:rStyle w:val="Hyperlink"/>
            <w:rFonts w:ascii="Arial" w:eastAsia="Times New Roman" w:hAnsi="Arial" w:cs="Arial"/>
            <w:lang w:eastAsia="bg-BG"/>
          </w:rPr>
          <w:t xml:space="preserve">лад </w:t>
        </w:r>
        <w:proofErr w:type="gramStart"/>
        <w:r w:rsidR="00934CC8" w:rsidRPr="001716A4">
          <w:rPr>
            <w:rStyle w:val="Hyperlink"/>
            <w:rFonts w:ascii="Arial" w:eastAsia="Times New Roman" w:hAnsi="Arial" w:cs="Arial"/>
            <w:lang w:eastAsia="bg-BG"/>
          </w:rPr>
          <w:t>учен“</w:t>
        </w:r>
        <w:proofErr w:type="gramEnd"/>
      </w:hyperlink>
      <w:r w:rsidR="00273C08">
        <w:rPr>
          <w:rFonts w:ascii="Arial" w:eastAsia="Times New Roman" w:hAnsi="Arial" w:cs="Arial"/>
          <w:lang w:eastAsia="bg-BG"/>
        </w:rPr>
        <w:t xml:space="preserve"> </w:t>
      </w:r>
      <w:r w:rsidR="00273C08" w:rsidRPr="00273C08">
        <w:rPr>
          <w:rFonts w:ascii="Arial" w:eastAsia="Times New Roman" w:hAnsi="Arial" w:cs="Arial"/>
          <w:i/>
          <w:iCs/>
          <w:lang w:eastAsia="bg-BG"/>
        </w:rPr>
        <w:t xml:space="preserve">/МУ_Карта за оценка МУ-Плевен/ </w:t>
      </w:r>
    </w:p>
    <w:p w14:paraId="1FD707FC" w14:textId="52426416" w:rsidR="00824390" w:rsidRPr="00F505A2" w:rsidRDefault="001716A4" w:rsidP="00F505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bg-BG"/>
        </w:rPr>
      </w:pPr>
      <w:hyperlink r:id="rId11" w:history="1">
        <w:r w:rsidR="000F3D08" w:rsidRPr="001716A4">
          <w:rPr>
            <w:rStyle w:val="Hyperlink"/>
            <w:rFonts w:ascii="Arial" w:eastAsia="Times New Roman" w:hAnsi="Arial" w:cs="Arial"/>
            <w:lang w:eastAsia="bg-BG"/>
          </w:rPr>
          <w:t>Карта за оценка</w:t>
        </w:r>
        <w:r w:rsidR="00934CC8" w:rsidRPr="001716A4">
          <w:rPr>
            <w:rStyle w:val="Hyperlink"/>
            <w:rFonts w:ascii="Arial" w:eastAsia="Times New Roman" w:hAnsi="Arial" w:cs="Arial"/>
            <w:lang w:eastAsia="bg-BG"/>
          </w:rPr>
          <w:t xml:space="preserve"> „</w:t>
        </w:r>
        <w:r w:rsidR="00824390" w:rsidRPr="001716A4">
          <w:rPr>
            <w:rStyle w:val="Hyperlink"/>
            <w:rFonts w:ascii="Arial" w:eastAsia="Times New Roman" w:hAnsi="Arial" w:cs="Arial"/>
            <w:lang w:eastAsia="bg-BG"/>
          </w:rPr>
          <w:t>П</w:t>
        </w:r>
        <w:r w:rsidR="00934CC8" w:rsidRPr="001716A4">
          <w:rPr>
            <w:rStyle w:val="Hyperlink"/>
            <w:rFonts w:ascii="Arial" w:eastAsia="Times New Roman" w:hAnsi="Arial" w:cs="Arial"/>
            <w:lang w:eastAsia="bg-BG"/>
          </w:rPr>
          <w:t>остдокторант“</w:t>
        </w:r>
      </w:hyperlink>
      <w:r w:rsidR="00273C08">
        <w:rPr>
          <w:rFonts w:ascii="Arial" w:eastAsia="Times New Roman" w:hAnsi="Arial" w:cs="Arial"/>
          <w:lang w:eastAsia="bg-BG"/>
        </w:rPr>
        <w:t xml:space="preserve"> </w:t>
      </w:r>
      <w:r w:rsidR="00273C08" w:rsidRPr="00273C08">
        <w:rPr>
          <w:rFonts w:ascii="Arial" w:eastAsia="Times New Roman" w:hAnsi="Arial" w:cs="Arial"/>
          <w:i/>
          <w:iCs/>
          <w:lang w:eastAsia="bg-BG"/>
        </w:rPr>
        <w:t>/ПД_Карта за оценка МУ-Плевен/</w:t>
      </w:r>
    </w:p>
    <w:p w14:paraId="3874691B" w14:textId="391C0FE6" w:rsidR="00D31546" w:rsidRPr="001365DA" w:rsidRDefault="00326797" w:rsidP="00F505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lang w:eastAsia="bg-BG"/>
        </w:rPr>
      </w:pPr>
      <w:hyperlink r:id="rId12" w:history="1">
        <w:r w:rsidR="00D31546" w:rsidRPr="00326797">
          <w:rPr>
            <w:rStyle w:val="Hyperlink"/>
            <w:rFonts w:ascii="Arial" w:eastAsia="Times New Roman" w:hAnsi="Arial" w:cs="Arial"/>
            <w:lang w:eastAsia="bg-BG"/>
          </w:rPr>
          <w:t>Проектно предложение</w:t>
        </w:r>
        <w:r w:rsidR="00F423D0" w:rsidRPr="00326797">
          <w:rPr>
            <w:rStyle w:val="Hyperlink"/>
            <w:rFonts w:ascii="Arial" w:eastAsia="Times New Roman" w:hAnsi="Arial" w:cs="Arial"/>
            <w:lang w:eastAsia="bg-BG"/>
          </w:rPr>
          <w:t xml:space="preserve"> ПД</w:t>
        </w:r>
      </w:hyperlink>
      <w:r w:rsidR="001365DA">
        <w:rPr>
          <w:rFonts w:ascii="Arial" w:eastAsia="Times New Roman" w:hAnsi="Arial" w:cs="Arial"/>
          <w:lang w:eastAsia="bg-BG"/>
        </w:rPr>
        <w:t xml:space="preserve"> </w:t>
      </w:r>
      <w:r w:rsidR="001365DA" w:rsidRPr="001365DA">
        <w:rPr>
          <w:rFonts w:ascii="Arial" w:eastAsia="Times New Roman" w:hAnsi="Arial" w:cs="Arial"/>
          <w:i/>
          <w:iCs/>
          <w:lang w:eastAsia="bg-BG"/>
        </w:rPr>
        <w:t>/Проектно предложение ПД/</w:t>
      </w:r>
    </w:p>
    <w:p w14:paraId="6BE1D7EF" w14:textId="4B6C9EB2" w:rsidR="00F423D0" w:rsidRPr="00B11AA2" w:rsidRDefault="0025476B" w:rsidP="00F505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lang w:eastAsia="bg-BG"/>
        </w:rPr>
      </w:pPr>
      <w:hyperlink r:id="rId13" w:history="1">
        <w:r w:rsidR="00F423D0" w:rsidRPr="0025476B">
          <w:rPr>
            <w:rStyle w:val="Hyperlink"/>
            <w:rFonts w:ascii="Arial" w:eastAsia="Times New Roman" w:hAnsi="Arial" w:cs="Arial"/>
            <w:lang w:eastAsia="bg-BG"/>
          </w:rPr>
          <w:t>Декларация за двойно финансиране</w:t>
        </w:r>
      </w:hyperlink>
      <w:r w:rsidR="00B11AA2">
        <w:rPr>
          <w:rFonts w:ascii="Arial" w:eastAsia="Times New Roman" w:hAnsi="Arial" w:cs="Arial"/>
          <w:lang w:val="en-US" w:eastAsia="bg-BG"/>
        </w:rPr>
        <w:t xml:space="preserve"> </w:t>
      </w:r>
      <w:r w:rsidR="00B11AA2" w:rsidRPr="00B11AA2">
        <w:rPr>
          <w:rFonts w:ascii="Arial" w:eastAsia="Times New Roman" w:hAnsi="Arial" w:cs="Arial"/>
          <w:i/>
          <w:iCs/>
          <w:lang w:val="en-US" w:eastAsia="bg-BG"/>
        </w:rPr>
        <w:t>/</w:t>
      </w:r>
      <w:proofErr w:type="spellStart"/>
      <w:r w:rsidR="00B11AA2" w:rsidRPr="00B11AA2">
        <w:rPr>
          <w:rFonts w:ascii="Arial" w:eastAsia="Times New Roman" w:hAnsi="Arial" w:cs="Arial"/>
          <w:i/>
          <w:iCs/>
          <w:lang w:val="en-US" w:eastAsia="bg-BG"/>
        </w:rPr>
        <w:t>Декларация-за-двойно-финансиране</w:t>
      </w:r>
      <w:proofErr w:type="spellEnd"/>
      <w:r w:rsidR="00B11AA2" w:rsidRPr="00B11AA2">
        <w:rPr>
          <w:rFonts w:ascii="Arial" w:eastAsia="Times New Roman" w:hAnsi="Arial" w:cs="Arial"/>
          <w:i/>
          <w:iCs/>
          <w:lang w:val="en-US" w:eastAsia="bg-BG"/>
        </w:rPr>
        <w:t>/</w:t>
      </w:r>
    </w:p>
    <w:p w14:paraId="6C26DA39" w14:textId="77777777" w:rsidR="00CB7A0E" w:rsidRPr="00D31546" w:rsidRDefault="00CB7A0E" w:rsidP="00CB7A0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bg-BG"/>
        </w:rPr>
      </w:pPr>
    </w:p>
    <w:p w14:paraId="73645A1C" w14:textId="35BAD31C" w:rsidR="00F423D0" w:rsidRPr="001518E6" w:rsidRDefault="00AC30EB" w:rsidP="001518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bg-BG"/>
        </w:rPr>
      </w:pPr>
      <w:r w:rsidRPr="001518E6">
        <w:rPr>
          <w:rFonts w:ascii="Arial" w:eastAsia="Times New Roman" w:hAnsi="Arial" w:cs="Arial"/>
          <w:b/>
          <w:bCs/>
          <w:color w:val="222222"/>
          <w:lang w:eastAsia="bg-BG"/>
        </w:rPr>
        <w:t>Срок за кандидатстване: 20.09.2022 г.</w:t>
      </w:r>
    </w:p>
    <w:p w14:paraId="5B41B75B" w14:textId="569E5ADB" w:rsidR="00AC30EB" w:rsidRPr="001518E6" w:rsidRDefault="00DB06AD" w:rsidP="00A12503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222222"/>
          <w:lang w:eastAsia="bg-BG"/>
        </w:rPr>
      </w:pPr>
      <w:r w:rsidRPr="001518E6">
        <w:rPr>
          <w:rFonts w:ascii="Arial" w:eastAsia="Times New Roman" w:hAnsi="Arial" w:cs="Arial"/>
          <w:color w:val="222222"/>
          <w:lang w:eastAsia="bg-BG"/>
        </w:rPr>
        <w:t>Документите се подават по ел</w:t>
      </w:r>
      <w:r w:rsidR="00EB7A79">
        <w:rPr>
          <w:rFonts w:ascii="Arial" w:eastAsia="Times New Roman" w:hAnsi="Arial" w:cs="Arial"/>
          <w:color w:val="222222"/>
          <w:lang w:eastAsia="bg-BG"/>
        </w:rPr>
        <w:t>ектронен</w:t>
      </w:r>
      <w:r w:rsidRPr="001518E6">
        <w:rPr>
          <w:rFonts w:ascii="Arial" w:eastAsia="Times New Roman" w:hAnsi="Arial" w:cs="Arial"/>
          <w:color w:val="222222"/>
          <w:lang w:eastAsia="bg-BG"/>
        </w:rPr>
        <w:t xml:space="preserve"> път на следните имейли:</w:t>
      </w:r>
    </w:p>
    <w:p w14:paraId="48282457" w14:textId="60E9139B" w:rsidR="00DB06AD" w:rsidRPr="001518E6" w:rsidRDefault="00DB06AD" w:rsidP="001518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bg-BG"/>
        </w:rPr>
      </w:pPr>
      <w:proofErr w:type="spellStart"/>
      <w:r w:rsidRPr="001518E6">
        <w:rPr>
          <w:rFonts w:ascii="Arial" w:eastAsia="Times New Roman" w:hAnsi="Arial" w:cs="Arial"/>
          <w:lang w:val="en-US" w:eastAsia="bg-BG"/>
        </w:rPr>
        <w:t>Факултет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 xml:space="preserve"> „</w:t>
      </w:r>
      <w:proofErr w:type="spellStart"/>
      <w:proofErr w:type="gramStart"/>
      <w:r w:rsidRPr="001518E6">
        <w:rPr>
          <w:rFonts w:ascii="Arial" w:eastAsia="Times New Roman" w:hAnsi="Arial" w:cs="Arial"/>
          <w:lang w:val="en-US" w:eastAsia="bg-BG"/>
        </w:rPr>
        <w:t>Медицина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>“ -</w:t>
      </w:r>
      <w:proofErr w:type="gramEnd"/>
      <w:r w:rsidRPr="001518E6">
        <w:rPr>
          <w:rFonts w:ascii="Arial" w:eastAsia="Times New Roman" w:hAnsi="Arial" w:cs="Arial"/>
          <w:lang w:val="en-US" w:eastAsia="bg-BG"/>
        </w:rPr>
        <w:t xml:space="preserve"> fm_edu@mu-pleven.bg</w:t>
      </w:r>
    </w:p>
    <w:p w14:paraId="7FB26FDA" w14:textId="2B9C766A" w:rsidR="00DB06AD" w:rsidRPr="001518E6" w:rsidRDefault="00DB06AD" w:rsidP="001518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bg-BG"/>
        </w:rPr>
      </w:pPr>
      <w:proofErr w:type="spellStart"/>
      <w:r w:rsidRPr="001518E6">
        <w:rPr>
          <w:rFonts w:ascii="Arial" w:eastAsia="Times New Roman" w:hAnsi="Arial" w:cs="Arial"/>
          <w:lang w:val="en-US" w:eastAsia="bg-BG"/>
        </w:rPr>
        <w:t>Факултет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 xml:space="preserve"> „</w:t>
      </w:r>
      <w:proofErr w:type="spellStart"/>
      <w:proofErr w:type="gramStart"/>
      <w:r w:rsidRPr="001518E6">
        <w:rPr>
          <w:rFonts w:ascii="Arial" w:eastAsia="Times New Roman" w:hAnsi="Arial" w:cs="Arial"/>
          <w:lang w:val="en-US" w:eastAsia="bg-BG"/>
        </w:rPr>
        <w:t>Фармация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>“ -</w:t>
      </w:r>
      <w:proofErr w:type="gramEnd"/>
      <w:r w:rsidRPr="001518E6">
        <w:rPr>
          <w:rFonts w:ascii="Arial" w:eastAsia="Times New Roman" w:hAnsi="Arial" w:cs="Arial"/>
          <w:lang w:val="en-US" w:eastAsia="bg-BG"/>
        </w:rPr>
        <w:t xml:space="preserve"> ff_edu@mu-pleven.bg</w:t>
      </w:r>
    </w:p>
    <w:p w14:paraId="6DDC757E" w14:textId="0CFA32C6" w:rsidR="00DB06AD" w:rsidRPr="001518E6" w:rsidRDefault="00DB06AD" w:rsidP="001518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bg-BG"/>
        </w:rPr>
      </w:pPr>
      <w:proofErr w:type="spellStart"/>
      <w:r w:rsidRPr="001518E6">
        <w:rPr>
          <w:rFonts w:ascii="Arial" w:eastAsia="Times New Roman" w:hAnsi="Arial" w:cs="Arial"/>
          <w:lang w:val="en-US" w:eastAsia="bg-BG"/>
        </w:rPr>
        <w:t>Факултет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 xml:space="preserve"> „</w:t>
      </w:r>
      <w:proofErr w:type="spellStart"/>
      <w:r w:rsidRPr="001518E6">
        <w:rPr>
          <w:rFonts w:ascii="Arial" w:eastAsia="Times New Roman" w:hAnsi="Arial" w:cs="Arial"/>
          <w:lang w:val="en-US" w:eastAsia="bg-BG"/>
        </w:rPr>
        <w:t>Обществено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 xml:space="preserve"> </w:t>
      </w:r>
      <w:proofErr w:type="spellStart"/>
      <w:proofErr w:type="gramStart"/>
      <w:r w:rsidRPr="001518E6">
        <w:rPr>
          <w:rFonts w:ascii="Arial" w:eastAsia="Times New Roman" w:hAnsi="Arial" w:cs="Arial"/>
          <w:lang w:val="en-US" w:eastAsia="bg-BG"/>
        </w:rPr>
        <w:t>здраве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>“</w:t>
      </w:r>
      <w:r w:rsidR="001E6B25" w:rsidRPr="001518E6">
        <w:rPr>
          <w:rFonts w:ascii="Arial" w:eastAsia="Times New Roman" w:hAnsi="Arial" w:cs="Arial"/>
          <w:lang w:val="en-US" w:eastAsia="bg-BG"/>
        </w:rPr>
        <w:t xml:space="preserve"> -</w:t>
      </w:r>
      <w:proofErr w:type="gramEnd"/>
      <w:r w:rsidR="001E6B25" w:rsidRPr="001518E6">
        <w:rPr>
          <w:rFonts w:ascii="Arial" w:eastAsia="Times New Roman" w:hAnsi="Arial" w:cs="Arial"/>
          <w:lang w:val="en-US" w:eastAsia="bg-BG"/>
        </w:rPr>
        <w:t xml:space="preserve"> foz_edu@mu-pleven.bg</w:t>
      </w:r>
      <w:r w:rsidRPr="001518E6">
        <w:rPr>
          <w:rFonts w:ascii="Arial" w:eastAsia="Times New Roman" w:hAnsi="Arial" w:cs="Arial"/>
          <w:lang w:val="en-US" w:eastAsia="bg-BG"/>
        </w:rPr>
        <w:t xml:space="preserve"> </w:t>
      </w:r>
    </w:p>
    <w:p w14:paraId="757A8E59" w14:textId="1CF69A63" w:rsidR="001E6B25" w:rsidRPr="001518E6" w:rsidRDefault="001E6B25" w:rsidP="001518E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bg-BG"/>
        </w:rPr>
      </w:pPr>
      <w:proofErr w:type="spellStart"/>
      <w:r w:rsidRPr="001518E6">
        <w:rPr>
          <w:rFonts w:ascii="Arial" w:eastAsia="Times New Roman" w:hAnsi="Arial" w:cs="Arial"/>
          <w:lang w:val="en-US" w:eastAsia="bg-BG"/>
        </w:rPr>
        <w:t>Факултет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 xml:space="preserve"> „</w:t>
      </w:r>
      <w:proofErr w:type="spellStart"/>
      <w:r w:rsidRPr="001518E6">
        <w:rPr>
          <w:rFonts w:ascii="Arial" w:eastAsia="Times New Roman" w:hAnsi="Arial" w:cs="Arial"/>
          <w:lang w:val="en-US" w:eastAsia="bg-BG"/>
        </w:rPr>
        <w:t>Здравни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 xml:space="preserve"> </w:t>
      </w:r>
      <w:proofErr w:type="spellStart"/>
      <w:proofErr w:type="gramStart"/>
      <w:r w:rsidRPr="001518E6">
        <w:rPr>
          <w:rFonts w:ascii="Arial" w:eastAsia="Times New Roman" w:hAnsi="Arial" w:cs="Arial"/>
          <w:lang w:val="en-US" w:eastAsia="bg-BG"/>
        </w:rPr>
        <w:t>грижи</w:t>
      </w:r>
      <w:proofErr w:type="spellEnd"/>
      <w:r w:rsidRPr="001518E6">
        <w:rPr>
          <w:rFonts w:ascii="Arial" w:eastAsia="Times New Roman" w:hAnsi="Arial" w:cs="Arial"/>
          <w:lang w:val="en-US" w:eastAsia="bg-BG"/>
        </w:rPr>
        <w:t>“ -</w:t>
      </w:r>
      <w:proofErr w:type="gramEnd"/>
      <w:r w:rsidRPr="001518E6">
        <w:rPr>
          <w:rFonts w:ascii="Arial" w:eastAsia="Times New Roman" w:hAnsi="Arial" w:cs="Arial"/>
          <w:lang w:val="en-US" w:eastAsia="bg-BG"/>
        </w:rPr>
        <w:t xml:space="preserve"> fzg_edu@mu-pleven.bg</w:t>
      </w:r>
    </w:p>
    <w:p w14:paraId="1E44D0E8" w14:textId="77777777" w:rsidR="00AC30EB" w:rsidRPr="00D31546" w:rsidRDefault="00AC30EB" w:rsidP="00EB7A7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val="en-US" w:eastAsia="bg-BG"/>
        </w:rPr>
      </w:pPr>
    </w:p>
    <w:p w14:paraId="5265C590" w14:textId="77777777" w:rsidR="00D31546" w:rsidRDefault="00D31546"/>
    <w:sectPr w:rsidR="00D3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7CD"/>
    <w:multiLevelType w:val="multilevel"/>
    <w:tmpl w:val="1B4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2745D"/>
    <w:multiLevelType w:val="multilevel"/>
    <w:tmpl w:val="D530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3459A"/>
    <w:multiLevelType w:val="hybridMultilevel"/>
    <w:tmpl w:val="FB104D36"/>
    <w:lvl w:ilvl="0" w:tplc="95509CAC">
      <w:start w:val="1"/>
      <w:numFmt w:val="decimal"/>
      <w:lvlText w:val="%1."/>
      <w:lvlJc w:val="left"/>
      <w:pPr>
        <w:ind w:left="693" w:hanging="360"/>
        <w:jc w:val="left"/>
      </w:pPr>
      <w:rPr>
        <w:rFonts w:ascii="Arial" w:eastAsia="Calibri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32CE63CC">
      <w:numFmt w:val="bullet"/>
      <w:lvlText w:val="-"/>
      <w:lvlJc w:val="left"/>
      <w:pPr>
        <w:ind w:left="1053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2" w:tplc="E9448264">
      <w:numFmt w:val="bullet"/>
      <w:lvlText w:val="•"/>
      <w:lvlJc w:val="left"/>
      <w:pPr>
        <w:ind w:left="2102" w:hanging="360"/>
      </w:pPr>
      <w:rPr>
        <w:rFonts w:hint="default"/>
        <w:lang w:val="bg-BG" w:eastAsia="en-US" w:bidi="ar-SA"/>
      </w:rPr>
    </w:lvl>
    <w:lvl w:ilvl="3" w:tplc="C5980900">
      <w:numFmt w:val="bullet"/>
      <w:lvlText w:val="•"/>
      <w:lvlJc w:val="left"/>
      <w:pPr>
        <w:ind w:left="3145" w:hanging="360"/>
      </w:pPr>
      <w:rPr>
        <w:rFonts w:hint="default"/>
        <w:lang w:val="bg-BG" w:eastAsia="en-US" w:bidi="ar-SA"/>
      </w:rPr>
    </w:lvl>
    <w:lvl w:ilvl="4" w:tplc="805CBE0C">
      <w:numFmt w:val="bullet"/>
      <w:lvlText w:val="•"/>
      <w:lvlJc w:val="left"/>
      <w:pPr>
        <w:ind w:left="4188" w:hanging="360"/>
      </w:pPr>
      <w:rPr>
        <w:rFonts w:hint="default"/>
        <w:lang w:val="bg-BG" w:eastAsia="en-US" w:bidi="ar-SA"/>
      </w:rPr>
    </w:lvl>
    <w:lvl w:ilvl="5" w:tplc="70E8D090">
      <w:numFmt w:val="bullet"/>
      <w:lvlText w:val="•"/>
      <w:lvlJc w:val="left"/>
      <w:pPr>
        <w:ind w:left="5231" w:hanging="360"/>
      </w:pPr>
      <w:rPr>
        <w:rFonts w:hint="default"/>
        <w:lang w:val="bg-BG" w:eastAsia="en-US" w:bidi="ar-SA"/>
      </w:rPr>
    </w:lvl>
    <w:lvl w:ilvl="6" w:tplc="C78A9654">
      <w:numFmt w:val="bullet"/>
      <w:lvlText w:val="•"/>
      <w:lvlJc w:val="left"/>
      <w:pPr>
        <w:ind w:left="6274" w:hanging="360"/>
      </w:pPr>
      <w:rPr>
        <w:rFonts w:hint="default"/>
        <w:lang w:val="bg-BG" w:eastAsia="en-US" w:bidi="ar-SA"/>
      </w:rPr>
    </w:lvl>
    <w:lvl w:ilvl="7" w:tplc="8B2457B6">
      <w:numFmt w:val="bullet"/>
      <w:lvlText w:val="•"/>
      <w:lvlJc w:val="left"/>
      <w:pPr>
        <w:ind w:left="7317" w:hanging="360"/>
      </w:pPr>
      <w:rPr>
        <w:rFonts w:hint="default"/>
        <w:lang w:val="bg-BG" w:eastAsia="en-US" w:bidi="ar-SA"/>
      </w:rPr>
    </w:lvl>
    <w:lvl w:ilvl="8" w:tplc="75D4D5E6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610C618F"/>
    <w:multiLevelType w:val="multilevel"/>
    <w:tmpl w:val="F87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453092">
    <w:abstractNumId w:val="0"/>
  </w:num>
  <w:num w:numId="2" w16cid:durableId="284896496">
    <w:abstractNumId w:val="1"/>
  </w:num>
  <w:num w:numId="3" w16cid:durableId="826362497">
    <w:abstractNumId w:val="3"/>
  </w:num>
  <w:num w:numId="4" w16cid:durableId="1119841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46"/>
    <w:rsid w:val="00055817"/>
    <w:rsid w:val="00070CB2"/>
    <w:rsid w:val="000F3D08"/>
    <w:rsid w:val="00131B10"/>
    <w:rsid w:val="001365DA"/>
    <w:rsid w:val="001518E6"/>
    <w:rsid w:val="001716A4"/>
    <w:rsid w:val="001E6B25"/>
    <w:rsid w:val="001F6C2C"/>
    <w:rsid w:val="0025476B"/>
    <w:rsid w:val="00273C08"/>
    <w:rsid w:val="00326797"/>
    <w:rsid w:val="00430B85"/>
    <w:rsid w:val="004471E8"/>
    <w:rsid w:val="00550F3C"/>
    <w:rsid w:val="0055384B"/>
    <w:rsid w:val="00742128"/>
    <w:rsid w:val="00780014"/>
    <w:rsid w:val="00824390"/>
    <w:rsid w:val="00934CC8"/>
    <w:rsid w:val="00A12503"/>
    <w:rsid w:val="00AC30EB"/>
    <w:rsid w:val="00B11AA2"/>
    <w:rsid w:val="00CB7A0E"/>
    <w:rsid w:val="00CF1626"/>
    <w:rsid w:val="00D31546"/>
    <w:rsid w:val="00DB06AD"/>
    <w:rsid w:val="00E458F7"/>
    <w:rsid w:val="00EB7A79"/>
    <w:rsid w:val="00ED5A51"/>
    <w:rsid w:val="00EF2BE2"/>
    <w:rsid w:val="00F423D0"/>
    <w:rsid w:val="00F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87EC"/>
  <w15:docId w15:val="{E2F3B65A-2AEF-479E-A2EE-BE8D593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">
    <w:name w:val="subp"/>
    <w:basedOn w:val="Normal"/>
    <w:rsid w:val="00D3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3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31546"/>
    <w:rPr>
      <w:b/>
      <w:bCs/>
    </w:rPr>
  </w:style>
  <w:style w:type="character" w:styleId="Hyperlink">
    <w:name w:val="Hyperlink"/>
    <w:basedOn w:val="DefaultParagraphFont"/>
    <w:uiPriority w:val="99"/>
    <w:unhideWhenUsed/>
    <w:rsid w:val="00D3154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15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06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679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utosafe\&#1048;&#1085;&#1092;&#1086;&#1088;&#1084;&#1072;&#1094;&#1080;&#1103;%20&#1084;&#1086;&#1076;&#1091;&#1083;%20_&#1052;&#1083;&#1072;&#1076;%20&#1091;&#1095;&#1077;&#1085;.docx" TargetMode="External"/><Relationship Id="rId13" Type="http://schemas.openxmlformats.org/officeDocument/2006/relationships/hyperlink" Target="&#1044;&#1077;&#1082;&#1083;&#1072;&#1088;&#1072;&#1094;&#1080;&#1103;-&#1079;&#1072;-&#1076;&#1074;&#1086;&#1081;&#1085;&#1086;-&#1092;&#1080;&#1085;&#1072;&#1085;&#1089;&#1080;&#1088;&#1072;&#1085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3;&#1055;_&#8222;&#1052;&#1083;&#1072;&#1076;&#1080;%20&#1091;&#1095;&#1077;&#1085;&#1080;%20&#1080;%20&#1087;&#1086;&#1089;&#1090;&#1076;&#1086;&#1082;&#1090;&#1086;&#1088;&#1072;&#1085;&#1090;&#1080;%20-%202&#8220;\&#1079;&#1072;%20&#1089;&#1072;&#1081;&#1090;\&#1047;&#1072;&#1087;&#1086;&#1074;&#1077;&#1076;%20-%20&#1059;&#1082;&#1072;&#1079;&#1072;&#1085;&#1080;&#1103;.pdf" TargetMode="External"/><Relationship Id="rId12" Type="http://schemas.openxmlformats.org/officeDocument/2006/relationships/hyperlink" Target="&#1055;&#1088;&#1086;&#1077;&#1082;&#1090;&#1085;&#1086;%20&#1087;&#1088;&#1077;&#1076;&#1083;&#1086;&#1078;&#1077;&#1085;&#1080;&#1077;%20&#1055;&#104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avila-i-kriterii.docx" TargetMode="External"/><Relationship Id="rId11" Type="http://schemas.openxmlformats.org/officeDocument/2006/relationships/hyperlink" Target="&#1055;&#1044;_&#1050;&#1072;&#1088;&#1090;&#1072;%20&#1079;&#1072;%20&#1086;&#1094;&#1077;&#1085;&#1082;&#1072;%20&#1052;&#1059;-&#1055;&#1083;&#1077;&#1074;&#1077;&#1085;.doc" TargetMode="External"/><Relationship Id="rId5" Type="http://schemas.openxmlformats.org/officeDocument/2006/relationships/hyperlink" Target="&#1052;&#1059;&#1055;&#1044;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&#1052;&#1059;_&#1050;&#1072;&#1088;&#1090;&#1072;%20&#1079;&#1072;%20&#1086;&#1094;&#1077;&#1085;&#1082;&#1072;%20&#1052;&#1059;-&#1055;&#1083;&#1077;&#1074;&#1077;&#108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utosafe\&#1048;&#1085;&#1092;&#1086;&#1088;&#1084;&#1072;&#1094;&#1080;&#1103;%20&#1084;&#1086;&#1076;&#1091;&#1083;_&#1055;&#1086;&#1089;&#1090;&#1076;&#1086;&#1082;&#1090;&#1086;&#1088;&#1072;&#1085;&#109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А. Митева</dc:creator>
  <cp:keywords/>
  <dc:description/>
  <cp:lastModifiedBy>Ива А. Митева</cp:lastModifiedBy>
  <cp:revision>5</cp:revision>
  <dcterms:created xsi:type="dcterms:W3CDTF">2022-08-08T05:25:00Z</dcterms:created>
  <dcterms:modified xsi:type="dcterms:W3CDTF">2022-08-08T08:37:00Z</dcterms:modified>
</cp:coreProperties>
</file>