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2E5" w:rsidRPr="006922E5" w:rsidRDefault="006922E5" w:rsidP="006922E5">
      <w:pPr>
        <w:pStyle w:val="Default"/>
        <w:jc w:val="both"/>
      </w:pPr>
      <w:r w:rsidRPr="006922E5">
        <w:rPr>
          <w:b/>
          <w:bCs/>
        </w:rPr>
        <w:t xml:space="preserve">Критерии за рецензиране </w:t>
      </w:r>
    </w:p>
    <w:p w:rsidR="006922E5" w:rsidRPr="00C14CEE" w:rsidRDefault="006922E5" w:rsidP="006922E5">
      <w:pPr>
        <w:pStyle w:val="Default"/>
        <w:jc w:val="both"/>
        <w:rPr>
          <w:lang w:val="ru-RU"/>
        </w:rPr>
      </w:pPr>
      <w:r w:rsidRPr="006922E5">
        <w:t xml:space="preserve">След първоначална редакторска преценка и разпределение, всички постъпили ръкописи се подлагат на </w:t>
      </w:r>
      <w:bookmarkStart w:id="0" w:name="_GoBack"/>
      <w:bookmarkEnd w:id="0"/>
      <w:r w:rsidRPr="006922E5">
        <w:t xml:space="preserve">рецензиране от анонимни експерти в съответната научна област. Редакционният екип определя следните </w:t>
      </w:r>
      <w:r w:rsidRPr="006922E5">
        <w:rPr>
          <w:b/>
          <w:bCs/>
        </w:rPr>
        <w:t>критерии</w:t>
      </w:r>
      <w:r w:rsidRPr="006922E5">
        <w:t xml:space="preserve">, на които трябва да отговарят научните статии, предлагани за публикация в изданието: </w:t>
      </w:r>
    </w:p>
    <w:p w:rsidR="006922E5" w:rsidRPr="00C14CEE" w:rsidRDefault="006922E5" w:rsidP="006922E5">
      <w:pPr>
        <w:pStyle w:val="Default"/>
        <w:jc w:val="both"/>
        <w:rPr>
          <w:sz w:val="16"/>
          <w:szCs w:val="16"/>
          <w:lang w:val="ru-RU"/>
        </w:rPr>
      </w:pPr>
    </w:p>
    <w:p w:rsidR="006922E5" w:rsidRPr="00C14CEE" w:rsidRDefault="006922E5" w:rsidP="006922E5">
      <w:pPr>
        <w:pStyle w:val="Default"/>
        <w:jc w:val="both"/>
        <w:rPr>
          <w:lang w:val="ru-RU"/>
        </w:rPr>
      </w:pPr>
      <w:r w:rsidRPr="006922E5">
        <w:rPr>
          <w:b/>
          <w:bCs/>
        </w:rPr>
        <w:t xml:space="preserve">1. Структура и организация на </w:t>
      </w:r>
      <w:r w:rsidR="00D83E28">
        <w:rPr>
          <w:b/>
          <w:bCs/>
        </w:rPr>
        <w:t>доклада</w:t>
      </w:r>
      <w:r w:rsidRPr="006922E5">
        <w:rPr>
          <w:b/>
          <w:bCs/>
        </w:rPr>
        <w:t xml:space="preserve">: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Структура на </w:t>
      </w:r>
      <w:r w:rsidR="00D83E28">
        <w:t>доклада</w:t>
      </w:r>
      <w:r w:rsidRPr="006922E5">
        <w:t xml:space="preserve"> – части: </w:t>
      </w:r>
    </w:p>
    <w:p w:rsidR="006922E5" w:rsidRPr="006922E5" w:rsidRDefault="006922E5" w:rsidP="006922E5">
      <w:pPr>
        <w:pStyle w:val="Default"/>
        <w:jc w:val="both"/>
      </w:pPr>
      <w:r w:rsidRPr="003022F8">
        <w:rPr>
          <w:b/>
        </w:rPr>
        <w:t>въведение, цел, материали и методи, резултати и обсъждане, заключение и благодарности</w:t>
      </w:r>
      <w:r w:rsidRPr="006922E5">
        <w:t xml:space="preserve">. </w:t>
      </w:r>
    </w:p>
    <w:p w:rsidR="006922E5" w:rsidRPr="006922E5" w:rsidRDefault="006922E5" w:rsidP="006922E5">
      <w:pPr>
        <w:pStyle w:val="Default"/>
        <w:jc w:val="both"/>
      </w:pPr>
      <w:r w:rsidRPr="006922E5">
        <w:t>1.1.Целта/</w:t>
      </w:r>
      <w:r w:rsidRPr="00C14CEE">
        <w:rPr>
          <w:lang w:val="ru-RU"/>
        </w:rPr>
        <w:t xml:space="preserve"> </w:t>
      </w:r>
      <w:r w:rsidRPr="006922E5">
        <w:t xml:space="preserve">тезата на изследването е изразена ясно във въведението.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1.2.Изследването се опира на съответната литература, свързана с предмета на изследването. </w:t>
      </w:r>
    </w:p>
    <w:p w:rsidR="006922E5" w:rsidRPr="006922E5" w:rsidRDefault="006922E5" w:rsidP="006922E5">
      <w:pPr>
        <w:pStyle w:val="Default"/>
        <w:jc w:val="both"/>
      </w:pPr>
      <w:r>
        <w:t>1.3.</w:t>
      </w:r>
      <w:r w:rsidRPr="006922E5">
        <w:t xml:space="preserve">Значението на получените резултати е категорично формулирано. Посочен е приносът на проучването за науката или практиката в съответната или близка научна област. </w:t>
      </w:r>
    </w:p>
    <w:p w:rsidR="006922E5" w:rsidRPr="006922E5" w:rsidRDefault="006922E5" w:rsidP="006922E5">
      <w:pPr>
        <w:pStyle w:val="Default"/>
        <w:jc w:val="both"/>
      </w:pPr>
      <w:r>
        <w:t>1.4.</w:t>
      </w:r>
      <w:r w:rsidRPr="006922E5">
        <w:t xml:space="preserve">Използваната научна литература по изследвания проблем е актуална, съдържа достатъчно литературни източници и е свързана с предмета на изследването; да се избягват самоцитиранията. </w:t>
      </w:r>
    </w:p>
    <w:p w:rsidR="006922E5" w:rsidRPr="006922E5" w:rsidRDefault="006922E5" w:rsidP="006922E5">
      <w:pPr>
        <w:pStyle w:val="Default"/>
        <w:jc w:val="both"/>
      </w:pPr>
      <w:r>
        <w:t>1.5.</w:t>
      </w:r>
      <w:r w:rsidRPr="006922E5">
        <w:t xml:space="preserve">Препоръчително е източниците, включени в списъка с литература, да бъдат научни публикации в списания или сборници от конференции, индексирани в Google Scholar. </w:t>
      </w:r>
    </w:p>
    <w:p w:rsidR="006922E5" w:rsidRPr="006922E5" w:rsidRDefault="006922E5" w:rsidP="006922E5">
      <w:pPr>
        <w:pStyle w:val="Default"/>
        <w:jc w:val="both"/>
      </w:pPr>
      <w:r w:rsidRPr="006922E5">
        <w:rPr>
          <w:b/>
          <w:bCs/>
        </w:rPr>
        <w:t xml:space="preserve">2. Съдържание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2.1.Изследването е оригинално; представя нови идеи, нови методи, нови факти или различни от известните до този момент подходи; провокира дискусия.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2.2.Проблемите са разгледани задълбочено и балансирано.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2.3.Изследователските методи са подходящи и обезпечават надеждни резултати.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2.4.Данните/статистиката/ и доказателствата са проверени, ясно и логично са представени.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2.5.Съдържателният анализ съответства на логиката на изследването и заключенията.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2.6.Резултатите са представени ясно и убедително.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2.7.Направените изводи и заключения са подкрепени от наличните данни, логични са и са безпристрастни.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2.8.Изследването има научен апарат, включващ най-новите постижения в съответната област. Използваните източници са представени в литературата съобразно библиографския стандарт, справките в текста са индексирани точно. </w:t>
      </w:r>
    </w:p>
    <w:p w:rsidR="006922E5" w:rsidRPr="006922E5" w:rsidRDefault="006922E5" w:rsidP="006922E5">
      <w:pPr>
        <w:pStyle w:val="Default"/>
        <w:jc w:val="both"/>
      </w:pPr>
      <w:r>
        <w:t>2.9.</w:t>
      </w:r>
      <w:r w:rsidRPr="006922E5">
        <w:t xml:space="preserve">Ще бъде извършена проверка дали ръкописът е оригинален и авторски. </w:t>
      </w:r>
    </w:p>
    <w:p w:rsidR="006922E5" w:rsidRPr="006922E5" w:rsidRDefault="006922E5" w:rsidP="006922E5">
      <w:pPr>
        <w:pStyle w:val="Default"/>
        <w:jc w:val="both"/>
      </w:pPr>
      <w:r w:rsidRPr="006922E5">
        <w:rPr>
          <w:b/>
          <w:bCs/>
        </w:rPr>
        <w:t xml:space="preserve">3.Структура и език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3.1.Ръкописът има логическа и смислова свързаност между частите и подчастите: обект, предмет, задачи, методи, етапи на изследването, изводи, обобщение.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3.2.Стилът е ясен и стегнат, използвани са книжовни форми на езика, текстът е граматически точен.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3.3.Заглавието е конкретно и отговаря на съдържанието.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3.4.Резюмето отразява кратко и ясно основното съдържание и научния принос на </w:t>
      </w:r>
      <w:r w:rsidR="00D83E28">
        <w:t>доклада</w:t>
      </w:r>
      <w:r w:rsidRPr="006922E5">
        <w:t xml:space="preserve">. </w:t>
      </w:r>
    </w:p>
    <w:p w:rsidR="004872B0" w:rsidRDefault="006922E5" w:rsidP="004872B0">
      <w:pPr>
        <w:pStyle w:val="Default"/>
        <w:jc w:val="both"/>
      </w:pPr>
      <w:r w:rsidRPr="006922E5">
        <w:t xml:space="preserve">3.5.Въведението съдържа изследователски цели и задачи, теза, методи, литературен преглед, значимост и принос на изследването към теорията и/или практиката. </w:t>
      </w:r>
    </w:p>
    <w:p w:rsidR="004872B0" w:rsidRDefault="004872B0" w:rsidP="004872B0">
      <w:pPr>
        <w:pStyle w:val="Default"/>
        <w:jc w:val="both"/>
      </w:pPr>
      <w:r>
        <w:t>3.6.</w:t>
      </w:r>
      <w:r w:rsidRPr="004872B0">
        <w:t>Всички фигури, диаграми, таблици и снимки са подходящи; имат обозначение и номерация; данните в тях са интерпретирани правилно.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3.7.Използва се необходимата научна терминология; термините, символите и концепциите са дефинирани точно. </w:t>
      </w:r>
    </w:p>
    <w:p w:rsidR="006922E5" w:rsidRPr="006922E5" w:rsidRDefault="006922E5" w:rsidP="006922E5">
      <w:pPr>
        <w:pStyle w:val="Default"/>
        <w:jc w:val="both"/>
      </w:pPr>
      <w:r w:rsidRPr="006922E5">
        <w:t xml:space="preserve">Всяка рецензия завършва с мотивирано предложение измежду следните възможности: </w:t>
      </w:r>
    </w:p>
    <w:p w:rsidR="006922E5" w:rsidRPr="003022F8" w:rsidRDefault="006922E5" w:rsidP="003022F8">
      <w:pPr>
        <w:pStyle w:val="Default"/>
        <w:numPr>
          <w:ilvl w:val="0"/>
          <w:numId w:val="5"/>
        </w:numPr>
        <w:jc w:val="both"/>
        <w:rPr>
          <w:b/>
        </w:rPr>
      </w:pPr>
      <w:r w:rsidRPr="003022F8">
        <w:rPr>
          <w:b/>
        </w:rPr>
        <w:t xml:space="preserve">Докладът да се публикува както е предаден. </w:t>
      </w:r>
    </w:p>
    <w:p w:rsidR="006922E5" w:rsidRPr="003022F8" w:rsidRDefault="006922E5" w:rsidP="003022F8">
      <w:pPr>
        <w:pStyle w:val="Default"/>
        <w:numPr>
          <w:ilvl w:val="0"/>
          <w:numId w:val="5"/>
        </w:numPr>
        <w:jc w:val="both"/>
        <w:rPr>
          <w:b/>
        </w:rPr>
      </w:pPr>
      <w:r w:rsidRPr="003022F8">
        <w:rPr>
          <w:b/>
        </w:rPr>
        <w:t xml:space="preserve">Докладът да се публикува след корекции. </w:t>
      </w:r>
    </w:p>
    <w:p w:rsidR="006922E5" w:rsidRPr="003022F8" w:rsidRDefault="006922E5" w:rsidP="003022F8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14CEE">
        <w:rPr>
          <w:rFonts w:ascii="Times New Roman" w:hAnsi="Times New Roman" w:cs="Times New Roman"/>
          <w:b/>
          <w:sz w:val="24"/>
          <w:szCs w:val="24"/>
          <w:lang w:val="ru-RU"/>
        </w:rPr>
        <w:t>Докладът да не се публикува.</w:t>
      </w:r>
    </w:p>
    <w:sectPr w:rsidR="006922E5" w:rsidRPr="003022F8" w:rsidSect="004872B0">
      <w:pgSz w:w="12240" w:h="15840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D7792"/>
    <w:multiLevelType w:val="hybridMultilevel"/>
    <w:tmpl w:val="F2CE9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B0AA7"/>
    <w:multiLevelType w:val="hybridMultilevel"/>
    <w:tmpl w:val="FFF06270"/>
    <w:lvl w:ilvl="0" w:tplc="EF649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6332472"/>
    <w:multiLevelType w:val="hybridMultilevel"/>
    <w:tmpl w:val="AFC00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A4F5349"/>
    <w:multiLevelType w:val="hybridMultilevel"/>
    <w:tmpl w:val="DDCA3196"/>
    <w:lvl w:ilvl="0" w:tplc="AC62A790">
      <w:start w:val="1"/>
      <w:numFmt w:val="upperRoman"/>
      <w:lvlText w:val="%1."/>
      <w:lvlJc w:val="left"/>
      <w:pPr>
        <w:ind w:left="126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7" w:hanging="360"/>
      </w:pPr>
    </w:lvl>
    <w:lvl w:ilvl="2" w:tplc="0402001B" w:tentative="1">
      <w:start w:val="1"/>
      <w:numFmt w:val="lowerRoman"/>
      <w:lvlText w:val="%3."/>
      <w:lvlJc w:val="right"/>
      <w:pPr>
        <w:ind w:left="2347" w:hanging="180"/>
      </w:pPr>
    </w:lvl>
    <w:lvl w:ilvl="3" w:tplc="0402000F" w:tentative="1">
      <w:start w:val="1"/>
      <w:numFmt w:val="decimal"/>
      <w:lvlText w:val="%4."/>
      <w:lvlJc w:val="left"/>
      <w:pPr>
        <w:ind w:left="3067" w:hanging="360"/>
      </w:pPr>
    </w:lvl>
    <w:lvl w:ilvl="4" w:tplc="04020019" w:tentative="1">
      <w:start w:val="1"/>
      <w:numFmt w:val="lowerLetter"/>
      <w:lvlText w:val="%5."/>
      <w:lvlJc w:val="left"/>
      <w:pPr>
        <w:ind w:left="3787" w:hanging="360"/>
      </w:pPr>
    </w:lvl>
    <w:lvl w:ilvl="5" w:tplc="0402001B" w:tentative="1">
      <w:start w:val="1"/>
      <w:numFmt w:val="lowerRoman"/>
      <w:lvlText w:val="%6."/>
      <w:lvlJc w:val="right"/>
      <w:pPr>
        <w:ind w:left="4507" w:hanging="180"/>
      </w:pPr>
    </w:lvl>
    <w:lvl w:ilvl="6" w:tplc="0402000F" w:tentative="1">
      <w:start w:val="1"/>
      <w:numFmt w:val="decimal"/>
      <w:lvlText w:val="%7."/>
      <w:lvlJc w:val="left"/>
      <w:pPr>
        <w:ind w:left="5227" w:hanging="360"/>
      </w:pPr>
    </w:lvl>
    <w:lvl w:ilvl="7" w:tplc="04020019" w:tentative="1">
      <w:start w:val="1"/>
      <w:numFmt w:val="lowerLetter"/>
      <w:lvlText w:val="%8."/>
      <w:lvlJc w:val="left"/>
      <w:pPr>
        <w:ind w:left="5947" w:hanging="360"/>
      </w:pPr>
    </w:lvl>
    <w:lvl w:ilvl="8" w:tplc="0402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5EDB4B26"/>
    <w:multiLevelType w:val="hybridMultilevel"/>
    <w:tmpl w:val="7AD825DA"/>
    <w:lvl w:ilvl="0" w:tplc="91D4F674">
      <w:start w:val="5"/>
      <w:numFmt w:val="bullet"/>
      <w:lvlText w:val="-"/>
      <w:lvlJc w:val="left"/>
      <w:pPr>
        <w:ind w:left="1627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771"/>
    <w:rsid w:val="00026B93"/>
    <w:rsid w:val="00035566"/>
    <w:rsid w:val="00036FBA"/>
    <w:rsid w:val="000A3346"/>
    <w:rsid w:val="000E66F2"/>
    <w:rsid w:val="00126A3A"/>
    <w:rsid w:val="00156163"/>
    <w:rsid w:val="00185E83"/>
    <w:rsid w:val="001B43CA"/>
    <w:rsid w:val="001C0541"/>
    <w:rsid w:val="00207183"/>
    <w:rsid w:val="00217FD8"/>
    <w:rsid w:val="00241E4E"/>
    <w:rsid w:val="00293652"/>
    <w:rsid w:val="002B34DF"/>
    <w:rsid w:val="003022F8"/>
    <w:rsid w:val="003467A9"/>
    <w:rsid w:val="00363172"/>
    <w:rsid w:val="003A2E87"/>
    <w:rsid w:val="003C542D"/>
    <w:rsid w:val="003D7848"/>
    <w:rsid w:val="004064A3"/>
    <w:rsid w:val="004872B0"/>
    <w:rsid w:val="0049778F"/>
    <w:rsid w:val="004D1387"/>
    <w:rsid w:val="00514635"/>
    <w:rsid w:val="00534E17"/>
    <w:rsid w:val="005563F2"/>
    <w:rsid w:val="00571CA0"/>
    <w:rsid w:val="00596AED"/>
    <w:rsid w:val="005A7656"/>
    <w:rsid w:val="00622995"/>
    <w:rsid w:val="0062617E"/>
    <w:rsid w:val="006269E3"/>
    <w:rsid w:val="006922E5"/>
    <w:rsid w:val="006D3EB5"/>
    <w:rsid w:val="006E1CDB"/>
    <w:rsid w:val="006F5771"/>
    <w:rsid w:val="00712E51"/>
    <w:rsid w:val="00712F55"/>
    <w:rsid w:val="00743C18"/>
    <w:rsid w:val="007A2FBC"/>
    <w:rsid w:val="007B2DDE"/>
    <w:rsid w:val="007C443C"/>
    <w:rsid w:val="007F028B"/>
    <w:rsid w:val="00861A17"/>
    <w:rsid w:val="008713CB"/>
    <w:rsid w:val="00877A07"/>
    <w:rsid w:val="008A0273"/>
    <w:rsid w:val="008A0A8D"/>
    <w:rsid w:val="008E090C"/>
    <w:rsid w:val="009201F7"/>
    <w:rsid w:val="009719B5"/>
    <w:rsid w:val="00992DCF"/>
    <w:rsid w:val="009C2D20"/>
    <w:rsid w:val="009E13CE"/>
    <w:rsid w:val="009E6045"/>
    <w:rsid w:val="00A05C90"/>
    <w:rsid w:val="00A20887"/>
    <w:rsid w:val="00A768DE"/>
    <w:rsid w:val="00A83110"/>
    <w:rsid w:val="00A852D9"/>
    <w:rsid w:val="00AD4370"/>
    <w:rsid w:val="00AE5D96"/>
    <w:rsid w:val="00B0782E"/>
    <w:rsid w:val="00B43310"/>
    <w:rsid w:val="00B51AEF"/>
    <w:rsid w:val="00B941C5"/>
    <w:rsid w:val="00C07E7E"/>
    <w:rsid w:val="00C12750"/>
    <w:rsid w:val="00C14CEE"/>
    <w:rsid w:val="00C71689"/>
    <w:rsid w:val="00C80A6D"/>
    <w:rsid w:val="00C87E88"/>
    <w:rsid w:val="00CD335B"/>
    <w:rsid w:val="00CE3BCC"/>
    <w:rsid w:val="00D17C5F"/>
    <w:rsid w:val="00D27A78"/>
    <w:rsid w:val="00D36387"/>
    <w:rsid w:val="00D75B1D"/>
    <w:rsid w:val="00D83E28"/>
    <w:rsid w:val="00D87DC7"/>
    <w:rsid w:val="00E07716"/>
    <w:rsid w:val="00E97C83"/>
    <w:rsid w:val="00EE062D"/>
    <w:rsid w:val="00EE629F"/>
    <w:rsid w:val="00EF5685"/>
    <w:rsid w:val="00F0159C"/>
    <w:rsid w:val="00F036CA"/>
    <w:rsid w:val="00F46D62"/>
    <w:rsid w:val="00F52D0B"/>
    <w:rsid w:val="00FC243D"/>
    <w:rsid w:val="00FF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D42E92-5AD9-4C19-AFB3-CE8BA3BDD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1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6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563F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B0782E"/>
    <w:rPr>
      <w:color w:val="0000FF" w:themeColor="hyperlink"/>
      <w:u w:val="single"/>
    </w:rPr>
  </w:style>
  <w:style w:type="paragraph" w:customStyle="1" w:styleId="Default">
    <w:name w:val="Default"/>
    <w:rsid w:val="006922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g-BG"/>
    </w:rPr>
  </w:style>
  <w:style w:type="table" w:styleId="a7">
    <w:name w:val="Table Grid"/>
    <w:basedOn w:val="a1"/>
    <w:uiPriority w:val="59"/>
    <w:rsid w:val="008A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EE629F"/>
    <w:pPr>
      <w:spacing w:after="0" w:line="240" w:lineRule="auto"/>
      <w:jc w:val="center"/>
    </w:pPr>
    <w:rPr>
      <w:rFonts w:ascii="Times New Roman" w:eastAsia="PMingLiU" w:hAnsi="Times New Roman" w:cs="Times New Roman"/>
      <w:b/>
      <w:sz w:val="24"/>
      <w:szCs w:val="20"/>
      <w:lang w:val="x-none" w:eastAsia="x-none"/>
    </w:rPr>
  </w:style>
  <w:style w:type="character" w:customStyle="1" w:styleId="a9">
    <w:name w:val="Заглавие Знак"/>
    <w:basedOn w:val="a0"/>
    <w:link w:val="a8"/>
    <w:rsid w:val="00EE629F"/>
    <w:rPr>
      <w:rFonts w:ascii="Times New Roman" w:eastAsia="PMingLiU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81</cp:revision>
  <dcterms:created xsi:type="dcterms:W3CDTF">2019-05-27T09:11:00Z</dcterms:created>
  <dcterms:modified xsi:type="dcterms:W3CDTF">2025-03-19T06:43:00Z</dcterms:modified>
</cp:coreProperties>
</file>