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50" w:rsidRPr="00DF3A50" w:rsidRDefault="00DF3A50" w:rsidP="00DF3A50">
      <w:pPr>
        <w:jc w:val="both"/>
        <w:rPr>
          <w:lang w:val="bg-BG"/>
        </w:rPr>
      </w:pPr>
      <w:r w:rsidRPr="00DF3A50">
        <w:rPr>
          <w:lang w:val="bg-BG"/>
        </w:rPr>
        <w:t xml:space="preserve">ИЗИСКВАНИЯ ЗА ПРЕДСТАВЯНЕ НА ПОСТЕРИ </w:t>
      </w:r>
    </w:p>
    <w:p w:rsidR="00DF3A50" w:rsidRDefault="00DF3A50" w:rsidP="00DF3A50">
      <w:pPr>
        <w:jc w:val="both"/>
        <w:rPr>
          <w:lang w:val="bg-BG"/>
        </w:rPr>
      </w:pPr>
    </w:p>
    <w:p w:rsidR="00DF3A50" w:rsidRDefault="00DF3A50" w:rsidP="00DF3A50">
      <w:pPr>
        <w:jc w:val="both"/>
        <w:rPr>
          <w:lang w:val="bg-BG"/>
        </w:rPr>
      </w:pPr>
      <w:r>
        <w:rPr>
          <w:lang w:val="bg-BG"/>
        </w:rPr>
        <w:t>Участниците могат да представят хартиени постери или в електронен формат.</w:t>
      </w:r>
    </w:p>
    <w:p w:rsidR="00DF3A50" w:rsidRPr="00DF3A50" w:rsidRDefault="00DF3A50" w:rsidP="00DF3A50">
      <w:pPr>
        <w:jc w:val="both"/>
        <w:rPr>
          <w:lang w:val="bg-BG"/>
        </w:rPr>
      </w:pPr>
      <w:r w:rsidRPr="00DF3A50">
        <w:rPr>
          <w:lang w:val="bg-BG"/>
        </w:rPr>
        <w:t xml:space="preserve">Всички постери ще бъдат представени по време на </w:t>
      </w:r>
      <w:r w:rsidR="0085509E">
        <w:rPr>
          <w:lang w:val="bg-BG"/>
        </w:rPr>
        <w:t>Научната сесия</w:t>
      </w:r>
      <w:r w:rsidRPr="00DF3A50">
        <w:rPr>
          <w:lang w:val="bg-BG"/>
        </w:rPr>
        <w:t xml:space="preserve">. </w:t>
      </w:r>
    </w:p>
    <w:p w:rsidR="00DF3A50" w:rsidRPr="00DF3A50" w:rsidRDefault="00DF3A50" w:rsidP="00DF3A50">
      <w:pPr>
        <w:jc w:val="both"/>
        <w:rPr>
          <w:lang w:val="bg-BG"/>
        </w:rPr>
      </w:pPr>
      <w:r w:rsidRPr="00DF3A50">
        <w:rPr>
          <w:lang w:val="bg-BG"/>
        </w:rPr>
        <w:t xml:space="preserve">Всички необходими пособия за поставяне на постерите ще бъдат предоставени на място от организатора. </w:t>
      </w:r>
    </w:p>
    <w:p w:rsidR="00DF3A50" w:rsidRPr="00DF3A50" w:rsidRDefault="00DF3A50" w:rsidP="00DF3A50">
      <w:pPr>
        <w:jc w:val="both"/>
        <w:rPr>
          <w:lang w:val="bg-BG"/>
        </w:rPr>
      </w:pPr>
      <w:r w:rsidRPr="00DF3A50">
        <w:rPr>
          <w:lang w:val="bg-BG"/>
        </w:rPr>
        <w:t xml:space="preserve">Всеки постер </w:t>
      </w:r>
      <w:r w:rsidR="0085509E">
        <w:rPr>
          <w:lang w:val="bg-BG"/>
        </w:rPr>
        <w:t xml:space="preserve">на хартия </w:t>
      </w:r>
      <w:r w:rsidRPr="00DF3A50">
        <w:rPr>
          <w:lang w:val="bg-BG"/>
        </w:rPr>
        <w:t xml:space="preserve">трябва да има вертикална планировка (по-късата страна представлява основа). </w:t>
      </w:r>
    </w:p>
    <w:p w:rsidR="00DF3A50" w:rsidRPr="00DF3A50" w:rsidRDefault="00DF3A50" w:rsidP="00DF3A50">
      <w:pPr>
        <w:jc w:val="both"/>
        <w:rPr>
          <w:lang w:val="bg-BG"/>
        </w:rPr>
      </w:pPr>
      <w:r w:rsidRPr="00DF3A50">
        <w:rPr>
          <w:lang w:val="bg-BG"/>
        </w:rPr>
        <w:t xml:space="preserve">Постерите трябва да бъдат фокусирани върху визуалното представяне на информацията. </w:t>
      </w:r>
    </w:p>
    <w:p w:rsidR="00DF3A50" w:rsidRPr="00DF3A50" w:rsidRDefault="00DF3A50" w:rsidP="00DF3A50">
      <w:pPr>
        <w:jc w:val="both"/>
        <w:rPr>
          <w:lang w:val="bg-BG"/>
        </w:rPr>
      </w:pPr>
      <w:r w:rsidRPr="00DF3A50">
        <w:rPr>
          <w:lang w:val="bg-BG"/>
        </w:rPr>
        <w:t xml:space="preserve">Размер на постерите: 70 cm x 100 cm </w:t>
      </w:r>
    </w:p>
    <w:p w:rsidR="00DF3A50" w:rsidRPr="00DF3A50" w:rsidRDefault="00DF3A50" w:rsidP="00DF3A50">
      <w:pPr>
        <w:jc w:val="both"/>
        <w:rPr>
          <w:lang w:val="bg-BG"/>
        </w:rPr>
      </w:pPr>
      <w:r w:rsidRPr="00DF3A50">
        <w:rPr>
          <w:lang w:val="bg-BG"/>
        </w:rPr>
        <w:t xml:space="preserve">Заглавие на постера: </w:t>
      </w:r>
      <w:proofErr w:type="spellStart"/>
      <w:r w:rsidRPr="00DF3A50">
        <w:rPr>
          <w:lang w:val="bg-BG"/>
        </w:rPr>
        <w:t>Arial</w:t>
      </w:r>
      <w:proofErr w:type="spellEnd"/>
      <w:r w:rsidRPr="00DF3A50">
        <w:rPr>
          <w:lang w:val="bg-BG"/>
        </w:rPr>
        <w:t xml:space="preserve"> </w:t>
      </w:r>
      <w:proofErr w:type="spellStart"/>
      <w:r w:rsidRPr="00DF3A50">
        <w:rPr>
          <w:lang w:val="bg-BG"/>
        </w:rPr>
        <w:t>font</w:t>
      </w:r>
      <w:proofErr w:type="spellEnd"/>
      <w:r w:rsidRPr="00DF3A50">
        <w:rPr>
          <w:lang w:val="bg-BG"/>
        </w:rPr>
        <w:t xml:space="preserve"> </w:t>
      </w:r>
      <w:proofErr w:type="spellStart"/>
      <w:r w:rsidRPr="00DF3A50">
        <w:rPr>
          <w:lang w:val="bg-BG"/>
        </w:rPr>
        <w:t>size</w:t>
      </w:r>
      <w:proofErr w:type="spellEnd"/>
      <w:r w:rsidRPr="00DF3A50">
        <w:rPr>
          <w:lang w:val="bg-BG"/>
        </w:rPr>
        <w:t xml:space="preserve"> 70 </w:t>
      </w:r>
      <w:proofErr w:type="spellStart"/>
      <w:r w:rsidRPr="00DF3A50">
        <w:rPr>
          <w:lang w:val="bg-BG"/>
        </w:rPr>
        <w:t>points</w:t>
      </w:r>
      <w:proofErr w:type="spellEnd"/>
      <w:r w:rsidRPr="00DF3A50">
        <w:rPr>
          <w:lang w:val="bg-BG"/>
        </w:rPr>
        <w:t xml:space="preserve">, ГЛАВНИ БУКВИ, удебелени, </w:t>
      </w:r>
      <w:proofErr w:type="spellStart"/>
      <w:r w:rsidRPr="00DF3A50">
        <w:rPr>
          <w:lang w:val="bg-BG"/>
        </w:rPr>
        <w:t>single</w:t>
      </w:r>
      <w:proofErr w:type="spellEnd"/>
      <w:r w:rsidRPr="00DF3A50">
        <w:rPr>
          <w:lang w:val="bg-BG"/>
        </w:rPr>
        <w:t xml:space="preserve"> </w:t>
      </w:r>
      <w:proofErr w:type="spellStart"/>
      <w:r w:rsidRPr="00DF3A50">
        <w:rPr>
          <w:lang w:val="bg-BG"/>
        </w:rPr>
        <w:t>spacing</w:t>
      </w:r>
      <w:proofErr w:type="spellEnd"/>
      <w:r w:rsidRPr="00DF3A50">
        <w:rPr>
          <w:lang w:val="bg-BG"/>
        </w:rPr>
        <w:t xml:space="preserve">, </w:t>
      </w:r>
      <w:proofErr w:type="spellStart"/>
      <w:r w:rsidRPr="00DF3A50">
        <w:rPr>
          <w:lang w:val="bg-BG"/>
        </w:rPr>
        <w:t>left</w:t>
      </w:r>
      <w:proofErr w:type="spellEnd"/>
      <w:r w:rsidRPr="00DF3A50">
        <w:rPr>
          <w:lang w:val="bg-BG"/>
        </w:rPr>
        <w:t xml:space="preserve"> </w:t>
      </w:r>
      <w:proofErr w:type="spellStart"/>
      <w:r w:rsidRPr="00DF3A50">
        <w:rPr>
          <w:lang w:val="bg-BG"/>
        </w:rPr>
        <w:t>aligned</w:t>
      </w:r>
      <w:proofErr w:type="spellEnd"/>
      <w:r w:rsidRPr="00DF3A50">
        <w:rPr>
          <w:lang w:val="bg-BG"/>
        </w:rPr>
        <w:t xml:space="preserve"> </w:t>
      </w:r>
    </w:p>
    <w:p w:rsidR="00DF3A50" w:rsidRPr="00DF3A50" w:rsidRDefault="00DF3A50" w:rsidP="00DF3A50">
      <w:pPr>
        <w:jc w:val="both"/>
        <w:rPr>
          <w:lang w:val="bg-BG"/>
        </w:rPr>
      </w:pPr>
      <w:r w:rsidRPr="00DF3A50">
        <w:rPr>
          <w:lang w:val="bg-BG"/>
        </w:rPr>
        <w:t xml:space="preserve">Имена на автори, организация (институция): </w:t>
      </w:r>
      <w:proofErr w:type="spellStart"/>
      <w:r w:rsidRPr="00DF3A50">
        <w:rPr>
          <w:lang w:val="bg-BG"/>
        </w:rPr>
        <w:t>Arial</w:t>
      </w:r>
      <w:proofErr w:type="spellEnd"/>
      <w:r w:rsidRPr="00DF3A50">
        <w:rPr>
          <w:lang w:val="bg-BG"/>
        </w:rPr>
        <w:t xml:space="preserve"> </w:t>
      </w:r>
      <w:proofErr w:type="spellStart"/>
      <w:r w:rsidRPr="00DF3A50">
        <w:rPr>
          <w:lang w:val="bg-BG"/>
        </w:rPr>
        <w:t>font</w:t>
      </w:r>
      <w:proofErr w:type="spellEnd"/>
      <w:r w:rsidRPr="00DF3A50">
        <w:rPr>
          <w:lang w:val="bg-BG"/>
        </w:rPr>
        <w:t xml:space="preserve"> </w:t>
      </w:r>
      <w:proofErr w:type="spellStart"/>
      <w:r w:rsidRPr="00DF3A50">
        <w:rPr>
          <w:lang w:val="bg-BG"/>
        </w:rPr>
        <w:t>size</w:t>
      </w:r>
      <w:proofErr w:type="spellEnd"/>
      <w:r w:rsidRPr="00DF3A50">
        <w:rPr>
          <w:lang w:val="bg-BG"/>
        </w:rPr>
        <w:t xml:space="preserve"> 50 </w:t>
      </w:r>
      <w:proofErr w:type="spellStart"/>
      <w:r w:rsidRPr="00DF3A50">
        <w:rPr>
          <w:lang w:val="bg-BG"/>
        </w:rPr>
        <w:t>points</w:t>
      </w:r>
      <w:proofErr w:type="spellEnd"/>
      <w:r w:rsidRPr="00DF3A50">
        <w:rPr>
          <w:lang w:val="bg-BG"/>
        </w:rPr>
        <w:t xml:space="preserve">, </w:t>
      </w:r>
      <w:proofErr w:type="spellStart"/>
      <w:r w:rsidRPr="00DF3A50">
        <w:rPr>
          <w:lang w:val="bg-BG"/>
        </w:rPr>
        <w:t>single</w:t>
      </w:r>
      <w:proofErr w:type="spellEnd"/>
      <w:r w:rsidRPr="00DF3A50">
        <w:rPr>
          <w:lang w:val="bg-BG"/>
        </w:rPr>
        <w:t xml:space="preserve"> </w:t>
      </w:r>
      <w:proofErr w:type="spellStart"/>
      <w:r w:rsidRPr="00DF3A50">
        <w:rPr>
          <w:lang w:val="bg-BG"/>
        </w:rPr>
        <w:t>spacing</w:t>
      </w:r>
      <w:proofErr w:type="spellEnd"/>
      <w:r w:rsidRPr="00DF3A50">
        <w:rPr>
          <w:lang w:val="bg-BG"/>
        </w:rPr>
        <w:t xml:space="preserve">, </w:t>
      </w:r>
      <w:proofErr w:type="spellStart"/>
      <w:r w:rsidRPr="00DF3A50">
        <w:rPr>
          <w:lang w:val="bg-BG"/>
        </w:rPr>
        <w:t>left</w:t>
      </w:r>
      <w:proofErr w:type="spellEnd"/>
      <w:r w:rsidRPr="00DF3A50">
        <w:rPr>
          <w:lang w:val="bg-BG"/>
        </w:rPr>
        <w:t xml:space="preserve"> </w:t>
      </w:r>
      <w:proofErr w:type="spellStart"/>
      <w:r w:rsidRPr="00DF3A50">
        <w:rPr>
          <w:lang w:val="bg-BG"/>
        </w:rPr>
        <w:t>aligned</w:t>
      </w:r>
      <w:proofErr w:type="spellEnd"/>
      <w:r w:rsidRPr="00DF3A50">
        <w:rPr>
          <w:lang w:val="bg-BG"/>
        </w:rPr>
        <w:t xml:space="preserve">. </w:t>
      </w:r>
    </w:p>
    <w:p w:rsidR="00DF3A50" w:rsidRPr="00DF3A50" w:rsidRDefault="00DF3A50" w:rsidP="00DF3A50">
      <w:pPr>
        <w:jc w:val="both"/>
        <w:rPr>
          <w:lang w:val="bg-BG"/>
        </w:rPr>
      </w:pPr>
      <w:r w:rsidRPr="00DF3A50">
        <w:rPr>
          <w:lang w:val="bg-BG"/>
        </w:rPr>
        <w:t xml:space="preserve">Основен текст: </w:t>
      </w:r>
      <w:proofErr w:type="spellStart"/>
      <w:r w:rsidRPr="00DF3A50">
        <w:rPr>
          <w:lang w:val="bg-BG"/>
        </w:rPr>
        <w:t>Arial</w:t>
      </w:r>
      <w:proofErr w:type="spellEnd"/>
      <w:r w:rsidRPr="00DF3A50">
        <w:rPr>
          <w:lang w:val="bg-BG"/>
        </w:rPr>
        <w:t xml:space="preserve"> </w:t>
      </w:r>
      <w:proofErr w:type="spellStart"/>
      <w:r w:rsidRPr="00DF3A50">
        <w:rPr>
          <w:lang w:val="bg-BG"/>
        </w:rPr>
        <w:t>font</w:t>
      </w:r>
      <w:proofErr w:type="spellEnd"/>
      <w:r w:rsidRPr="00DF3A50">
        <w:rPr>
          <w:lang w:val="bg-BG"/>
        </w:rPr>
        <w:t xml:space="preserve"> </w:t>
      </w:r>
      <w:proofErr w:type="spellStart"/>
      <w:r w:rsidRPr="00DF3A50">
        <w:rPr>
          <w:lang w:val="bg-BG"/>
        </w:rPr>
        <w:t>size</w:t>
      </w:r>
      <w:proofErr w:type="spellEnd"/>
      <w:r w:rsidRPr="00DF3A50">
        <w:rPr>
          <w:lang w:val="bg-BG"/>
        </w:rPr>
        <w:t xml:space="preserve"> 40 </w:t>
      </w:r>
      <w:proofErr w:type="spellStart"/>
      <w:r w:rsidRPr="00DF3A50">
        <w:rPr>
          <w:lang w:val="bg-BG"/>
        </w:rPr>
        <w:t>points</w:t>
      </w:r>
      <w:proofErr w:type="spellEnd"/>
      <w:r w:rsidRPr="00DF3A50">
        <w:rPr>
          <w:lang w:val="bg-BG"/>
        </w:rPr>
        <w:t xml:space="preserve">, </w:t>
      </w:r>
      <w:proofErr w:type="spellStart"/>
      <w:r w:rsidRPr="00DF3A50">
        <w:rPr>
          <w:lang w:val="bg-BG"/>
        </w:rPr>
        <w:t>single</w:t>
      </w:r>
      <w:proofErr w:type="spellEnd"/>
      <w:r w:rsidRPr="00DF3A50">
        <w:rPr>
          <w:lang w:val="bg-BG"/>
        </w:rPr>
        <w:t xml:space="preserve"> </w:t>
      </w:r>
      <w:proofErr w:type="spellStart"/>
      <w:r w:rsidRPr="00DF3A50">
        <w:rPr>
          <w:lang w:val="bg-BG"/>
        </w:rPr>
        <w:t>spacing</w:t>
      </w:r>
      <w:proofErr w:type="spellEnd"/>
      <w:r w:rsidRPr="00DF3A50">
        <w:rPr>
          <w:lang w:val="bg-BG"/>
        </w:rPr>
        <w:t xml:space="preserve">. </w:t>
      </w:r>
    </w:p>
    <w:p w:rsidR="00E519F6" w:rsidRDefault="00DF3A50" w:rsidP="00DF3A50">
      <w:pPr>
        <w:jc w:val="both"/>
        <w:rPr>
          <w:lang w:val="bg-BG"/>
        </w:rPr>
      </w:pPr>
      <w:r w:rsidRPr="00DF3A50">
        <w:rPr>
          <w:lang w:val="bg-BG"/>
        </w:rPr>
        <w:t>Препоръчва се изображенията представяни на постера да бъдат с висока резолюция.</w:t>
      </w:r>
    </w:p>
    <w:p w:rsidR="00FD7DED" w:rsidRDefault="00FD7DED" w:rsidP="00DF3A50">
      <w:pPr>
        <w:jc w:val="both"/>
        <w:rPr>
          <w:lang w:val="bg-BG"/>
        </w:rPr>
      </w:pPr>
      <w:r w:rsidRPr="00FD7DED">
        <w:rPr>
          <w:noProof/>
          <w:lang w:val="bg-BG" w:eastAsia="bg-BG"/>
        </w:rPr>
        <w:drawing>
          <wp:inline distT="0" distB="0" distL="0" distR="0" wp14:anchorId="5C9A298E" wp14:editId="21392659">
            <wp:extent cx="2566035" cy="3275977"/>
            <wp:effectExtent l="0" t="0" r="5715" b="635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418" cy="3293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DED" w:rsidRDefault="00FD7DED" w:rsidP="00DF3A50">
      <w:pPr>
        <w:jc w:val="both"/>
        <w:rPr>
          <w:lang w:val="bg-BG"/>
        </w:rPr>
      </w:pPr>
    </w:p>
    <w:p w:rsidR="00FB5BC4" w:rsidRPr="0049052D" w:rsidRDefault="00FB5BC4" w:rsidP="00DF3A50">
      <w:pPr>
        <w:jc w:val="both"/>
        <w:rPr>
          <w:b/>
          <w:lang w:val="bg-BG"/>
        </w:rPr>
      </w:pPr>
      <w:r w:rsidRPr="0049052D">
        <w:rPr>
          <w:b/>
          <w:lang w:val="bg-BG"/>
        </w:rPr>
        <w:t xml:space="preserve">Постерите се изпращат на  електронната поща на конференцията за рецензиране </w:t>
      </w:r>
      <w:r w:rsidR="0049052D" w:rsidRPr="0049052D">
        <w:rPr>
          <w:b/>
          <w:lang w:val="bg-BG"/>
        </w:rPr>
        <w:t xml:space="preserve">до 08.09.2026 г. </w:t>
      </w:r>
      <w:bookmarkStart w:id="0" w:name="_GoBack"/>
      <w:bookmarkEnd w:id="0"/>
    </w:p>
    <w:sectPr w:rsidR="00FB5BC4" w:rsidRPr="004905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50"/>
    <w:rsid w:val="000C246A"/>
    <w:rsid w:val="0049052D"/>
    <w:rsid w:val="00605566"/>
    <w:rsid w:val="0085509E"/>
    <w:rsid w:val="008C5969"/>
    <w:rsid w:val="008D1876"/>
    <w:rsid w:val="00985730"/>
    <w:rsid w:val="00DF3A50"/>
    <w:rsid w:val="00E519F6"/>
    <w:rsid w:val="00FB5BC4"/>
    <w:rsid w:val="00FD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59750"/>
  <w15:chartTrackingRefBased/>
  <w15:docId w15:val="{EC12E085-BCC7-4154-85F6-90796310E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46A"/>
    <w:rPr>
      <w:rFonts w:ascii="Times New Roman" w:hAnsi="Times New Roman"/>
      <w:sz w:val="24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85730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E74B5" w:themeColor="accent1" w:themeShade="BF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985730"/>
    <w:rPr>
      <w:rFonts w:ascii="Arial" w:eastAsiaTheme="majorEastAsia" w:hAnsi="Arial" w:cstheme="majorBidi"/>
      <w:color w:val="2E74B5" w:themeColor="accent1" w:themeShade="BF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2026-02-26T10:53:00Z</dcterms:created>
  <dcterms:modified xsi:type="dcterms:W3CDTF">2026-04-20T07:49:00Z</dcterms:modified>
</cp:coreProperties>
</file>