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C03D" w14:textId="77777777" w:rsidR="00E63183" w:rsidRDefault="00E63183" w:rsidP="00852EAC">
      <w:pPr>
        <w:tabs>
          <w:tab w:val="left" w:pos="360"/>
          <w:tab w:val="left" w:pos="3750"/>
          <w:tab w:val="center" w:pos="4535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pacing w:val="100"/>
          <w:sz w:val="24"/>
          <w:szCs w:val="24"/>
          <w:lang w:val="bg-BG"/>
        </w:rPr>
      </w:pPr>
    </w:p>
    <w:p w14:paraId="2DA5B12D" w14:textId="7AAB5390" w:rsidR="00852EAC" w:rsidRPr="00852EAC" w:rsidRDefault="00852EAC" w:rsidP="00852EAC">
      <w:pPr>
        <w:tabs>
          <w:tab w:val="left" w:pos="360"/>
          <w:tab w:val="left" w:pos="3750"/>
          <w:tab w:val="center" w:pos="4535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pacing w:val="100"/>
          <w:sz w:val="24"/>
          <w:szCs w:val="24"/>
          <w:lang w:val="ru-RU"/>
        </w:rPr>
      </w:pPr>
      <w:r w:rsidRPr="00852EAC">
        <w:rPr>
          <w:rFonts w:ascii="Times New Roman" w:hAnsi="Times New Roman" w:cs="Times New Roman"/>
          <w:b/>
          <w:color w:val="C00000"/>
          <w:spacing w:val="100"/>
          <w:sz w:val="24"/>
          <w:szCs w:val="24"/>
        </w:rPr>
        <w:t>ОБЯВА</w:t>
      </w:r>
    </w:p>
    <w:p w14:paraId="488ACE69" w14:textId="03CE46F9" w:rsidR="00852EAC" w:rsidRPr="00852EAC" w:rsidRDefault="00852EAC" w:rsidP="00852EAC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pacing w:val="160"/>
          <w:sz w:val="24"/>
          <w:szCs w:val="24"/>
        </w:rPr>
      </w:pPr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>КОНКУРС ЗА ПРОЕКТИ НА ДОКТОРАНТИ</w:t>
      </w:r>
      <w:r w:rsidRPr="00852EA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>ЗА</w:t>
      </w:r>
      <w:r w:rsidRPr="00852EA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20</w:t>
      </w:r>
      <w:r w:rsidR="00E8490E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4F7DD2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6 </w:t>
      </w:r>
      <w:r w:rsidR="00E8490E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г</w:t>
      </w:r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514930CD" w14:textId="0C32840C" w:rsidR="00852EAC" w:rsidRPr="00852EAC" w:rsidRDefault="00DB772C" w:rsidP="00852EAC">
      <w:pPr>
        <w:tabs>
          <w:tab w:val="left" w:pos="360"/>
          <w:tab w:val="left" w:pos="567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Срок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="0057416B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4F7DD2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9</w:t>
      </w:r>
      <w:r w:rsidR="0057416B">
        <w:rPr>
          <w:rFonts w:ascii="Times New Roman" w:hAnsi="Times New Roman" w:cs="Times New Roman"/>
          <w:b/>
          <w:color w:val="C00000"/>
          <w:sz w:val="24"/>
          <w:szCs w:val="24"/>
        </w:rPr>
        <w:t>.12.202</w:t>
      </w:r>
      <w:r w:rsidR="004F7DD2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5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г. – 2</w:t>
      </w:r>
      <w:r w:rsidR="004F7DD2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9</w:t>
      </w:r>
      <w:r w:rsidR="0057416B">
        <w:rPr>
          <w:rFonts w:ascii="Times New Roman" w:hAnsi="Times New Roman" w:cs="Times New Roman"/>
          <w:b/>
          <w:color w:val="C00000"/>
          <w:sz w:val="24"/>
          <w:szCs w:val="24"/>
        </w:rPr>
        <w:t>.01.202</w:t>
      </w:r>
      <w:r w:rsidR="004F7DD2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6 </w:t>
      </w:r>
      <w:r w:rsidR="00852EAC" w:rsidRPr="00852EAC">
        <w:rPr>
          <w:rFonts w:ascii="Times New Roman" w:hAnsi="Times New Roman" w:cs="Times New Roman"/>
          <w:b/>
          <w:color w:val="C00000"/>
          <w:sz w:val="24"/>
          <w:szCs w:val="24"/>
        </w:rPr>
        <w:t>г.</w:t>
      </w:r>
    </w:p>
    <w:p w14:paraId="7FE1F7E5" w14:textId="5D132A16" w:rsidR="00852EAC" w:rsidRPr="00852EAC" w:rsidRDefault="00852EAC" w:rsidP="00852EAC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Плевен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научно-изследователски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проекти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ДОКТОРАНТИ</w:t>
      </w:r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16B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="005741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7DD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Pr="00852EAC">
        <w:rPr>
          <w:rFonts w:ascii="Times New Roman" w:hAnsi="Times New Roman" w:cs="Times New Roman"/>
          <w:b/>
          <w:sz w:val="24"/>
          <w:szCs w:val="24"/>
        </w:rPr>
        <w:t>г.</w:t>
      </w:r>
      <w:r w:rsidRPr="00852E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предоставят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целево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държавния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бюджет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присъщата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научна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дейност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в МУ –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Плевен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както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свързаните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нея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дейности</w:t>
      </w:r>
      <w:proofErr w:type="spellEnd"/>
      <w:r w:rsidRPr="00852EA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85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EA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участват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докторанти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зачислени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задочна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самостоятелна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техният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ръководител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консултант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FFAB7" w14:textId="77777777" w:rsidR="00852EAC" w:rsidRPr="00852EAC" w:rsidRDefault="00852EAC" w:rsidP="00852EAC">
      <w:pPr>
        <w:tabs>
          <w:tab w:val="left" w:pos="360"/>
          <w:tab w:val="left" w:pos="567"/>
        </w:tabs>
        <w:spacing w:before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Ръководител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хабилитиран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преподавател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преподавател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който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притежава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 ОНС „</w:t>
      </w:r>
      <w:proofErr w:type="spellStart"/>
      <w:proofErr w:type="gramStart"/>
      <w:r w:rsidRPr="00852EAC">
        <w:rPr>
          <w:rFonts w:ascii="Times New Roman" w:hAnsi="Times New Roman" w:cs="Times New Roman"/>
          <w:b/>
          <w:bCs/>
          <w:sz w:val="24"/>
          <w:szCs w:val="24"/>
        </w:rPr>
        <w:t>доктор</w:t>
      </w:r>
      <w:proofErr w:type="spellEnd"/>
      <w:r w:rsidRPr="00852EAC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852EAC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основен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трудов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в МУ </w:t>
      </w:r>
      <w:r w:rsidRPr="00852EA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Плевен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трудов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допълнителен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труд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ВУ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чл.111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КТ, с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доказана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компетентност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опит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съответстващ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1EEF7" w14:textId="77777777" w:rsidR="00852EAC" w:rsidRPr="00852EAC" w:rsidRDefault="00852EAC" w:rsidP="00852EAC">
      <w:pPr>
        <w:tabs>
          <w:tab w:val="left" w:pos="360"/>
          <w:tab w:val="left" w:pos="567"/>
        </w:tabs>
        <w:spacing w:before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Тематиката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научноизследователските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приоритетните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МУ </w:t>
      </w:r>
      <w:r w:rsidRPr="00852EA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Плевен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научни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направления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съответства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дисертационния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труд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докторанта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  <w:r w:rsidRPr="00852E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Предложените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оценявани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класирани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точкова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двама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рецензенти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поне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външен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МУ</w:t>
      </w:r>
      <w:r w:rsidRPr="008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2EA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Плевен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университета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56D9951E" w14:textId="743A88CC" w:rsidR="00852EAC" w:rsidRPr="00852EAC" w:rsidRDefault="00852EAC" w:rsidP="00852EAC">
      <w:pPr>
        <w:pStyle w:val="BodyText"/>
        <w:spacing w:before="120" w:line="276" w:lineRule="auto"/>
        <w:ind w:right="123" w:firstLine="604"/>
        <w:rPr>
          <w:b/>
          <w:color w:val="C00000"/>
        </w:rPr>
      </w:pPr>
      <w:r w:rsidRPr="00852EAC">
        <w:rPr>
          <w:b/>
          <w:color w:val="C00000"/>
        </w:rPr>
        <w:t>Критерии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за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оценка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и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класиране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на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научни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проекти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на</w:t>
      </w:r>
      <w:r w:rsidRPr="00852EAC">
        <w:rPr>
          <w:b/>
          <w:color w:val="C00000"/>
          <w:spacing w:val="1"/>
        </w:rPr>
        <w:t xml:space="preserve"> </w:t>
      </w:r>
      <w:r w:rsidRPr="00852EAC">
        <w:rPr>
          <w:b/>
          <w:color w:val="C00000"/>
        </w:rPr>
        <w:t>докторанти:</w:t>
      </w:r>
    </w:p>
    <w:p w14:paraId="3DB7DB9C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Научна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значимост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научно-теоретично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или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научно-приложно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значение</w:t>
      </w:r>
      <w:proofErr w:type="spellEnd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);</w:t>
      </w:r>
      <w:proofErr w:type="gramEnd"/>
    </w:p>
    <w:p w14:paraId="5170D546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Оригиналност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14:paraId="70B2C3F4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Обосновка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формулиране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научната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хипотеза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14:paraId="15146C91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Адекватност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методичния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подход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14:paraId="4B95B2FE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Обоснованост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предвидените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разходи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исканите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средства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14:paraId="49009C94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Оценка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възможностите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колектива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достигане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набелязаната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цел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14:paraId="3783BF98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Практическа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реализуемост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r w:rsidRPr="00852EA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приложимост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очакваните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proofErr w:type="gramStart"/>
      <w:r w:rsidRPr="00852EA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459FE4A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Съответствие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темата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темата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докторантурата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14:paraId="1B7D2F15" w14:textId="77777777" w:rsidR="00852EAC" w:rsidRPr="00852EAC" w:rsidRDefault="00852EAC" w:rsidP="00852EAC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76" w:lineRule="auto"/>
        <w:ind w:hanging="65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Техническо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оформяне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пълнота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предложената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информация</w:t>
      </w:r>
      <w:proofErr w:type="spellEnd"/>
      <w:r w:rsidRPr="00852EAC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852EAC">
        <w:rPr>
          <w:rFonts w:ascii="Times New Roman" w:hAnsi="Times New Roman" w:cs="Times New Roman"/>
          <w:bCs/>
          <w:iCs/>
          <w:sz w:val="24"/>
          <w:szCs w:val="24"/>
        </w:rPr>
        <w:t>проекта</w:t>
      </w:r>
      <w:proofErr w:type="spellEnd"/>
      <w:r w:rsidRPr="00852E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83F612" w14:textId="77777777" w:rsidR="00852EAC" w:rsidRPr="00852EAC" w:rsidRDefault="00852EAC" w:rsidP="00852EAC">
      <w:pPr>
        <w:tabs>
          <w:tab w:val="left" w:pos="360"/>
          <w:tab w:val="left" w:pos="567"/>
        </w:tabs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21E34C45" w14:textId="77777777" w:rsidR="00852EAC" w:rsidRPr="00852EAC" w:rsidRDefault="00852EAC" w:rsidP="00852EAC">
      <w:pPr>
        <w:pStyle w:val="BodyText"/>
        <w:spacing w:line="276" w:lineRule="auto"/>
        <w:ind w:right="123" w:firstLine="694"/>
        <w:rPr>
          <w:b/>
          <w:color w:val="C00000"/>
        </w:rPr>
      </w:pPr>
      <w:bookmarkStart w:id="0" w:name="_Hlk120188953"/>
      <w:r w:rsidRPr="00852EAC">
        <w:rPr>
          <w:b/>
          <w:color w:val="C00000"/>
        </w:rPr>
        <w:t>Проектните предложения трябва да са в съответствие с приоритетните направления за развитие на научноизследователската дейност на МУ – Плевен:</w:t>
      </w:r>
    </w:p>
    <w:p w14:paraId="27F1C231" w14:textId="77777777" w:rsidR="00852EAC" w:rsidRPr="00852EAC" w:rsidRDefault="00852EAC" w:rsidP="00852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bookmarkEnd w:id="0"/>
    <w:p w14:paraId="00B3A473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медицината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телемедицина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3D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клетъчни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тъканни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стволови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клетки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биопринтиране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изкуствен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интелект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роботизирани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минимално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инвазивни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интервенции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06B890AB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Социално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значими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мултифакторни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редки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заболявания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генетика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геномика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механизми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диагностика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рехабилитация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7192AF22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Онкология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онкогенетика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молекулярна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патология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персонализирана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медицина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2355ADD7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Проблемни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микроорганизми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инфектологията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AE45A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Обществено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здравни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грижи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здравен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мениджмънт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промоция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здравето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рехабилитация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заболяванията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3C1722F8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lastRenderedPageBreak/>
        <w:t>Оценка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здравните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лекарствена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фармакогеномика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фармакоепидемиологични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подходи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осигуряване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рационална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лекарствена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5EA54880" w14:textId="77777777" w:rsidR="00852EAC" w:rsidRP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Биологично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активни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естествен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синтетичен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произход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>.</w:t>
      </w:r>
    </w:p>
    <w:p w14:paraId="05DB507D" w14:textId="77777777" w:rsidR="00852EAC" w:rsidRDefault="00852EAC" w:rsidP="00852EAC">
      <w:pPr>
        <w:pStyle w:val="ListParagraph"/>
        <w:numPr>
          <w:ilvl w:val="1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Технологични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биофармацевтични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изследвания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лекарстводоставящи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</w:p>
    <w:p w14:paraId="2CAAA6B7" w14:textId="77777777" w:rsidR="004833FA" w:rsidRPr="0001397F" w:rsidRDefault="004833FA" w:rsidP="00D705AF">
      <w:pPr>
        <w:ind w:firstLine="360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</w:p>
    <w:p w14:paraId="3C67F192" w14:textId="77777777" w:rsidR="00E63183" w:rsidRDefault="00852EAC" w:rsidP="004F7DD2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2EAC">
        <w:rPr>
          <w:rFonts w:ascii="Times New Roman" w:hAnsi="Times New Roman" w:cs="Times New Roman"/>
          <w:sz w:val="24"/>
          <w:szCs w:val="24"/>
          <w:lang w:val="ru-RU"/>
        </w:rPr>
        <w:t>За участие в конкурса е необходимо да се попълни стандартен формуляр</w:t>
      </w:r>
      <w:r w:rsidRPr="00852E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>Предложение</w:t>
      </w:r>
      <w:proofErr w:type="spellEnd"/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>финансиране</w:t>
      </w:r>
      <w:proofErr w:type="spellEnd"/>
      <w:r w:rsidRPr="00852EA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</w:t>
      </w:r>
      <w:r w:rsidRPr="00852EAC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>а изследователски проект</w:t>
      </w:r>
      <w:r w:rsidR="00B86B07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 xml:space="preserve"> за докторант</w:t>
      </w:r>
      <w:r w:rsidRPr="00852EAC">
        <w:rPr>
          <w:rFonts w:ascii="Times New Roman" w:hAnsi="Times New Roman" w:cs="Times New Roman"/>
          <w:color w:val="C00000"/>
          <w:sz w:val="24"/>
          <w:szCs w:val="24"/>
          <w:lang w:val="ru-RU"/>
        </w:rPr>
        <w:t>.</w:t>
      </w:r>
      <w:r w:rsidRPr="00852E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Пълна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правилата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формуляри-предложения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получите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интернет-страницата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Университета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2EAC">
          <w:rPr>
            <w:rStyle w:val="Hyperlink"/>
            <w:rFonts w:ascii="Times New Roman" w:hAnsi="Times New Roman" w:cs="Times New Roman"/>
            <w:sz w:val="24"/>
            <w:szCs w:val="24"/>
          </w:rPr>
          <w:t>http://www.mu-pleven.bg</w:t>
        </w:r>
      </w:hyperlink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r w:rsidRPr="00852EA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52EA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рубриката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Структурни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звена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→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Научноизследователски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b/>
          <w:sz w:val="24"/>
          <w:szCs w:val="24"/>
        </w:rPr>
        <w:t>институт</w:t>
      </w:r>
      <w:proofErr w:type="spellEnd"/>
      <w:r w:rsidRPr="00852EAC">
        <w:rPr>
          <w:rFonts w:ascii="Times New Roman" w:hAnsi="Times New Roman" w:cs="Times New Roman"/>
          <w:b/>
          <w:sz w:val="24"/>
          <w:szCs w:val="24"/>
        </w:rPr>
        <w:t xml:space="preserve"> → </w:t>
      </w:r>
      <w:hyperlink r:id="rId6" w:history="1">
        <w:r w:rsidRPr="00852EAC">
          <w:rPr>
            <w:rFonts w:ascii="Times New Roman" w:hAnsi="Times New Roman" w:cs="Times New Roman"/>
            <w:b/>
            <w:sz w:val="24"/>
            <w:szCs w:val="24"/>
          </w:rPr>
          <w:t>Сектор "Научноизследователски проекти"</w:t>
        </w:r>
      </w:hyperlink>
      <w:r w:rsidRPr="00852E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научноизследователските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EAC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852EAC">
        <w:rPr>
          <w:rFonts w:ascii="Times New Roman" w:hAnsi="Times New Roman" w:cs="Times New Roman"/>
          <w:sz w:val="24"/>
          <w:szCs w:val="24"/>
        </w:rPr>
        <w:t xml:space="preserve"> 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>Ралица Колева,</w:t>
      </w:r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. 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7DD2" w:rsidRPr="00F01B6A">
        <w:rPr>
          <w:rFonts w:ascii="Times New Roman" w:hAnsi="Times New Roman" w:cs="Times New Roman"/>
          <w:sz w:val="24"/>
          <w:szCs w:val="24"/>
        </w:rPr>
        <w:t>8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4F7DD2" w:rsidRPr="00F01B6A">
        <w:rPr>
          <w:rFonts w:ascii="Times New Roman" w:hAnsi="Times New Roman" w:cs="Times New Roman"/>
          <w:sz w:val="24"/>
          <w:szCs w:val="24"/>
        </w:rPr>
        <w:t>8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 xml:space="preserve"> 675696</w:t>
      </w:r>
      <w:r w:rsidR="004F7DD2" w:rsidRPr="00F01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стая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№ 3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>10, ет. 3,</w:t>
      </w:r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Ректорат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МУ -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Плевен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F7DD2" w:rsidRPr="00F01B6A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="004F7DD2" w:rsidRPr="00F01B6A">
          <w:rPr>
            <w:rStyle w:val="Hyperlink"/>
            <w:sz w:val="24"/>
            <w:szCs w:val="24"/>
          </w:rPr>
          <w:t>projects-sci@mu-pleven.bg</w:t>
        </w:r>
      </w:hyperlink>
      <w:r w:rsidR="004F7DD2" w:rsidRPr="00F01B6A">
        <w:rPr>
          <w:rFonts w:ascii="Times New Roman" w:hAnsi="Times New Roman" w:cs="Times New Roman"/>
          <w:sz w:val="24"/>
          <w:szCs w:val="24"/>
        </w:rPr>
        <w:t>.</w:t>
      </w:r>
      <w:r w:rsidR="006952E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</w:t>
      </w:r>
      <w:r w:rsidR="006952EF">
        <w:rPr>
          <w:rFonts w:ascii="Times New Roman" w:hAnsi="Times New Roman" w:cs="Times New Roman"/>
          <w:sz w:val="24"/>
          <w:szCs w:val="24"/>
          <w:lang w:val="bg-BG"/>
        </w:rPr>
        <w:br/>
        <w:t xml:space="preserve">         </w:t>
      </w:r>
    </w:p>
    <w:p w14:paraId="335072E8" w14:textId="726F8C58" w:rsidR="004F7DD2" w:rsidRPr="00F01B6A" w:rsidRDefault="006952EF" w:rsidP="004F7DD2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Подготвените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представят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r w:rsidR="004F7DD2" w:rsidRPr="00F01B6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="004F7DD2" w:rsidRPr="00F01B6A">
        <w:rPr>
          <w:rFonts w:ascii="Times New Roman" w:hAnsi="Times New Roman" w:cs="Times New Roman"/>
          <w:b/>
          <w:i/>
          <w:sz w:val="24"/>
          <w:szCs w:val="24"/>
        </w:rPr>
        <w:t>електронен</w:t>
      </w:r>
      <w:proofErr w:type="spellEnd"/>
      <w:r w:rsidR="004F7DD2" w:rsidRPr="00F01B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b/>
          <w:i/>
          <w:sz w:val="24"/>
          <w:szCs w:val="24"/>
        </w:rPr>
        <w:t>вид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посочения</w:t>
      </w:r>
      <w:proofErr w:type="spellEnd"/>
      <w:r w:rsidR="004F7DD2" w:rsidRPr="00F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01B6A">
        <w:rPr>
          <w:rFonts w:ascii="Times New Roman" w:hAnsi="Times New Roman" w:cs="Times New Roman"/>
          <w:sz w:val="24"/>
          <w:szCs w:val="24"/>
        </w:rPr>
        <w:t>по</w:t>
      </w:r>
      <w:r w:rsidR="004F7DD2" w:rsidRPr="00F33372">
        <w:rPr>
          <w:rFonts w:ascii="Times New Roman" w:hAnsi="Times New Roman" w:cs="Times New Roman"/>
          <w:sz w:val="24"/>
          <w:szCs w:val="24"/>
        </w:rPr>
        <w:t>-горе</w:t>
      </w:r>
      <w:proofErr w:type="spellEnd"/>
      <w:r w:rsidR="004F7DD2" w:rsidRPr="00F33372">
        <w:rPr>
          <w:rFonts w:ascii="Times New Roman" w:hAnsi="Times New Roman" w:cs="Times New Roman"/>
          <w:sz w:val="24"/>
          <w:szCs w:val="24"/>
        </w:rPr>
        <w:t xml:space="preserve"> e-mail, </w:t>
      </w:r>
      <w:proofErr w:type="spellStart"/>
      <w:r w:rsidR="004F7DD2" w:rsidRPr="00F33372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="004F7DD2" w:rsidRPr="00F33372">
        <w:rPr>
          <w:rFonts w:ascii="Times New Roman" w:hAnsi="Times New Roman" w:cs="Times New Roman"/>
          <w:sz w:val="24"/>
          <w:szCs w:val="24"/>
        </w:rPr>
        <w:t xml:space="preserve"> и</w:t>
      </w:r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>хартиен</w:t>
      </w:r>
      <w:proofErr w:type="spellEnd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>носител</w:t>
      </w:r>
      <w:proofErr w:type="spellEnd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4F7DD2" w:rsidRPr="00F33372">
        <w:rPr>
          <w:rFonts w:ascii="Times New Roman" w:hAnsi="Times New Roman" w:cs="Times New Roman"/>
          <w:sz w:val="24"/>
          <w:szCs w:val="24"/>
        </w:rPr>
        <w:t xml:space="preserve"> </w:t>
      </w:r>
      <w:r w:rsidR="004F7DD2" w:rsidRPr="00F33372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F7DD2" w:rsidRPr="00F33372">
        <w:rPr>
          <w:rFonts w:ascii="Times New Roman" w:hAnsi="Times New Roman" w:cs="Times New Roman"/>
          <w:b/>
          <w:i/>
          <w:sz w:val="24"/>
          <w:szCs w:val="24"/>
        </w:rPr>
        <w:t>екземпляра</w:t>
      </w:r>
      <w:proofErr w:type="spellEnd"/>
      <w:r w:rsidR="004F7DD2" w:rsidRPr="00F333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F7DD2" w:rsidRPr="00F33372">
        <w:rPr>
          <w:rFonts w:ascii="Times New Roman" w:hAnsi="Times New Roman" w:cs="Times New Roman"/>
          <w:sz w:val="24"/>
          <w:szCs w:val="24"/>
        </w:rPr>
        <w:t>стая</w:t>
      </w:r>
      <w:proofErr w:type="spellEnd"/>
      <w:r w:rsidR="004F7DD2" w:rsidRPr="00F33372">
        <w:rPr>
          <w:rFonts w:ascii="Times New Roman" w:hAnsi="Times New Roman" w:cs="Times New Roman"/>
          <w:sz w:val="24"/>
          <w:szCs w:val="24"/>
        </w:rPr>
        <w:t xml:space="preserve"> 3</w:t>
      </w:r>
      <w:r w:rsidR="004F7DD2">
        <w:rPr>
          <w:rFonts w:ascii="Times New Roman" w:hAnsi="Times New Roman" w:cs="Times New Roman"/>
          <w:sz w:val="24"/>
          <w:szCs w:val="24"/>
          <w:lang w:val="bg-BG"/>
        </w:rPr>
        <w:t>10, ет. 3,</w:t>
      </w:r>
      <w:r w:rsidR="004F7DD2" w:rsidRPr="00F3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2" w:rsidRPr="00F33372">
        <w:rPr>
          <w:rFonts w:ascii="Times New Roman" w:hAnsi="Times New Roman" w:cs="Times New Roman"/>
          <w:sz w:val="24"/>
          <w:szCs w:val="24"/>
        </w:rPr>
        <w:t>Ректорат</w:t>
      </w:r>
      <w:proofErr w:type="spellEnd"/>
      <w:r w:rsidR="004F7DD2" w:rsidRPr="00F333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F7DD2" w:rsidRPr="00F33372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="004F7DD2" w:rsidRPr="00F33372">
        <w:rPr>
          <w:rFonts w:ascii="Times New Roman" w:hAnsi="Times New Roman" w:cs="Times New Roman"/>
          <w:sz w:val="24"/>
          <w:szCs w:val="24"/>
        </w:rPr>
        <w:t xml:space="preserve"> </w:t>
      </w:r>
      <w:r w:rsidR="004F7DD2" w:rsidRPr="00F333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4F7D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F7DD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="004F7DD2">
        <w:rPr>
          <w:rFonts w:ascii="Times New Roman" w:hAnsi="Times New Roman" w:cs="Times New Roman"/>
          <w:b/>
          <w:sz w:val="24"/>
          <w:szCs w:val="24"/>
          <w:u w:val="single"/>
        </w:rPr>
        <w:t>.12.202</w:t>
      </w:r>
      <w:r w:rsidR="004F7DD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5</w:t>
      </w:r>
      <w:r w:rsidR="004F7DD2" w:rsidRPr="00F333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 </w:t>
      </w:r>
      <w:r w:rsidR="004F7DD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29</w:t>
      </w:r>
      <w:r w:rsidR="004F7DD2">
        <w:rPr>
          <w:rFonts w:ascii="Times New Roman" w:hAnsi="Times New Roman" w:cs="Times New Roman"/>
          <w:b/>
          <w:bCs/>
          <w:sz w:val="24"/>
          <w:szCs w:val="24"/>
          <w:u w:val="single"/>
        </w:rPr>
        <w:t>.01.202</w:t>
      </w:r>
      <w:r w:rsidR="004F7DD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6 </w:t>
      </w:r>
      <w:r w:rsidR="004F7DD2" w:rsidRPr="00F33372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</w:p>
    <w:p w14:paraId="049EDF57" w14:textId="77777777" w:rsidR="00852EAC" w:rsidRDefault="00852EAC" w:rsidP="00852EAC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bg-BG"/>
        </w:rPr>
      </w:pPr>
    </w:p>
    <w:p w14:paraId="58A70A5E" w14:textId="77777777" w:rsidR="00E63183" w:rsidRDefault="00E63183" w:rsidP="00852EAC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bg-BG"/>
        </w:rPr>
      </w:pPr>
    </w:p>
    <w:p w14:paraId="578E221D" w14:textId="77777777" w:rsidR="00E63183" w:rsidRDefault="00E63183" w:rsidP="00852EAC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bg-BG"/>
        </w:rPr>
      </w:pPr>
    </w:p>
    <w:p w14:paraId="2872E088" w14:textId="77777777" w:rsidR="00852EAC" w:rsidRPr="00CA09E3" w:rsidRDefault="00852EAC" w:rsidP="00852EAC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След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крайния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срок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проекти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няма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да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се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приемат</w:t>
      </w:r>
      <w:proofErr w:type="spellEnd"/>
      <w:r w:rsidRPr="00CA09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!</w:t>
      </w:r>
    </w:p>
    <w:p w14:paraId="3AB9EDD2" w14:textId="76A4DC55" w:rsidR="00D26707" w:rsidRPr="00852EAC" w:rsidRDefault="00D26707" w:rsidP="00852EAC">
      <w:pPr>
        <w:rPr>
          <w:rFonts w:ascii="Times New Roman" w:hAnsi="Times New Roman" w:cs="Times New Roman"/>
          <w:sz w:val="24"/>
          <w:szCs w:val="24"/>
        </w:rPr>
      </w:pPr>
    </w:p>
    <w:sectPr w:rsidR="00D26707" w:rsidRPr="00852EAC" w:rsidSect="006952EF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816"/>
    <w:multiLevelType w:val="hybridMultilevel"/>
    <w:tmpl w:val="A11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E248B"/>
    <w:multiLevelType w:val="hybridMultilevel"/>
    <w:tmpl w:val="651EA606"/>
    <w:lvl w:ilvl="0" w:tplc="4D4AA92C">
      <w:numFmt w:val="bullet"/>
      <w:lvlText w:val="•"/>
      <w:lvlJc w:val="left"/>
      <w:pPr>
        <w:ind w:left="720" w:hanging="360"/>
      </w:pPr>
      <w:rPr>
        <w:rFonts w:hint="default"/>
        <w:i/>
        <w:iCs/>
        <w:w w:val="99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2B06"/>
    <w:multiLevelType w:val="hybridMultilevel"/>
    <w:tmpl w:val="20A8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D94"/>
    <w:multiLevelType w:val="hybridMultilevel"/>
    <w:tmpl w:val="FB2A1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0B7796"/>
    <w:multiLevelType w:val="hybridMultilevel"/>
    <w:tmpl w:val="04EC4876"/>
    <w:lvl w:ilvl="0" w:tplc="B310F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9241A"/>
    <w:multiLevelType w:val="hybridMultilevel"/>
    <w:tmpl w:val="7676045A"/>
    <w:lvl w:ilvl="0" w:tplc="0D0E1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2942">
    <w:abstractNumId w:val="0"/>
  </w:num>
  <w:num w:numId="2" w16cid:durableId="1515223625">
    <w:abstractNumId w:val="2"/>
  </w:num>
  <w:num w:numId="3" w16cid:durableId="538470178">
    <w:abstractNumId w:val="1"/>
  </w:num>
  <w:num w:numId="4" w16cid:durableId="127092888">
    <w:abstractNumId w:val="3"/>
  </w:num>
  <w:num w:numId="5" w16cid:durableId="228619659">
    <w:abstractNumId w:val="5"/>
  </w:num>
  <w:num w:numId="6" w16cid:durableId="67115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07"/>
    <w:rsid w:val="00000F38"/>
    <w:rsid w:val="0001397F"/>
    <w:rsid w:val="000874A3"/>
    <w:rsid w:val="000E4AC8"/>
    <w:rsid w:val="00114755"/>
    <w:rsid w:val="00120FB6"/>
    <w:rsid w:val="001525A6"/>
    <w:rsid w:val="001C77AF"/>
    <w:rsid w:val="001E1DB2"/>
    <w:rsid w:val="00260420"/>
    <w:rsid w:val="002C6ED8"/>
    <w:rsid w:val="00307576"/>
    <w:rsid w:val="003113ED"/>
    <w:rsid w:val="00350F27"/>
    <w:rsid w:val="00472BD0"/>
    <w:rsid w:val="004833FA"/>
    <w:rsid w:val="00496002"/>
    <w:rsid w:val="004A7774"/>
    <w:rsid w:val="004C03A4"/>
    <w:rsid w:val="004F7DD2"/>
    <w:rsid w:val="005304D9"/>
    <w:rsid w:val="00544EDB"/>
    <w:rsid w:val="0057416B"/>
    <w:rsid w:val="0061005B"/>
    <w:rsid w:val="00662F5F"/>
    <w:rsid w:val="006952EF"/>
    <w:rsid w:val="006A66DB"/>
    <w:rsid w:val="006F5311"/>
    <w:rsid w:val="007A7B11"/>
    <w:rsid w:val="00812B61"/>
    <w:rsid w:val="00821785"/>
    <w:rsid w:val="008251D3"/>
    <w:rsid w:val="00845876"/>
    <w:rsid w:val="00852EAC"/>
    <w:rsid w:val="0085562B"/>
    <w:rsid w:val="008656D9"/>
    <w:rsid w:val="00867275"/>
    <w:rsid w:val="00874D9E"/>
    <w:rsid w:val="009934A5"/>
    <w:rsid w:val="009B4AA1"/>
    <w:rsid w:val="00A06E20"/>
    <w:rsid w:val="00A27A88"/>
    <w:rsid w:val="00B02F50"/>
    <w:rsid w:val="00B050B1"/>
    <w:rsid w:val="00B601DB"/>
    <w:rsid w:val="00B86B07"/>
    <w:rsid w:val="00C25350"/>
    <w:rsid w:val="00CA09E3"/>
    <w:rsid w:val="00D26707"/>
    <w:rsid w:val="00D26717"/>
    <w:rsid w:val="00D310FF"/>
    <w:rsid w:val="00D63182"/>
    <w:rsid w:val="00D705AF"/>
    <w:rsid w:val="00DB772C"/>
    <w:rsid w:val="00DC68CC"/>
    <w:rsid w:val="00DE2E10"/>
    <w:rsid w:val="00DE4110"/>
    <w:rsid w:val="00E63183"/>
    <w:rsid w:val="00E675BC"/>
    <w:rsid w:val="00E8490E"/>
    <w:rsid w:val="00EC2909"/>
    <w:rsid w:val="00EF2276"/>
    <w:rsid w:val="00EF6222"/>
    <w:rsid w:val="00F25266"/>
    <w:rsid w:val="00F451E4"/>
    <w:rsid w:val="00F579E9"/>
    <w:rsid w:val="00F7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5BA4"/>
  <w15:docId w15:val="{721009FB-0B21-407B-A619-AF1D98BF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2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F227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nhideWhenUsed/>
    <w:rsid w:val="00EF2276"/>
    <w:rPr>
      <w:color w:val="0000FF"/>
      <w:u w:val="single"/>
    </w:rPr>
  </w:style>
  <w:style w:type="paragraph" w:customStyle="1" w:styleId="a">
    <w:name w:val="Знак"/>
    <w:basedOn w:val="Normal"/>
    <w:rsid w:val="00852EA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52EAC"/>
    <w:pPr>
      <w:widowControl w:val="0"/>
      <w:autoSpaceDE w:val="0"/>
      <w:autoSpaceDN w:val="0"/>
      <w:spacing w:after="0" w:line="240" w:lineRule="auto"/>
      <w:ind w:left="116" w:right="113" w:firstLine="707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852EAC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a0">
    <w:name w:val=" Знак"/>
    <w:basedOn w:val="Normal"/>
    <w:rsid w:val="00D705A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cts-sci@mu-plev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-pleven.bg/index.php/bg/structural-units/research-institute/457-2019-10-02-09-27-02" TargetMode="External"/><Relationship Id="rId5" Type="http://schemas.openxmlformats.org/officeDocument/2006/relationships/hyperlink" Target="http://www.mu-pleven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 А. Митева</dc:creator>
  <cp:lastModifiedBy>Ралица З. Колева</cp:lastModifiedBy>
  <cp:revision>49</cp:revision>
  <cp:lastPrinted>2025-11-27T08:11:00Z</cp:lastPrinted>
  <dcterms:created xsi:type="dcterms:W3CDTF">2022-12-08T11:43:00Z</dcterms:created>
  <dcterms:modified xsi:type="dcterms:W3CDTF">2025-12-03T11:02:00Z</dcterms:modified>
</cp:coreProperties>
</file>