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435" w:rsidRPr="002F7435" w:rsidRDefault="002F7435" w:rsidP="002F7435">
      <w:pPr>
        <w:spacing w:line="360" w:lineRule="auto"/>
        <w:rPr>
          <w:rFonts w:eastAsia="Calibri"/>
          <w:b/>
          <w:sz w:val="28"/>
          <w:szCs w:val="28"/>
        </w:rPr>
      </w:pPr>
      <w:bookmarkStart w:id="0" w:name="page2"/>
      <w:bookmarkStart w:id="1" w:name="_GoBack"/>
      <w:bookmarkEnd w:id="0"/>
      <w:bookmarkEnd w:id="1"/>
      <w:r w:rsidRPr="002F7435">
        <w:rPr>
          <w:rFonts w:eastAsia="Calibri"/>
          <w:b/>
          <w:sz w:val="28"/>
          <w:szCs w:val="28"/>
        </w:rPr>
        <w:t>УТВЪРДИЛ:</w:t>
      </w:r>
    </w:p>
    <w:p w:rsidR="002F7435" w:rsidRPr="002F7435" w:rsidRDefault="00E96412" w:rsidP="002F7435">
      <w:pPr>
        <w:spacing w:line="360" w:lineRule="auto"/>
        <w:rPr>
          <w:rFonts w:eastAsia="Calibri"/>
          <w:b/>
          <w:sz w:val="28"/>
          <w:szCs w:val="28"/>
        </w:rPr>
      </w:pPr>
      <w:r>
        <w:rPr>
          <w:rFonts w:eastAsia="Calibri"/>
          <w:b/>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5.5pt;height:75pt">
            <v:imagedata r:id="rId8" o:title=""/>
            <o:lock v:ext="edit" ungrouping="t" rotation="t" cropping="t" verticies="t" text="t" grouping="t"/>
            <o:signatureline v:ext="edit" id="{B30DAF8C-A128-46D8-838A-3C08E5AF16F0}" provid="{00000000-0000-0000-0000-000000000000}" issignatureline="t"/>
          </v:shape>
        </w:pict>
      </w:r>
    </w:p>
    <w:p w:rsidR="002F7435" w:rsidRPr="002F7435" w:rsidRDefault="00006DE8" w:rsidP="002F7435">
      <w:pPr>
        <w:spacing w:line="360" w:lineRule="auto"/>
        <w:rPr>
          <w:rFonts w:eastAsia="Calibri"/>
          <w:b/>
          <w:sz w:val="28"/>
          <w:szCs w:val="28"/>
        </w:rPr>
      </w:pPr>
      <w:r>
        <w:rPr>
          <w:rFonts w:eastAsia="Calibri"/>
          <w:b/>
          <w:sz w:val="28"/>
          <w:szCs w:val="28"/>
        </w:rPr>
        <w:t>ПРОФ. АСЕНА СЕРБЕЗОВА, ДФ</w:t>
      </w:r>
    </w:p>
    <w:p w:rsidR="002F7435" w:rsidRPr="002F7435" w:rsidRDefault="002F7435" w:rsidP="002F7435">
      <w:pPr>
        <w:spacing w:line="360" w:lineRule="auto"/>
        <w:rPr>
          <w:rFonts w:eastAsia="Calibri"/>
          <w:b/>
          <w:sz w:val="28"/>
          <w:szCs w:val="28"/>
        </w:rPr>
      </w:pPr>
      <w:r w:rsidRPr="002F7435">
        <w:rPr>
          <w:rFonts w:eastAsia="Calibri"/>
          <w:b/>
          <w:sz w:val="28"/>
          <w:szCs w:val="28"/>
        </w:rPr>
        <w:t>МИНИСТЪР НА ЗДРАВЕОПАЗВАНЕТО</w:t>
      </w:r>
    </w:p>
    <w:p w:rsidR="002F7435" w:rsidRPr="002F7435" w:rsidRDefault="002F7435" w:rsidP="002F7435">
      <w:pPr>
        <w:spacing w:line="360" w:lineRule="auto"/>
        <w:rPr>
          <w:rFonts w:eastAsia="Calibri"/>
          <w:b/>
          <w:sz w:val="28"/>
          <w:szCs w:val="28"/>
        </w:rPr>
      </w:pPr>
    </w:p>
    <w:p w:rsidR="002F7435" w:rsidRPr="002F7435" w:rsidRDefault="002F7435" w:rsidP="002F7435">
      <w:pPr>
        <w:spacing w:line="360" w:lineRule="auto"/>
        <w:rPr>
          <w:rFonts w:eastAsia="Calibri"/>
          <w:b/>
          <w:sz w:val="28"/>
          <w:szCs w:val="28"/>
        </w:rPr>
      </w:pPr>
    </w:p>
    <w:p w:rsidR="002F7435" w:rsidRPr="002F7435" w:rsidRDefault="002F7435" w:rsidP="0028729C">
      <w:pPr>
        <w:jc w:val="center"/>
        <w:rPr>
          <w:rFonts w:eastAsia="Calibri"/>
          <w:b/>
          <w:sz w:val="28"/>
          <w:szCs w:val="28"/>
        </w:rPr>
      </w:pPr>
      <w:r w:rsidRPr="002F7435">
        <w:rPr>
          <w:rFonts w:eastAsia="Calibri"/>
          <w:b/>
          <w:sz w:val="72"/>
          <w:szCs w:val="72"/>
        </w:rPr>
        <w:t>УЧЕБНА ПРОГРАМА</w:t>
      </w:r>
    </w:p>
    <w:p w:rsidR="002F7435" w:rsidRPr="002F7435" w:rsidRDefault="002F7435" w:rsidP="002F7435">
      <w:pPr>
        <w:spacing w:line="360" w:lineRule="auto"/>
        <w:jc w:val="center"/>
        <w:rPr>
          <w:rFonts w:eastAsia="Calibri"/>
          <w:b/>
          <w:sz w:val="28"/>
          <w:szCs w:val="28"/>
        </w:rPr>
      </w:pPr>
    </w:p>
    <w:p w:rsidR="002F7435" w:rsidRPr="002F7435" w:rsidRDefault="002F7435" w:rsidP="002F7435">
      <w:pPr>
        <w:spacing w:line="360" w:lineRule="auto"/>
        <w:jc w:val="center"/>
        <w:rPr>
          <w:rFonts w:eastAsia="Calibri"/>
          <w:b/>
          <w:sz w:val="28"/>
          <w:szCs w:val="28"/>
        </w:rPr>
      </w:pPr>
    </w:p>
    <w:p w:rsidR="002F7435" w:rsidRPr="002F7435" w:rsidRDefault="002F7435" w:rsidP="002F7435">
      <w:pPr>
        <w:spacing w:line="360" w:lineRule="auto"/>
        <w:jc w:val="center"/>
        <w:rPr>
          <w:rFonts w:eastAsia="Calibri"/>
          <w:b/>
          <w:sz w:val="28"/>
          <w:szCs w:val="28"/>
        </w:rPr>
      </w:pPr>
      <w:r w:rsidRPr="002F7435">
        <w:rPr>
          <w:rFonts w:eastAsia="Calibri"/>
          <w:b/>
          <w:sz w:val="36"/>
          <w:szCs w:val="36"/>
        </w:rPr>
        <w:t>ЗА СПЕЦИАЛНОСТ</w:t>
      </w:r>
    </w:p>
    <w:p w:rsidR="002F7435" w:rsidRPr="002F7435" w:rsidRDefault="002F7435" w:rsidP="002F7435">
      <w:pPr>
        <w:spacing w:line="360" w:lineRule="auto"/>
        <w:jc w:val="center"/>
        <w:rPr>
          <w:rFonts w:eastAsia="Calibri"/>
          <w:b/>
          <w:sz w:val="28"/>
          <w:szCs w:val="28"/>
        </w:rPr>
      </w:pPr>
    </w:p>
    <w:p w:rsidR="002F7435" w:rsidRPr="002F7435" w:rsidRDefault="002F7435" w:rsidP="002F7435">
      <w:pPr>
        <w:spacing w:line="360" w:lineRule="auto"/>
        <w:jc w:val="center"/>
        <w:rPr>
          <w:rFonts w:eastAsia="Calibri"/>
          <w:b/>
          <w:sz w:val="28"/>
          <w:szCs w:val="28"/>
        </w:rPr>
      </w:pPr>
    </w:p>
    <w:p w:rsidR="00991D7C" w:rsidRPr="002F7435" w:rsidRDefault="00991D7C" w:rsidP="002F7435">
      <w:pPr>
        <w:spacing w:line="360" w:lineRule="auto"/>
        <w:jc w:val="center"/>
        <w:rPr>
          <w:rFonts w:eastAsia="Calibri"/>
          <w:b/>
          <w:sz w:val="72"/>
          <w:szCs w:val="72"/>
        </w:rPr>
      </w:pPr>
      <w:r w:rsidRPr="00991D7C">
        <w:rPr>
          <w:rFonts w:eastAsia="Calibri"/>
          <w:b/>
          <w:sz w:val="72"/>
          <w:szCs w:val="72"/>
        </w:rPr>
        <w:t>МЕДИЦИНСКА САНИТАРНА ХИМИЯ</w:t>
      </w:r>
    </w:p>
    <w:p w:rsidR="002F7435" w:rsidRPr="002F7435" w:rsidRDefault="002F7435" w:rsidP="002F7435">
      <w:pPr>
        <w:spacing w:line="360" w:lineRule="auto"/>
        <w:jc w:val="center"/>
        <w:rPr>
          <w:rFonts w:eastAsia="Calibri"/>
          <w:b/>
          <w:sz w:val="36"/>
          <w:szCs w:val="36"/>
        </w:rPr>
      </w:pPr>
      <w:r w:rsidRPr="002F7435">
        <w:rPr>
          <w:rFonts w:eastAsia="Calibri"/>
          <w:b/>
          <w:sz w:val="36"/>
          <w:szCs w:val="36"/>
        </w:rPr>
        <w:t>(</w:t>
      </w:r>
      <w:r w:rsidR="00331193" w:rsidRPr="00331193">
        <w:rPr>
          <w:rFonts w:eastAsia="Calibri"/>
          <w:b/>
          <w:sz w:val="36"/>
          <w:szCs w:val="36"/>
        </w:rPr>
        <w:t>ЗА ЛИЦА С КВАЛИФИКАЦИЯ В ОБЛАСТТА НА ХИМИЧЕСКИТЕ НАУКИ, ЕКОЛОГИЯТА, ХИМИЧНИ И МЕТАЛУРГИЧНИ ТЕХНОЛОГИИ, БИОТЕХНОЛОГИИ И ХРАНИТЕЛНИ ТЕХНОЛОГИИ</w:t>
      </w:r>
      <w:r w:rsidRPr="002F7435">
        <w:rPr>
          <w:rFonts w:eastAsia="Calibri"/>
          <w:b/>
          <w:sz w:val="36"/>
          <w:szCs w:val="36"/>
        </w:rPr>
        <w:t>)</w:t>
      </w:r>
    </w:p>
    <w:p w:rsidR="002F7435" w:rsidRPr="002F7435" w:rsidRDefault="002F7435" w:rsidP="002F7435">
      <w:pPr>
        <w:spacing w:line="360" w:lineRule="auto"/>
        <w:jc w:val="center"/>
        <w:rPr>
          <w:rFonts w:eastAsia="Calibri"/>
          <w:b/>
          <w:sz w:val="28"/>
          <w:szCs w:val="28"/>
        </w:rPr>
      </w:pPr>
    </w:p>
    <w:p w:rsidR="002F7435" w:rsidRPr="002F7435" w:rsidRDefault="002F7435" w:rsidP="002F7435">
      <w:pPr>
        <w:spacing w:line="360" w:lineRule="auto"/>
        <w:jc w:val="center"/>
        <w:rPr>
          <w:rFonts w:eastAsia="Calibri"/>
          <w:b/>
          <w:sz w:val="28"/>
          <w:szCs w:val="28"/>
        </w:rPr>
      </w:pPr>
    </w:p>
    <w:p w:rsidR="00E06204" w:rsidRDefault="00E06204" w:rsidP="00006DE8">
      <w:pPr>
        <w:spacing w:line="360" w:lineRule="auto"/>
        <w:jc w:val="center"/>
        <w:rPr>
          <w:rFonts w:eastAsia="Calibri"/>
          <w:b/>
          <w:sz w:val="36"/>
          <w:szCs w:val="36"/>
        </w:rPr>
      </w:pPr>
    </w:p>
    <w:p w:rsidR="00B90C13" w:rsidRPr="00B90C13" w:rsidRDefault="00B90C13" w:rsidP="00006DE8">
      <w:pPr>
        <w:spacing w:line="360" w:lineRule="auto"/>
        <w:jc w:val="center"/>
        <w:rPr>
          <w:rFonts w:eastAsia="Calibri"/>
          <w:b/>
        </w:rPr>
      </w:pPr>
    </w:p>
    <w:p w:rsidR="002F7435" w:rsidRDefault="002F7435" w:rsidP="00B90C13">
      <w:pPr>
        <w:jc w:val="center"/>
        <w:rPr>
          <w:rFonts w:eastAsia="Calibri"/>
          <w:b/>
          <w:sz w:val="36"/>
          <w:szCs w:val="36"/>
        </w:rPr>
      </w:pPr>
      <w:r w:rsidRPr="002F7435">
        <w:rPr>
          <w:rFonts w:eastAsia="Calibri"/>
          <w:b/>
          <w:sz w:val="36"/>
          <w:szCs w:val="36"/>
        </w:rPr>
        <w:t>202</w:t>
      </w:r>
      <w:r w:rsidR="00501C50">
        <w:rPr>
          <w:rFonts w:eastAsia="Calibri"/>
          <w:b/>
          <w:sz w:val="36"/>
          <w:szCs w:val="36"/>
        </w:rPr>
        <w:t>2</w:t>
      </w:r>
      <w:r w:rsidRPr="002F7435">
        <w:rPr>
          <w:rFonts w:eastAsia="Calibri"/>
          <w:b/>
          <w:sz w:val="36"/>
          <w:szCs w:val="36"/>
        </w:rPr>
        <w:t>г.</w:t>
      </w:r>
    </w:p>
    <w:p w:rsidR="00D957C0" w:rsidRPr="000A0FAB" w:rsidRDefault="00D957C0" w:rsidP="002F7435">
      <w:pPr>
        <w:spacing w:line="360" w:lineRule="auto"/>
        <w:jc w:val="both"/>
        <w:rPr>
          <w:b/>
        </w:rPr>
      </w:pPr>
      <w:r w:rsidRPr="000A0FAB">
        <w:rPr>
          <w:b/>
        </w:rPr>
        <w:lastRenderedPageBreak/>
        <w:t xml:space="preserve">1. </w:t>
      </w:r>
      <w:r w:rsidR="001F3B44" w:rsidRPr="000A0FAB">
        <w:rPr>
          <w:b/>
        </w:rPr>
        <w:t>Въведение</w:t>
      </w:r>
    </w:p>
    <w:p w:rsidR="00D957C0" w:rsidRPr="000A0FAB" w:rsidRDefault="00D957C0" w:rsidP="002D41B9">
      <w:pPr>
        <w:spacing w:line="360" w:lineRule="auto"/>
        <w:ind w:firstLine="567"/>
        <w:jc w:val="both"/>
      </w:pPr>
      <w:r w:rsidRPr="000A0FAB">
        <w:rPr>
          <w:b/>
        </w:rPr>
        <w:t>1.1.</w:t>
      </w:r>
      <w:r w:rsidRPr="000A0FAB">
        <w:t xml:space="preserve"> Наименование на специалността: </w:t>
      </w:r>
      <w:r w:rsidR="005617A4">
        <w:rPr>
          <w:b/>
          <w:color w:val="000000"/>
        </w:rPr>
        <w:t>Медицинска санитарна химия</w:t>
      </w:r>
    </w:p>
    <w:p w:rsidR="00D957C0" w:rsidRPr="000A0FAB" w:rsidRDefault="00D957C0" w:rsidP="002D41B9">
      <w:pPr>
        <w:spacing w:line="360" w:lineRule="auto"/>
        <w:ind w:firstLine="567"/>
        <w:jc w:val="both"/>
      </w:pPr>
      <w:r w:rsidRPr="000A0FAB">
        <w:rPr>
          <w:b/>
        </w:rPr>
        <w:t>1.2.</w:t>
      </w:r>
      <w:r w:rsidRPr="000A0FAB">
        <w:t xml:space="preserve"> Продължителност на обучението: </w:t>
      </w:r>
      <w:r w:rsidR="001D12EE" w:rsidRPr="000A0FAB">
        <w:rPr>
          <w:b/>
        </w:rPr>
        <w:t>3</w:t>
      </w:r>
      <w:r w:rsidRPr="000A0FAB">
        <w:rPr>
          <w:b/>
        </w:rPr>
        <w:t xml:space="preserve"> (</w:t>
      </w:r>
      <w:r w:rsidR="001D12EE" w:rsidRPr="000A0FAB">
        <w:rPr>
          <w:b/>
        </w:rPr>
        <w:t>три</w:t>
      </w:r>
      <w:r w:rsidR="00BB6C3E" w:rsidRPr="000A0FAB">
        <w:rPr>
          <w:b/>
        </w:rPr>
        <w:t>)</w:t>
      </w:r>
      <w:r w:rsidR="003E1FE3" w:rsidRPr="000A0FAB">
        <w:rPr>
          <w:b/>
        </w:rPr>
        <w:t xml:space="preserve"> годин</w:t>
      </w:r>
      <w:r w:rsidR="00335A95" w:rsidRPr="000A0FAB">
        <w:rPr>
          <w:b/>
        </w:rPr>
        <w:t>и</w:t>
      </w:r>
    </w:p>
    <w:p w:rsidR="00ED32CA" w:rsidRPr="000A0FAB" w:rsidRDefault="00D957C0" w:rsidP="002D41B9">
      <w:pPr>
        <w:spacing w:line="360" w:lineRule="auto"/>
        <w:ind w:firstLine="567"/>
        <w:jc w:val="both"/>
      </w:pPr>
      <w:r w:rsidRPr="000A0FAB">
        <w:rPr>
          <w:b/>
        </w:rPr>
        <w:t>1.3.</w:t>
      </w:r>
      <w:r w:rsidRPr="000A0FAB">
        <w:t xml:space="preserve"> Изисквано базово образование за допускане до обучение по специалността: </w:t>
      </w:r>
      <w:r w:rsidR="005E5758" w:rsidRPr="000A0FAB">
        <w:t xml:space="preserve">завършено висше образование </w:t>
      </w:r>
      <w:r w:rsidR="00731280">
        <w:t>с</w:t>
      </w:r>
      <w:r w:rsidR="005E5758">
        <w:t xml:space="preserve"> </w:t>
      </w:r>
      <w:r w:rsidR="005E5758">
        <w:rPr>
          <w:color w:val="000000"/>
        </w:rPr>
        <w:t>квалификация в областта на химическите науки, екологията, химични</w:t>
      </w:r>
      <w:r w:rsidR="00437AA3">
        <w:rPr>
          <w:color w:val="000000"/>
        </w:rPr>
        <w:t>те</w:t>
      </w:r>
      <w:r w:rsidR="005E5758">
        <w:rPr>
          <w:color w:val="000000"/>
        </w:rPr>
        <w:t xml:space="preserve"> и металургични технологии, биотехнологии</w:t>
      </w:r>
      <w:r w:rsidR="00437AA3">
        <w:rPr>
          <w:color w:val="000000"/>
        </w:rPr>
        <w:t>те</w:t>
      </w:r>
      <w:r w:rsidR="005E5758">
        <w:rPr>
          <w:color w:val="000000"/>
        </w:rPr>
        <w:t xml:space="preserve"> и хранителни</w:t>
      </w:r>
      <w:r w:rsidR="00437AA3">
        <w:rPr>
          <w:color w:val="000000"/>
        </w:rPr>
        <w:t>те</w:t>
      </w:r>
      <w:r w:rsidR="005E5758">
        <w:rPr>
          <w:color w:val="000000"/>
        </w:rPr>
        <w:t xml:space="preserve"> технологии</w:t>
      </w:r>
    </w:p>
    <w:p w:rsidR="009D17E5" w:rsidRPr="000A0FAB" w:rsidRDefault="00D957C0" w:rsidP="002D41B9">
      <w:pPr>
        <w:spacing w:line="360" w:lineRule="auto"/>
        <w:ind w:firstLine="567"/>
        <w:jc w:val="both"/>
        <w:rPr>
          <w:b/>
          <w:kern w:val="24"/>
          <w:lang w:eastAsia="en-US"/>
        </w:rPr>
      </w:pPr>
      <w:r w:rsidRPr="000A0FAB">
        <w:rPr>
          <w:b/>
        </w:rPr>
        <w:t>1.4.</w:t>
      </w:r>
      <w:r w:rsidRPr="000A0FAB">
        <w:t xml:space="preserve"> </w:t>
      </w:r>
      <w:r w:rsidR="00A9402C" w:rsidRPr="000A0FAB">
        <w:t>Дефиниция на специалността</w:t>
      </w:r>
      <w:r w:rsidRPr="000A0FAB">
        <w:t xml:space="preserve"> – </w:t>
      </w:r>
      <w:r w:rsidR="00E92225" w:rsidRPr="0049225B">
        <w:rPr>
          <w:bCs/>
        </w:rPr>
        <w:t>Специалността е научно-практическо направление в мултидисциплинарната област на хигиената, което обхваща специфичните в химико-хигиенен аспект особености на анализа на елементите на околната и трудовата среда</w:t>
      </w:r>
      <w:r w:rsidR="00E92225">
        <w:rPr>
          <w:bCs/>
        </w:rPr>
        <w:t>.</w:t>
      </w:r>
    </w:p>
    <w:p w:rsidR="009A7EC8" w:rsidRPr="000A0FAB" w:rsidRDefault="009A7EC8" w:rsidP="002D41B9">
      <w:pPr>
        <w:spacing w:line="360" w:lineRule="auto"/>
        <w:jc w:val="both"/>
        <w:rPr>
          <w:kern w:val="24"/>
          <w:sz w:val="10"/>
          <w:szCs w:val="10"/>
          <w:lang w:eastAsia="en-US"/>
        </w:rPr>
      </w:pPr>
    </w:p>
    <w:p w:rsidR="00D957C0" w:rsidRPr="000A0FAB" w:rsidRDefault="00D957C0" w:rsidP="002D41B9">
      <w:pPr>
        <w:spacing w:line="360" w:lineRule="auto"/>
        <w:jc w:val="both"/>
        <w:rPr>
          <w:b/>
        </w:rPr>
      </w:pPr>
      <w:r w:rsidRPr="000A0FAB">
        <w:rPr>
          <w:b/>
        </w:rPr>
        <w:t>2</w:t>
      </w:r>
      <w:r w:rsidR="00125263" w:rsidRPr="000A0FAB">
        <w:rPr>
          <w:b/>
        </w:rPr>
        <w:t>.</w:t>
      </w:r>
      <w:r w:rsidR="00FB027A" w:rsidRPr="000A0FAB">
        <w:rPr>
          <w:b/>
        </w:rPr>
        <w:t xml:space="preserve"> </w:t>
      </w:r>
      <w:r w:rsidR="000060AB" w:rsidRPr="000A0FAB">
        <w:rPr>
          <w:b/>
        </w:rPr>
        <w:t>Цел на обучението</w:t>
      </w:r>
    </w:p>
    <w:p w:rsidR="006B0F07" w:rsidRPr="000A0FAB" w:rsidRDefault="004B1737" w:rsidP="002D41B9">
      <w:pPr>
        <w:spacing w:line="360" w:lineRule="auto"/>
        <w:ind w:firstLine="567"/>
        <w:jc w:val="both"/>
        <w:rPr>
          <w:kern w:val="24"/>
          <w:lang w:eastAsia="en-US"/>
        </w:rPr>
      </w:pPr>
      <w:r w:rsidRPr="0040205E">
        <w:t>Целта на обучението е подготовка на квалифицирани кадри за практическа дейност в химичните лаборатории в системата на здравеопазването, служби по трудова медицина, акредитирани изпитвателни лаборатории и органи за контрол и други институции, извършващи специализирани химико-хигиенни изследвания на елементите на околната и трудовата среда със значение за общественото здраве.</w:t>
      </w:r>
    </w:p>
    <w:p w:rsidR="00CA639B" w:rsidRPr="000A0FAB" w:rsidRDefault="00CA639B" w:rsidP="002D41B9">
      <w:pPr>
        <w:spacing w:line="360" w:lineRule="auto"/>
        <w:jc w:val="both"/>
        <w:rPr>
          <w:kern w:val="24"/>
          <w:sz w:val="10"/>
          <w:szCs w:val="10"/>
          <w:lang w:eastAsia="en-US"/>
        </w:rPr>
      </w:pPr>
    </w:p>
    <w:p w:rsidR="000B2A2F" w:rsidRPr="000A0FAB" w:rsidRDefault="00125263" w:rsidP="002D41B9">
      <w:pPr>
        <w:spacing w:line="360" w:lineRule="auto"/>
        <w:jc w:val="both"/>
        <w:rPr>
          <w:b/>
        </w:rPr>
      </w:pPr>
      <w:r w:rsidRPr="000A0FAB">
        <w:rPr>
          <w:b/>
        </w:rPr>
        <w:t>3.</w:t>
      </w:r>
      <w:r w:rsidR="00FB027A" w:rsidRPr="000A0FAB">
        <w:rPr>
          <w:b/>
        </w:rPr>
        <w:t xml:space="preserve"> </w:t>
      </w:r>
      <w:r w:rsidR="000D72D4" w:rsidRPr="000A0FAB">
        <w:rPr>
          <w:b/>
        </w:rPr>
        <w:t>Знания, умения и компетентности, които специализантът следва да придобие</w:t>
      </w:r>
    </w:p>
    <w:p w:rsidR="00790C95" w:rsidRPr="00790C95" w:rsidRDefault="00790C95" w:rsidP="00790C95">
      <w:pPr>
        <w:spacing w:line="360" w:lineRule="auto"/>
        <w:ind w:firstLine="567"/>
        <w:jc w:val="both"/>
        <w:rPr>
          <w:kern w:val="24"/>
          <w:lang w:eastAsia="en-US"/>
        </w:rPr>
      </w:pPr>
      <w:r w:rsidRPr="00790C95">
        <w:rPr>
          <w:kern w:val="24"/>
          <w:lang w:eastAsia="en-US"/>
        </w:rPr>
        <w:t xml:space="preserve">Промишлените и селскостопанските дейности са тясно свързани с използването на широк </w:t>
      </w:r>
      <w:r w:rsidRPr="00790C95">
        <w:t>спектър</w:t>
      </w:r>
      <w:r w:rsidRPr="00790C95">
        <w:rPr>
          <w:kern w:val="24"/>
          <w:lang w:eastAsia="en-US"/>
        </w:rPr>
        <w:t xml:space="preserve"> от химически вещества. Присъствието на ксенобиотици в работната и околната среда е свързано с определена степен на здравен риск. Експозицията на наднормени нива от токсични вещества, дължаща се на професионален контакт, замърсена околна среда или на други източници, може сериозно да увреди здравето на човека и остава актуален въпрос и през 21-ви век. За оценка на риска при решаване на тези проблеми са необходими експерти в областта на Медицинска санитарна химия, изискваща познания в различни взаимосвързани науки.</w:t>
      </w:r>
    </w:p>
    <w:p w:rsidR="00865EA6" w:rsidRPr="000A0FAB" w:rsidRDefault="00790C95" w:rsidP="008A7BD3">
      <w:pPr>
        <w:spacing w:line="360" w:lineRule="auto"/>
        <w:ind w:firstLine="567"/>
        <w:jc w:val="both"/>
        <w:rPr>
          <w:kern w:val="24"/>
          <w:lang w:eastAsia="en-US"/>
        </w:rPr>
      </w:pPr>
      <w:r w:rsidRPr="00790C95">
        <w:rPr>
          <w:kern w:val="24"/>
          <w:lang w:eastAsia="en-US"/>
        </w:rPr>
        <w:t>Овладяването на специалността осигурява необходимите знания, умения и компетентност за подбор на подлежащите на измерване параметри на елементите на окръжаващата среда и на подходящите за конкретните цели методи, средства, постановки за провеждане на пробовземането и изпълнение на изпитванията и измерванията, статистическата обработка на резултатите и обсъждането им в аспект на хигиенна оценка на изследваните обекти и потенциалните здравни рискове за населението и работниците.</w:t>
      </w:r>
    </w:p>
    <w:p w:rsidR="0063046D" w:rsidRPr="000A0FAB" w:rsidRDefault="0063046D" w:rsidP="00187C24">
      <w:pPr>
        <w:spacing w:line="276" w:lineRule="auto"/>
        <w:ind w:firstLine="567"/>
        <w:jc w:val="both"/>
        <w:rPr>
          <w:kern w:val="24"/>
          <w:sz w:val="10"/>
          <w:szCs w:val="10"/>
        </w:rPr>
      </w:pPr>
    </w:p>
    <w:p w:rsidR="00A81F2A" w:rsidRPr="000A0FAB" w:rsidRDefault="003F7341" w:rsidP="00741CBB">
      <w:pPr>
        <w:spacing w:line="360" w:lineRule="auto"/>
        <w:jc w:val="both"/>
        <w:rPr>
          <w:b/>
        </w:rPr>
      </w:pPr>
      <w:r w:rsidRPr="000A0FAB">
        <w:rPr>
          <w:b/>
        </w:rPr>
        <w:t>4</w:t>
      </w:r>
      <w:r w:rsidR="007E472F" w:rsidRPr="000A0FAB">
        <w:rPr>
          <w:b/>
        </w:rPr>
        <w:t xml:space="preserve">. </w:t>
      </w:r>
      <w:r w:rsidR="00E17F6F" w:rsidRPr="000A0FAB">
        <w:rPr>
          <w:b/>
        </w:rPr>
        <w:t>Обучение</w:t>
      </w:r>
    </w:p>
    <w:p w:rsidR="00415690" w:rsidRPr="006C34F7" w:rsidRDefault="00415690" w:rsidP="00415690">
      <w:pPr>
        <w:spacing w:line="360" w:lineRule="auto"/>
        <w:ind w:firstLine="567"/>
        <w:jc w:val="both"/>
        <w:rPr>
          <w:kern w:val="24"/>
          <w:lang w:eastAsia="en-US"/>
        </w:rPr>
      </w:pPr>
      <w:r w:rsidRPr="006C34F7">
        <w:rPr>
          <w:kern w:val="24"/>
          <w:lang w:eastAsia="en-US"/>
        </w:rPr>
        <w:t xml:space="preserve">Специализацията по Медицинска санитарна химия включва теоретична и практическа подготовка на специализантите по методологията за хигиенен анализ и оценка на елементите на околната среда (вода, въздух, почва, </w:t>
      </w:r>
      <w:r w:rsidRPr="00415690">
        <w:rPr>
          <w:kern w:val="24"/>
          <w:lang w:eastAsia="en-US"/>
        </w:rPr>
        <w:t>селищна</w:t>
      </w:r>
      <w:r w:rsidRPr="006C34F7">
        <w:rPr>
          <w:kern w:val="24"/>
          <w:lang w:eastAsia="en-US"/>
        </w:rPr>
        <w:t xml:space="preserve"> среда, общоупотребими продукти, храни) и химични и физикохимични фактори в работната среда. Паралелно с това специализантите </w:t>
      </w:r>
      <w:r w:rsidRPr="006C34F7">
        <w:rPr>
          <w:kern w:val="24"/>
          <w:lang w:eastAsia="en-US"/>
        </w:rPr>
        <w:lastRenderedPageBreak/>
        <w:t xml:space="preserve">придобиват познания по принципите на хигиенното нормиране, хигиенните норми, токсикология и радиохимия. </w:t>
      </w:r>
    </w:p>
    <w:p w:rsidR="00415690" w:rsidRPr="007D154A" w:rsidRDefault="00415690" w:rsidP="00415690">
      <w:pPr>
        <w:spacing w:line="360" w:lineRule="auto"/>
        <w:ind w:firstLine="567"/>
        <w:jc w:val="both"/>
        <w:rPr>
          <w:kern w:val="24"/>
          <w:lang w:eastAsia="en-US"/>
        </w:rPr>
      </w:pPr>
      <w:r w:rsidRPr="00011E22">
        <w:rPr>
          <w:kern w:val="24"/>
          <w:lang w:eastAsia="en-US"/>
        </w:rPr>
        <w:t>Основна форма на обучението е самоподготовката по индивидуален учебен план.</w:t>
      </w:r>
      <w:r w:rsidRPr="007D154A">
        <w:rPr>
          <w:kern w:val="24"/>
          <w:lang w:eastAsia="en-US"/>
        </w:rPr>
        <w:t xml:space="preserve"> Изготвянето на план за самоподготовка и ръководството за изпълнението му се извършва от ръководителя на специализанта. В срока на специализацията специализантите преминават:</w:t>
      </w:r>
    </w:p>
    <w:p w:rsidR="00415690" w:rsidRPr="00081FD4" w:rsidRDefault="00415690" w:rsidP="00081FD4">
      <w:pPr>
        <w:pStyle w:val="ListParagraph"/>
        <w:numPr>
          <w:ilvl w:val="0"/>
          <w:numId w:val="22"/>
        </w:numPr>
        <w:spacing w:line="360" w:lineRule="auto"/>
        <w:ind w:left="0" w:firstLine="567"/>
        <w:jc w:val="both"/>
        <w:rPr>
          <w:rStyle w:val="FontStyle19"/>
          <w:color w:val="0070C0"/>
          <w:sz w:val="24"/>
          <w:szCs w:val="24"/>
        </w:rPr>
      </w:pPr>
      <w:r w:rsidRPr="00081FD4">
        <w:rPr>
          <w:rStyle w:val="FontStyle19"/>
          <w:sz w:val="24"/>
          <w:szCs w:val="24"/>
        </w:rPr>
        <w:t>задължителни основни курсове (общо 3 курса) в обучаващите институции. Курсовете се провеждат по отделни учебни програми, разработени въз основа на настоящата програма и след всеки курс се полага колоквиум</w:t>
      </w:r>
      <w:r w:rsidRPr="00081FD4">
        <w:rPr>
          <w:rStyle w:val="FontStyle19"/>
          <w:color w:val="0070C0"/>
          <w:sz w:val="24"/>
          <w:szCs w:val="24"/>
        </w:rPr>
        <w:t>.</w:t>
      </w:r>
    </w:p>
    <w:p w:rsidR="00415690" w:rsidRPr="0049225B" w:rsidRDefault="00415690" w:rsidP="001B3D03">
      <w:pPr>
        <w:pStyle w:val="ListParagraph"/>
        <w:numPr>
          <w:ilvl w:val="0"/>
          <w:numId w:val="22"/>
        </w:numPr>
        <w:spacing w:line="360" w:lineRule="auto"/>
        <w:ind w:left="0" w:firstLine="567"/>
        <w:jc w:val="both"/>
        <w:rPr>
          <w:rStyle w:val="FontStyle19"/>
          <w:sz w:val="24"/>
          <w:szCs w:val="24"/>
        </w:rPr>
      </w:pPr>
      <w:r w:rsidRPr="0049225B">
        <w:rPr>
          <w:rStyle w:val="FontStyle19"/>
          <w:sz w:val="24"/>
          <w:szCs w:val="24"/>
        </w:rPr>
        <w:t>тематични курсове и индивидуални обучения по конкретни раздели от програмата</w:t>
      </w:r>
      <w:r w:rsidRPr="00836DE1">
        <w:rPr>
          <w:rStyle w:val="FontStyle19"/>
          <w:sz w:val="24"/>
          <w:szCs w:val="24"/>
        </w:rPr>
        <w:t>.</w:t>
      </w:r>
    </w:p>
    <w:p w:rsidR="00005A3A" w:rsidRPr="000A0FAB" w:rsidRDefault="00F72B69" w:rsidP="00005A3A">
      <w:pPr>
        <w:spacing w:line="360" w:lineRule="auto"/>
        <w:ind w:firstLine="567"/>
        <w:jc w:val="both"/>
        <w:rPr>
          <w:b/>
        </w:rPr>
      </w:pPr>
      <w:r w:rsidRPr="000A0FAB">
        <w:rPr>
          <w:b/>
        </w:rPr>
        <w:t xml:space="preserve">4.1. </w:t>
      </w:r>
      <w:r w:rsidR="00B81564" w:rsidRPr="000A0FAB">
        <w:rPr>
          <w:b/>
        </w:rPr>
        <w:t>Учебен план (наименование на модулите и тяхната продължителност)</w:t>
      </w:r>
    </w:p>
    <w:p w:rsidR="00821D83" w:rsidRPr="000A0FAB" w:rsidRDefault="00821D83" w:rsidP="00005A3A">
      <w:pPr>
        <w:spacing w:line="360" w:lineRule="auto"/>
        <w:ind w:firstLine="567"/>
        <w:jc w:val="both"/>
      </w:pPr>
      <w:r w:rsidRPr="000A0FAB">
        <w:t>Учебният план по специалността се реализира в продължение на три години, структуриран, както следва:</w:t>
      </w:r>
    </w:p>
    <w:tbl>
      <w:tblPr>
        <w:tblStyle w:val="TableGrid"/>
        <w:tblW w:w="0" w:type="auto"/>
        <w:tblLook w:val="04A0" w:firstRow="1" w:lastRow="0" w:firstColumn="1" w:lastColumn="0" w:noHBand="0" w:noVBand="1"/>
      </w:tblPr>
      <w:tblGrid>
        <w:gridCol w:w="5665"/>
        <w:gridCol w:w="3829"/>
      </w:tblGrid>
      <w:tr w:rsidR="002A7158" w:rsidRPr="000A0FAB" w:rsidTr="00703414">
        <w:trPr>
          <w:trHeight w:val="500"/>
        </w:trPr>
        <w:tc>
          <w:tcPr>
            <w:tcW w:w="5665" w:type="dxa"/>
            <w:vAlign w:val="center"/>
          </w:tcPr>
          <w:p w:rsidR="002A7158" w:rsidRPr="000A0FAB" w:rsidRDefault="001D51FA" w:rsidP="000366E6">
            <w:pPr>
              <w:spacing w:before="120" w:after="120"/>
              <w:jc w:val="center"/>
            </w:pPr>
            <w:r w:rsidRPr="000A0FAB">
              <w:rPr>
                <w:b/>
              </w:rPr>
              <w:t>Наименование на модула</w:t>
            </w:r>
          </w:p>
        </w:tc>
        <w:tc>
          <w:tcPr>
            <w:tcW w:w="3829" w:type="dxa"/>
            <w:vAlign w:val="center"/>
          </w:tcPr>
          <w:p w:rsidR="002A7158" w:rsidRPr="000A0FAB" w:rsidRDefault="00323D9A" w:rsidP="000366E6">
            <w:pPr>
              <w:spacing w:before="120" w:after="120"/>
              <w:jc w:val="center"/>
              <w:rPr>
                <w:b/>
              </w:rPr>
            </w:pPr>
            <w:r w:rsidRPr="000A0FAB">
              <w:rPr>
                <w:b/>
              </w:rPr>
              <w:t>Продължителност</w:t>
            </w:r>
          </w:p>
        </w:tc>
      </w:tr>
      <w:tr w:rsidR="002A7158" w:rsidRPr="000A0FAB" w:rsidTr="00703414">
        <w:trPr>
          <w:trHeight w:val="422"/>
        </w:trPr>
        <w:tc>
          <w:tcPr>
            <w:tcW w:w="5665" w:type="dxa"/>
            <w:vAlign w:val="center"/>
          </w:tcPr>
          <w:p w:rsidR="002A7158" w:rsidRDefault="00422B85" w:rsidP="001E3106">
            <w:pPr>
              <w:spacing w:before="120" w:after="120"/>
            </w:pPr>
            <w:r w:rsidRPr="000A0FAB">
              <w:rPr>
                <w:b/>
              </w:rPr>
              <w:t>Модул 1:</w:t>
            </w:r>
            <w:r w:rsidRPr="000A0FAB">
              <w:t xml:space="preserve"> </w:t>
            </w:r>
            <w:r w:rsidR="001E3106">
              <w:t>Обща част</w:t>
            </w:r>
            <w:r w:rsidR="00C2176B">
              <w:t xml:space="preserve"> със следните раздели:</w:t>
            </w:r>
          </w:p>
          <w:p w:rsidR="00395C75" w:rsidRPr="00395C75" w:rsidRDefault="00395C75" w:rsidP="00616CF3">
            <w:pPr>
              <w:widowControl w:val="0"/>
              <w:numPr>
                <w:ilvl w:val="0"/>
                <w:numId w:val="19"/>
              </w:numPr>
              <w:tabs>
                <w:tab w:val="left" w:pos="701"/>
              </w:tabs>
              <w:autoSpaceDE w:val="0"/>
              <w:autoSpaceDN w:val="0"/>
              <w:adjustRightInd w:val="0"/>
              <w:spacing w:after="120"/>
              <w:ind w:left="374"/>
              <w:jc w:val="both"/>
              <w:rPr>
                <w:bCs/>
                <w:iCs/>
              </w:rPr>
            </w:pPr>
            <w:r w:rsidRPr="00395C75">
              <w:rPr>
                <w:bCs/>
                <w:iCs/>
              </w:rPr>
              <w:t xml:space="preserve">Околна среда </w:t>
            </w:r>
            <w:r>
              <w:rPr>
                <w:bCs/>
                <w:iCs/>
              </w:rPr>
              <w:t>–</w:t>
            </w:r>
            <w:r w:rsidRPr="00395C75">
              <w:rPr>
                <w:bCs/>
                <w:iCs/>
              </w:rPr>
              <w:t xml:space="preserve"> здраве</w:t>
            </w:r>
          </w:p>
          <w:p w:rsidR="00C2176B" w:rsidRPr="000A0FAB" w:rsidRDefault="00395C75" w:rsidP="00616CF3">
            <w:pPr>
              <w:widowControl w:val="0"/>
              <w:numPr>
                <w:ilvl w:val="0"/>
                <w:numId w:val="19"/>
              </w:numPr>
              <w:tabs>
                <w:tab w:val="left" w:pos="701"/>
              </w:tabs>
              <w:autoSpaceDE w:val="0"/>
              <w:autoSpaceDN w:val="0"/>
              <w:adjustRightInd w:val="0"/>
              <w:spacing w:after="120"/>
              <w:ind w:left="374"/>
              <w:jc w:val="both"/>
            </w:pPr>
            <w:r w:rsidRPr="00616CF3">
              <w:rPr>
                <w:bCs/>
                <w:iCs/>
              </w:rPr>
              <w:t>Основни</w:t>
            </w:r>
            <w:r w:rsidRPr="00395C75">
              <w:t xml:space="preserve"> методи и инструментални техники за химико-хигиенни изследвания</w:t>
            </w:r>
          </w:p>
        </w:tc>
        <w:tc>
          <w:tcPr>
            <w:tcW w:w="3829" w:type="dxa"/>
            <w:vAlign w:val="center"/>
          </w:tcPr>
          <w:p w:rsidR="003A108B" w:rsidRPr="000A0FAB" w:rsidRDefault="00DB7FE2" w:rsidP="003A108B">
            <w:pPr>
              <w:spacing w:before="120" w:after="120"/>
              <w:jc w:val="both"/>
            </w:pPr>
            <w:r>
              <w:rPr>
                <w:b/>
              </w:rPr>
              <w:t>6 месеца</w:t>
            </w:r>
            <w:r w:rsidR="007E1146" w:rsidRPr="000A0FAB">
              <w:t xml:space="preserve">, </w:t>
            </w:r>
            <w:r w:rsidR="003A108B" w:rsidRPr="000A0FAB">
              <w:t>от ко</w:t>
            </w:r>
            <w:r>
              <w:t>и</w:t>
            </w:r>
            <w:r w:rsidR="003A108B" w:rsidRPr="000A0FAB">
              <w:t>то:</w:t>
            </w:r>
          </w:p>
          <w:p w:rsidR="002A7158" w:rsidRPr="000A0FAB" w:rsidRDefault="00CD02FA" w:rsidP="00096617">
            <w:pPr>
              <w:spacing w:before="120" w:after="120"/>
              <w:jc w:val="both"/>
            </w:pPr>
            <w:r w:rsidRPr="00CD02FA">
              <w:t>Теоретично обучение – лекции/</w:t>
            </w:r>
            <w:r w:rsidRPr="00A274DD">
              <w:t xml:space="preserve">семинари – 4 </w:t>
            </w:r>
            <w:r w:rsidR="00D77BBE" w:rsidRPr="00A274DD">
              <w:t xml:space="preserve">присъствени </w:t>
            </w:r>
            <w:r w:rsidRPr="00A274DD">
              <w:t xml:space="preserve">дни (32 </w:t>
            </w:r>
            <w:r w:rsidR="00B17F57">
              <w:t xml:space="preserve">академични </w:t>
            </w:r>
            <w:r w:rsidRPr="00A274DD">
              <w:t>часа)</w:t>
            </w:r>
          </w:p>
        </w:tc>
      </w:tr>
      <w:tr w:rsidR="00422B85" w:rsidRPr="000A0FAB" w:rsidTr="00703414">
        <w:trPr>
          <w:trHeight w:val="415"/>
        </w:trPr>
        <w:tc>
          <w:tcPr>
            <w:tcW w:w="5665" w:type="dxa"/>
            <w:vAlign w:val="center"/>
          </w:tcPr>
          <w:p w:rsidR="00422B85" w:rsidRDefault="00422B85" w:rsidP="001E3106">
            <w:pPr>
              <w:spacing w:before="120" w:after="120"/>
            </w:pPr>
            <w:r w:rsidRPr="000A0FAB">
              <w:rPr>
                <w:b/>
              </w:rPr>
              <w:t>Модул 2:</w:t>
            </w:r>
            <w:r w:rsidRPr="000A0FAB">
              <w:t xml:space="preserve"> </w:t>
            </w:r>
            <w:r w:rsidR="001E3106">
              <w:t>Специална част</w:t>
            </w:r>
            <w:r w:rsidR="00357A20">
              <w:t xml:space="preserve"> със следните раздели</w:t>
            </w:r>
            <w:r w:rsidR="007D7C43">
              <w:t>:</w:t>
            </w:r>
          </w:p>
          <w:p w:rsidR="00301674" w:rsidRPr="00301674" w:rsidRDefault="00301674" w:rsidP="00D9010A">
            <w:pPr>
              <w:widowControl w:val="0"/>
              <w:numPr>
                <w:ilvl w:val="0"/>
                <w:numId w:val="19"/>
              </w:numPr>
              <w:tabs>
                <w:tab w:val="left" w:pos="701"/>
              </w:tabs>
              <w:autoSpaceDE w:val="0"/>
              <w:autoSpaceDN w:val="0"/>
              <w:adjustRightInd w:val="0"/>
              <w:spacing w:after="120"/>
              <w:ind w:left="374"/>
              <w:jc w:val="both"/>
              <w:rPr>
                <w:bCs/>
                <w:iCs/>
              </w:rPr>
            </w:pPr>
            <w:r w:rsidRPr="00301674">
              <w:rPr>
                <w:bCs/>
                <w:iCs/>
              </w:rPr>
              <w:t>Води</w:t>
            </w:r>
            <w:r w:rsidRPr="00D9010A">
              <w:rPr>
                <w:bCs/>
                <w:iCs/>
              </w:rPr>
              <w:t xml:space="preserve"> </w:t>
            </w:r>
          </w:p>
          <w:p w:rsidR="00301674" w:rsidRPr="00301674" w:rsidRDefault="00301674" w:rsidP="00D9010A">
            <w:pPr>
              <w:widowControl w:val="0"/>
              <w:numPr>
                <w:ilvl w:val="0"/>
                <w:numId w:val="19"/>
              </w:numPr>
              <w:tabs>
                <w:tab w:val="left" w:pos="701"/>
              </w:tabs>
              <w:autoSpaceDE w:val="0"/>
              <w:autoSpaceDN w:val="0"/>
              <w:adjustRightInd w:val="0"/>
              <w:spacing w:after="120"/>
              <w:ind w:left="374"/>
              <w:jc w:val="both"/>
              <w:rPr>
                <w:bCs/>
                <w:iCs/>
              </w:rPr>
            </w:pPr>
            <w:r w:rsidRPr="00301674">
              <w:rPr>
                <w:bCs/>
                <w:iCs/>
              </w:rPr>
              <w:t>Атмосферен въздух</w:t>
            </w:r>
            <w:r w:rsidRPr="00D9010A">
              <w:rPr>
                <w:bCs/>
                <w:iCs/>
              </w:rPr>
              <w:t xml:space="preserve"> </w:t>
            </w:r>
          </w:p>
          <w:p w:rsidR="00301674" w:rsidRPr="00301674" w:rsidRDefault="00301674" w:rsidP="00D9010A">
            <w:pPr>
              <w:widowControl w:val="0"/>
              <w:numPr>
                <w:ilvl w:val="0"/>
                <w:numId w:val="19"/>
              </w:numPr>
              <w:tabs>
                <w:tab w:val="left" w:pos="701"/>
              </w:tabs>
              <w:autoSpaceDE w:val="0"/>
              <w:autoSpaceDN w:val="0"/>
              <w:adjustRightInd w:val="0"/>
              <w:spacing w:after="120"/>
              <w:ind w:left="374"/>
              <w:jc w:val="both"/>
              <w:rPr>
                <w:bCs/>
                <w:iCs/>
              </w:rPr>
            </w:pPr>
            <w:r w:rsidRPr="00D9010A">
              <w:rPr>
                <w:bCs/>
                <w:iCs/>
              </w:rPr>
              <w:t xml:space="preserve">Почва и отпадъци </w:t>
            </w:r>
          </w:p>
          <w:p w:rsidR="00301674" w:rsidRPr="00301674" w:rsidRDefault="00301674" w:rsidP="00D9010A">
            <w:pPr>
              <w:widowControl w:val="0"/>
              <w:numPr>
                <w:ilvl w:val="0"/>
                <w:numId w:val="19"/>
              </w:numPr>
              <w:tabs>
                <w:tab w:val="left" w:pos="701"/>
              </w:tabs>
              <w:autoSpaceDE w:val="0"/>
              <w:autoSpaceDN w:val="0"/>
              <w:adjustRightInd w:val="0"/>
              <w:spacing w:after="120"/>
              <w:ind w:left="374"/>
              <w:jc w:val="both"/>
              <w:rPr>
                <w:bCs/>
                <w:iCs/>
              </w:rPr>
            </w:pPr>
            <w:r w:rsidRPr="00301674">
              <w:rPr>
                <w:bCs/>
                <w:iCs/>
              </w:rPr>
              <w:t xml:space="preserve">Химични фактори на работна среда </w:t>
            </w:r>
          </w:p>
          <w:p w:rsidR="00301674" w:rsidRPr="00D9010A" w:rsidRDefault="00301674" w:rsidP="00D9010A">
            <w:pPr>
              <w:widowControl w:val="0"/>
              <w:numPr>
                <w:ilvl w:val="0"/>
                <w:numId w:val="19"/>
              </w:numPr>
              <w:tabs>
                <w:tab w:val="left" w:pos="701"/>
              </w:tabs>
              <w:autoSpaceDE w:val="0"/>
              <w:autoSpaceDN w:val="0"/>
              <w:adjustRightInd w:val="0"/>
              <w:spacing w:after="120"/>
              <w:ind w:left="374"/>
              <w:jc w:val="both"/>
              <w:rPr>
                <w:bCs/>
                <w:iCs/>
              </w:rPr>
            </w:pPr>
            <w:r w:rsidRPr="00301674">
              <w:rPr>
                <w:bCs/>
                <w:iCs/>
              </w:rPr>
              <w:t>Прахов фактор на работна среда</w:t>
            </w:r>
            <w:r w:rsidRPr="00D9010A">
              <w:rPr>
                <w:bCs/>
                <w:iCs/>
              </w:rPr>
              <w:t xml:space="preserve"> </w:t>
            </w:r>
          </w:p>
          <w:p w:rsidR="00357A20" w:rsidRPr="000A0FAB" w:rsidRDefault="00301674" w:rsidP="00D9010A">
            <w:pPr>
              <w:widowControl w:val="0"/>
              <w:numPr>
                <w:ilvl w:val="0"/>
                <w:numId w:val="19"/>
              </w:numPr>
              <w:tabs>
                <w:tab w:val="left" w:pos="701"/>
              </w:tabs>
              <w:autoSpaceDE w:val="0"/>
              <w:autoSpaceDN w:val="0"/>
              <w:adjustRightInd w:val="0"/>
              <w:spacing w:after="120"/>
              <w:ind w:left="374"/>
              <w:jc w:val="both"/>
            </w:pPr>
            <w:r w:rsidRPr="00301674">
              <w:rPr>
                <w:bCs/>
                <w:iCs/>
              </w:rPr>
              <w:t>Токсикология</w:t>
            </w:r>
          </w:p>
        </w:tc>
        <w:tc>
          <w:tcPr>
            <w:tcW w:w="3829" w:type="dxa"/>
            <w:vAlign w:val="center"/>
          </w:tcPr>
          <w:p w:rsidR="0083528D" w:rsidRPr="000A0FAB" w:rsidRDefault="002E4223" w:rsidP="000366E6">
            <w:pPr>
              <w:spacing w:before="120" w:after="120"/>
              <w:jc w:val="both"/>
            </w:pPr>
            <w:r w:rsidRPr="000A0FAB">
              <w:rPr>
                <w:b/>
              </w:rPr>
              <w:t>1</w:t>
            </w:r>
            <w:r w:rsidR="00AE3FC9">
              <w:rPr>
                <w:b/>
              </w:rPr>
              <w:t>,5</w:t>
            </w:r>
            <w:r w:rsidRPr="000A0FAB">
              <w:rPr>
                <w:b/>
              </w:rPr>
              <w:t xml:space="preserve"> година</w:t>
            </w:r>
            <w:r w:rsidRPr="000A0FAB">
              <w:t xml:space="preserve">, </w:t>
            </w:r>
            <w:r w:rsidR="0083528D" w:rsidRPr="000A0FAB">
              <w:t>от ко</w:t>
            </w:r>
            <w:r w:rsidR="00AE3FC9">
              <w:t>и</w:t>
            </w:r>
            <w:r w:rsidR="0083528D" w:rsidRPr="000A0FAB">
              <w:t>то:</w:t>
            </w:r>
          </w:p>
          <w:p w:rsidR="00102D0C" w:rsidRPr="00CD02FA" w:rsidRDefault="00102D0C" w:rsidP="001060A7">
            <w:pPr>
              <w:spacing w:after="120"/>
              <w:jc w:val="both"/>
            </w:pPr>
            <w:r w:rsidRPr="00CD02FA">
              <w:t>Теоретично обучение – лекции/</w:t>
            </w:r>
            <w:r w:rsidRPr="00167828">
              <w:t xml:space="preserve">семинари – </w:t>
            </w:r>
            <w:r w:rsidR="0034596C" w:rsidRPr="00167828">
              <w:t>1</w:t>
            </w:r>
            <w:r w:rsidR="007559D0" w:rsidRPr="00167828">
              <w:t>4</w:t>
            </w:r>
            <w:r w:rsidR="0034596C" w:rsidRPr="00167828">
              <w:t xml:space="preserve"> </w:t>
            </w:r>
            <w:r w:rsidR="00585F30" w:rsidRPr="00167828">
              <w:t xml:space="preserve">присъствени </w:t>
            </w:r>
            <w:r w:rsidRPr="00167828">
              <w:t>дни (</w:t>
            </w:r>
            <w:r w:rsidR="007A2553" w:rsidRPr="00167828">
              <w:t>1</w:t>
            </w:r>
            <w:r w:rsidR="00FC444E" w:rsidRPr="00167828">
              <w:t>12</w:t>
            </w:r>
            <w:r w:rsidRPr="00167828">
              <w:t xml:space="preserve"> </w:t>
            </w:r>
            <w:r w:rsidR="006B7BFB">
              <w:t xml:space="preserve">академични </w:t>
            </w:r>
            <w:r w:rsidRPr="00167828">
              <w:t>часа)</w:t>
            </w:r>
          </w:p>
          <w:p w:rsidR="00422B85" w:rsidRPr="000A0FAB" w:rsidRDefault="00102D0C" w:rsidP="00103A7F">
            <w:pPr>
              <w:spacing w:before="120" w:after="120"/>
              <w:jc w:val="both"/>
            </w:pPr>
            <w:r w:rsidRPr="00CD02FA">
              <w:rPr>
                <w:color w:val="000000"/>
                <w:spacing w:val="-2"/>
              </w:rPr>
              <w:t xml:space="preserve">Практическо </w:t>
            </w:r>
            <w:r w:rsidRPr="003E31D4">
              <w:rPr>
                <w:color w:val="000000"/>
                <w:spacing w:val="-2"/>
              </w:rPr>
              <w:t>обучение –</w:t>
            </w:r>
            <w:r w:rsidRPr="003E31D4">
              <w:rPr>
                <w:color w:val="000000"/>
                <w:spacing w:val="-2"/>
                <w:lang w:val="en-US"/>
              </w:rPr>
              <w:t xml:space="preserve"> </w:t>
            </w:r>
            <w:r w:rsidR="003B3FA8" w:rsidRPr="003E31D4">
              <w:rPr>
                <w:color w:val="000000"/>
                <w:spacing w:val="-2"/>
                <w:lang w:val="en-US"/>
              </w:rPr>
              <w:t>8</w:t>
            </w:r>
            <w:r w:rsidR="00C03C81" w:rsidRPr="003E31D4">
              <w:rPr>
                <w:color w:val="000000"/>
                <w:spacing w:val="-2"/>
              </w:rPr>
              <w:t xml:space="preserve"> </w:t>
            </w:r>
            <w:r w:rsidR="00A724D4" w:rsidRPr="003E31D4">
              <w:rPr>
                <w:color w:val="000000"/>
                <w:spacing w:val="-2"/>
              </w:rPr>
              <w:t xml:space="preserve">присъствени </w:t>
            </w:r>
            <w:r w:rsidR="00C03C81" w:rsidRPr="003E31D4">
              <w:rPr>
                <w:color w:val="000000"/>
                <w:spacing w:val="-2"/>
              </w:rPr>
              <w:t>дни</w:t>
            </w:r>
            <w:r w:rsidR="00CB18E6" w:rsidRPr="003E31D4">
              <w:rPr>
                <w:color w:val="000000"/>
                <w:spacing w:val="-2"/>
              </w:rPr>
              <w:t xml:space="preserve"> (64 часа)</w:t>
            </w:r>
          </w:p>
        </w:tc>
      </w:tr>
      <w:tr w:rsidR="00422B85" w:rsidRPr="000A0FAB" w:rsidTr="00703414">
        <w:trPr>
          <w:trHeight w:val="549"/>
        </w:trPr>
        <w:tc>
          <w:tcPr>
            <w:tcW w:w="5665" w:type="dxa"/>
            <w:vAlign w:val="center"/>
          </w:tcPr>
          <w:p w:rsidR="00422B85" w:rsidRDefault="00422B85" w:rsidP="000366E6">
            <w:pPr>
              <w:spacing w:before="120" w:after="120"/>
            </w:pPr>
            <w:r w:rsidRPr="000A0FAB">
              <w:rPr>
                <w:b/>
              </w:rPr>
              <w:t>Модул 3:</w:t>
            </w:r>
            <w:r w:rsidRPr="000A0FAB">
              <w:t xml:space="preserve"> </w:t>
            </w:r>
            <w:r w:rsidR="001E3106">
              <w:t>Специална част</w:t>
            </w:r>
            <w:r w:rsidR="007D7C43">
              <w:t xml:space="preserve"> със следните раздели:</w:t>
            </w:r>
          </w:p>
          <w:p w:rsidR="00A860D9" w:rsidRPr="00C723BE" w:rsidRDefault="00A860D9" w:rsidP="00C723BE">
            <w:pPr>
              <w:widowControl w:val="0"/>
              <w:numPr>
                <w:ilvl w:val="0"/>
                <w:numId w:val="19"/>
              </w:numPr>
              <w:tabs>
                <w:tab w:val="left" w:pos="701"/>
              </w:tabs>
              <w:autoSpaceDE w:val="0"/>
              <w:autoSpaceDN w:val="0"/>
              <w:adjustRightInd w:val="0"/>
              <w:spacing w:after="120"/>
              <w:ind w:left="374"/>
              <w:jc w:val="both"/>
              <w:rPr>
                <w:bCs/>
                <w:iCs/>
              </w:rPr>
            </w:pPr>
            <w:r w:rsidRPr="00A860D9">
              <w:rPr>
                <w:bCs/>
                <w:iCs/>
              </w:rPr>
              <w:t>Продукти и стоки със значение за здравето на човека</w:t>
            </w:r>
          </w:p>
          <w:p w:rsidR="00A860D9" w:rsidRPr="00A860D9" w:rsidRDefault="00A860D9" w:rsidP="00C723BE">
            <w:pPr>
              <w:widowControl w:val="0"/>
              <w:numPr>
                <w:ilvl w:val="0"/>
                <w:numId w:val="19"/>
              </w:numPr>
              <w:tabs>
                <w:tab w:val="left" w:pos="701"/>
              </w:tabs>
              <w:autoSpaceDE w:val="0"/>
              <w:autoSpaceDN w:val="0"/>
              <w:adjustRightInd w:val="0"/>
              <w:spacing w:after="120"/>
              <w:ind w:left="374"/>
              <w:jc w:val="both"/>
              <w:rPr>
                <w:bCs/>
                <w:iCs/>
              </w:rPr>
            </w:pPr>
            <w:r w:rsidRPr="00A860D9">
              <w:rPr>
                <w:bCs/>
                <w:iCs/>
              </w:rPr>
              <w:t>Селищна среда</w:t>
            </w:r>
          </w:p>
          <w:p w:rsidR="00A860D9" w:rsidRPr="00A860D9" w:rsidRDefault="00A860D9" w:rsidP="00C723BE">
            <w:pPr>
              <w:widowControl w:val="0"/>
              <w:numPr>
                <w:ilvl w:val="0"/>
                <w:numId w:val="19"/>
              </w:numPr>
              <w:tabs>
                <w:tab w:val="left" w:pos="701"/>
              </w:tabs>
              <w:autoSpaceDE w:val="0"/>
              <w:autoSpaceDN w:val="0"/>
              <w:adjustRightInd w:val="0"/>
              <w:spacing w:after="120"/>
              <w:ind w:left="374"/>
              <w:jc w:val="both"/>
              <w:rPr>
                <w:bCs/>
                <w:iCs/>
              </w:rPr>
            </w:pPr>
            <w:r w:rsidRPr="00A860D9">
              <w:rPr>
                <w:bCs/>
                <w:iCs/>
              </w:rPr>
              <w:t>Храни</w:t>
            </w:r>
          </w:p>
          <w:p w:rsidR="00A860D9" w:rsidRPr="000A0FAB" w:rsidRDefault="00A860D9" w:rsidP="00C723BE">
            <w:pPr>
              <w:widowControl w:val="0"/>
              <w:numPr>
                <w:ilvl w:val="0"/>
                <w:numId w:val="19"/>
              </w:numPr>
              <w:tabs>
                <w:tab w:val="left" w:pos="701"/>
              </w:tabs>
              <w:autoSpaceDE w:val="0"/>
              <w:autoSpaceDN w:val="0"/>
              <w:adjustRightInd w:val="0"/>
              <w:spacing w:after="120"/>
              <w:ind w:left="374"/>
              <w:jc w:val="both"/>
            </w:pPr>
            <w:r w:rsidRPr="00A860D9">
              <w:rPr>
                <w:bCs/>
                <w:iCs/>
              </w:rPr>
              <w:t>Радиохимия</w:t>
            </w:r>
          </w:p>
        </w:tc>
        <w:tc>
          <w:tcPr>
            <w:tcW w:w="3829" w:type="dxa"/>
            <w:vAlign w:val="center"/>
          </w:tcPr>
          <w:p w:rsidR="005A2EDD" w:rsidRPr="000A0FAB" w:rsidRDefault="002E4223" w:rsidP="000366E6">
            <w:pPr>
              <w:spacing w:before="120" w:after="120"/>
              <w:jc w:val="both"/>
            </w:pPr>
            <w:r w:rsidRPr="000A0FAB">
              <w:rPr>
                <w:b/>
              </w:rPr>
              <w:t>1 година</w:t>
            </w:r>
            <w:r w:rsidRPr="000A0FAB">
              <w:t xml:space="preserve">, </w:t>
            </w:r>
            <w:r w:rsidR="005A2EDD" w:rsidRPr="000A0FAB">
              <w:t>от която:</w:t>
            </w:r>
          </w:p>
          <w:p w:rsidR="000C03A3" w:rsidRPr="00CD02FA" w:rsidRDefault="000C03A3" w:rsidP="000C03A3">
            <w:pPr>
              <w:spacing w:after="120"/>
              <w:jc w:val="both"/>
            </w:pPr>
            <w:r w:rsidRPr="00CD02FA">
              <w:t>Теоретично обучение – лекции/</w:t>
            </w:r>
            <w:r w:rsidRPr="00AD2E2A">
              <w:t xml:space="preserve">семинари – </w:t>
            </w:r>
            <w:r w:rsidR="005C2FE7" w:rsidRPr="00AD2E2A">
              <w:t xml:space="preserve">8 </w:t>
            </w:r>
            <w:r w:rsidR="00CE066C" w:rsidRPr="00AD2E2A">
              <w:t xml:space="preserve">присъствени </w:t>
            </w:r>
            <w:r w:rsidRPr="00AD2E2A">
              <w:t>дни (</w:t>
            </w:r>
            <w:r w:rsidR="00000168" w:rsidRPr="00AD2E2A">
              <w:t>6</w:t>
            </w:r>
            <w:r w:rsidR="005C2FE7" w:rsidRPr="00AD2E2A">
              <w:t>4</w:t>
            </w:r>
            <w:r w:rsidRPr="00AD2E2A">
              <w:t xml:space="preserve"> </w:t>
            </w:r>
            <w:r w:rsidR="006B7BFB">
              <w:t xml:space="preserve">академични </w:t>
            </w:r>
            <w:r w:rsidRPr="00AD2E2A">
              <w:t>часа)</w:t>
            </w:r>
          </w:p>
          <w:p w:rsidR="00422B85" w:rsidRPr="000A0FAB" w:rsidRDefault="000C03A3" w:rsidP="00C14A71">
            <w:pPr>
              <w:spacing w:before="120" w:after="120"/>
              <w:jc w:val="both"/>
            </w:pPr>
            <w:r w:rsidRPr="00CD02FA">
              <w:rPr>
                <w:color w:val="000000"/>
                <w:spacing w:val="-2"/>
              </w:rPr>
              <w:t xml:space="preserve">Практическо </w:t>
            </w:r>
            <w:r w:rsidRPr="003E3110">
              <w:rPr>
                <w:color w:val="000000"/>
                <w:spacing w:val="-2"/>
              </w:rPr>
              <w:t>обучение –</w:t>
            </w:r>
            <w:r w:rsidRPr="003E3110">
              <w:rPr>
                <w:color w:val="000000"/>
                <w:spacing w:val="-2"/>
                <w:lang w:val="en-US"/>
              </w:rPr>
              <w:t xml:space="preserve"> </w:t>
            </w:r>
            <w:r w:rsidR="00C14A71" w:rsidRPr="003E3110">
              <w:rPr>
                <w:color w:val="000000"/>
                <w:spacing w:val="-2"/>
              </w:rPr>
              <w:t>5</w:t>
            </w:r>
            <w:r w:rsidR="00B62D64" w:rsidRPr="003E3110">
              <w:rPr>
                <w:color w:val="000000"/>
                <w:spacing w:val="-2"/>
              </w:rPr>
              <w:t xml:space="preserve"> </w:t>
            </w:r>
            <w:r w:rsidR="00CE066C" w:rsidRPr="003E3110">
              <w:rPr>
                <w:color w:val="000000"/>
                <w:spacing w:val="-2"/>
              </w:rPr>
              <w:t xml:space="preserve">присъствени </w:t>
            </w:r>
            <w:r w:rsidR="00B62D64" w:rsidRPr="003E3110">
              <w:rPr>
                <w:color w:val="000000"/>
                <w:spacing w:val="-2"/>
              </w:rPr>
              <w:t>дни</w:t>
            </w:r>
            <w:r w:rsidR="00D12CA1" w:rsidRPr="003E3110">
              <w:rPr>
                <w:color w:val="000000"/>
                <w:spacing w:val="-2"/>
              </w:rPr>
              <w:t xml:space="preserve"> (</w:t>
            </w:r>
            <w:r w:rsidR="002C6C82" w:rsidRPr="003E3110">
              <w:rPr>
                <w:color w:val="000000"/>
                <w:spacing w:val="-2"/>
              </w:rPr>
              <w:t>40 часа</w:t>
            </w:r>
            <w:r w:rsidR="00D12CA1" w:rsidRPr="003E3110">
              <w:rPr>
                <w:color w:val="000000"/>
                <w:spacing w:val="-2"/>
              </w:rPr>
              <w:t>)</w:t>
            </w:r>
          </w:p>
        </w:tc>
      </w:tr>
    </w:tbl>
    <w:p w:rsidR="00EF6E15" w:rsidRPr="000A0FAB" w:rsidRDefault="00EF6E15" w:rsidP="00187C24">
      <w:pPr>
        <w:spacing w:line="276" w:lineRule="auto"/>
        <w:ind w:firstLine="567"/>
        <w:jc w:val="both"/>
      </w:pPr>
    </w:p>
    <w:p w:rsidR="00FE0096" w:rsidRPr="000A0FAB" w:rsidRDefault="00A7362C" w:rsidP="00026166">
      <w:pPr>
        <w:spacing w:line="360" w:lineRule="auto"/>
        <w:ind w:firstLine="567"/>
        <w:jc w:val="both"/>
        <w:rPr>
          <w:b/>
        </w:rPr>
      </w:pPr>
      <w:r w:rsidRPr="000A0FAB">
        <w:rPr>
          <w:b/>
        </w:rPr>
        <w:t xml:space="preserve">4.2. </w:t>
      </w:r>
      <w:r w:rsidR="00FE0096" w:rsidRPr="000A0FAB">
        <w:rPr>
          <w:b/>
        </w:rPr>
        <w:t>Учебна програма</w:t>
      </w:r>
    </w:p>
    <w:p w:rsidR="00FE0096" w:rsidRPr="000A0FAB" w:rsidRDefault="008B437F" w:rsidP="00187C24">
      <w:pPr>
        <w:pStyle w:val="ListParagraph"/>
        <w:spacing w:after="0"/>
        <w:ind w:firstLine="697"/>
        <w:jc w:val="both"/>
        <w:rPr>
          <w:b/>
          <w:sz w:val="24"/>
          <w:szCs w:val="24"/>
        </w:rPr>
      </w:pPr>
      <w:r w:rsidRPr="000A0FAB">
        <w:rPr>
          <w:b/>
          <w:sz w:val="24"/>
          <w:szCs w:val="24"/>
          <w:lang w:eastAsia="bg-BG"/>
        </w:rPr>
        <w:t xml:space="preserve">4.2.1. </w:t>
      </w:r>
      <w:r w:rsidR="00026166" w:rsidRPr="000A0FAB">
        <w:rPr>
          <w:b/>
          <w:sz w:val="24"/>
          <w:szCs w:val="24"/>
          <w:lang w:eastAsia="bg-BG"/>
        </w:rPr>
        <w:t>т</w:t>
      </w:r>
      <w:r w:rsidR="00FE0096" w:rsidRPr="000A0FAB">
        <w:rPr>
          <w:b/>
          <w:sz w:val="24"/>
          <w:szCs w:val="24"/>
        </w:rPr>
        <w:t>еоретична част</w:t>
      </w:r>
    </w:p>
    <w:p w:rsidR="00083F3E" w:rsidRPr="00474EB2" w:rsidRDefault="00054DD0" w:rsidP="00083F3E">
      <w:pPr>
        <w:spacing w:line="360" w:lineRule="auto"/>
        <w:ind w:firstLine="567"/>
        <w:jc w:val="both"/>
        <w:rPr>
          <w:strike/>
        </w:rPr>
      </w:pPr>
      <w:r w:rsidRPr="000A0FAB">
        <w:t>Теоретичната подготовка на специализантите се провежда</w:t>
      </w:r>
      <w:r w:rsidR="004F1DBD" w:rsidRPr="000A0FAB">
        <w:t xml:space="preserve"> под формата на</w:t>
      </w:r>
      <w:r w:rsidR="00DF0ECA" w:rsidRPr="000A0FAB">
        <w:t xml:space="preserve"> </w:t>
      </w:r>
      <w:r w:rsidR="00526E6A">
        <w:t xml:space="preserve">лекции, </w:t>
      </w:r>
      <w:r w:rsidRPr="000A0FAB">
        <w:t xml:space="preserve">семинари, консултации, представяне и обсъждане на случаи </w:t>
      </w:r>
      <w:r w:rsidR="00E57DDF" w:rsidRPr="000A0FAB">
        <w:t>–</w:t>
      </w:r>
      <w:r w:rsidRPr="000A0FAB">
        <w:t xml:space="preserve"> писмено и устно. </w:t>
      </w:r>
    </w:p>
    <w:p w:rsidR="003D65B4" w:rsidRPr="000A0FAB" w:rsidRDefault="003D65B4" w:rsidP="003D65B4">
      <w:pPr>
        <w:spacing w:line="360" w:lineRule="auto"/>
        <w:ind w:firstLine="567"/>
        <w:jc w:val="both"/>
      </w:pPr>
      <w:r w:rsidRPr="000A0FAB">
        <w:t>Темите за теоретична подготовка на специализанта са</w:t>
      </w:r>
      <w:r>
        <w:t xml:space="preserve"> разпределени както следва</w:t>
      </w:r>
      <w:r w:rsidRPr="000A0FAB">
        <w:t xml:space="preserve">: </w:t>
      </w:r>
    </w:p>
    <w:p w:rsidR="003D65B4" w:rsidRPr="003D65B4" w:rsidRDefault="003D65B4" w:rsidP="00E73554">
      <w:pPr>
        <w:spacing w:line="360" w:lineRule="auto"/>
        <w:ind w:firstLine="567"/>
        <w:jc w:val="both"/>
        <w:rPr>
          <w:b/>
        </w:rPr>
      </w:pPr>
      <w:r w:rsidRPr="003D65B4">
        <w:rPr>
          <w:b/>
        </w:rPr>
        <w:lastRenderedPageBreak/>
        <w:t>I-ва година</w:t>
      </w:r>
    </w:p>
    <w:p w:rsidR="003D65B4" w:rsidRPr="003D65B4" w:rsidRDefault="003D65B4" w:rsidP="008C2931">
      <w:pPr>
        <w:spacing w:line="360" w:lineRule="auto"/>
        <w:ind w:firstLine="567"/>
        <w:jc w:val="both"/>
      </w:pPr>
      <w:r w:rsidRPr="003D65B4">
        <w:t>През първата година на специализацията в програмата на основния курс са включени първи модул и следните раздели</w:t>
      </w:r>
      <w:r w:rsidR="00503E9A">
        <w:t>:</w:t>
      </w:r>
      <w:r w:rsidRPr="003D65B4">
        <w:t xml:space="preserve"> </w:t>
      </w:r>
      <w:r w:rsidR="008A5652" w:rsidRPr="003D65B4">
        <w:t>Води, Атмосферен въздух, Почва и отпадъци</w:t>
      </w:r>
      <w:r w:rsidR="008A5652">
        <w:t xml:space="preserve"> от</w:t>
      </w:r>
      <w:r w:rsidRPr="003D65B4">
        <w:t xml:space="preserve"> втори модул на специалната част</w:t>
      </w:r>
      <w:r w:rsidR="008A5652">
        <w:t>.</w:t>
      </w:r>
      <w:r w:rsidRPr="003D65B4">
        <w:t xml:space="preserve"> </w:t>
      </w:r>
    </w:p>
    <w:p w:rsidR="003D65B4" w:rsidRPr="003D65B4" w:rsidRDefault="003D65B4" w:rsidP="008A5652">
      <w:pPr>
        <w:spacing w:line="360" w:lineRule="auto"/>
        <w:ind w:firstLine="567"/>
        <w:jc w:val="both"/>
        <w:rPr>
          <w:b/>
        </w:rPr>
      </w:pPr>
      <w:r w:rsidRPr="003D65B4">
        <w:rPr>
          <w:b/>
        </w:rPr>
        <w:t>Модул 1</w:t>
      </w:r>
    </w:p>
    <w:p w:rsidR="003D65B4" w:rsidRPr="003D65B4" w:rsidRDefault="00E772F1" w:rsidP="00E772F1">
      <w:pPr>
        <w:spacing w:line="360" w:lineRule="auto"/>
        <w:ind w:firstLine="567"/>
        <w:jc w:val="both"/>
        <w:rPr>
          <w:b/>
        </w:rPr>
      </w:pPr>
      <w:r>
        <w:rPr>
          <w:b/>
        </w:rPr>
        <w:t>О</w:t>
      </w:r>
      <w:r w:rsidRPr="003D65B4">
        <w:rPr>
          <w:b/>
        </w:rPr>
        <w:t>колна среда – здраве</w:t>
      </w:r>
      <w:r w:rsidRPr="003D65B4">
        <w:rPr>
          <w:b/>
        </w:rPr>
        <w:tab/>
      </w:r>
    </w:p>
    <w:p w:rsidR="003D65B4" w:rsidRPr="003D65B4" w:rsidRDefault="00D52800" w:rsidP="00D52800">
      <w:pPr>
        <w:spacing w:line="360" w:lineRule="auto"/>
        <w:ind w:firstLine="567"/>
        <w:jc w:val="both"/>
      </w:pPr>
      <w:r>
        <w:t xml:space="preserve">1. </w:t>
      </w:r>
      <w:r w:rsidR="003D65B4" w:rsidRPr="003D65B4">
        <w:t xml:space="preserve">Основни проблеми на замърсяване на околната среда – здравни аспекти </w:t>
      </w:r>
    </w:p>
    <w:p w:rsidR="003D65B4" w:rsidRPr="003D65B4" w:rsidRDefault="00D52800" w:rsidP="00D52800">
      <w:pPr>
        <w:spacing w:line="360" w:lineRule="auto"/>
        <w:ind w:firstLine="567"/>
        <w:jc w:val="both"/>
      </w:pPr>
      <w:r>
        <w:t xml:space="preserve">2. </w:t>
      </w:r>
      <w:r w:rsidR="003D65B4" w:rsidRPr="003D65B4">
        <w:t>Разпределение, концентрация и миграция на химичните замърсители в околната среда</w:t>
      </w:r>
    </w:p>
    <w:p w:rsidR="003D65B4" w:rsidRPr="003D65B4" w:rsidRDefault="00D52800" w:rsidP="00D52800">
      <w:pPr>
        <w:spacing w:line="360" w:lineRule="auto"/>
        <w:ind w:firstLine="567"/>
        <w:jc w:val="both"/>
        <w:rPr>
          <w:b/>
        </w:rPr>
      </w:pPr>
      <w:r>
        <w:rPr>
          <w:b/>
        </w:rPr>
        <w:t>О</w:t>
      </w:r>
      <w:r w:rsidRPr="003D65B4">
        <w:rPr>
          <w:b/>
        </w:rPr>
        <w:t xml:space="preserve">сновни методи и инструментални техники за химико-хигиенни изследвания </w:t>
      </w:r>
    </w:p>
    <w:p w:rsidR="003D65B4" w:rsidRPr="003D65B4" w:rsidRDefault="00A33E12" w:rsidP="00A33E12">
      <w:pPr>
        <w:spacing w:line="360" w:lineRule="auto"/>
        <w:ind w:firstLine="567"/>
        <w:jc w:val="both"/>
      </w:pPr>
      <w:r>
        <w:t xml:space="preserve">1. </w:t>
      </w:r>
      <w:r w:rsidR="003D65B4" w:rsidRPr="003D65B4">
        <w:t xml:space="preserve">Тегловен анализ </w:t>
      </w:r>
    </w:p>
    <w:p w:rsidR="003D65B4" w:rsidRPr="003D65B4" w:rsidRDefault="00A33E12" w:rsidP="00A33E12">
      <w:pPr>
        <w:spacing w:line="360" w:lineRule="auto"/>
        <w:ind w:firstLine="567"/>
        <w:jc w:val="both"/>
      </w:pPr>
      <w:r>
        <w:t xml:space="preserve">2. </w:t>
      </w:r>
      <w:r w:rsidR="003D65B4" w:rsidRPr="003D65B4">
        <w:t>Микроскопски анализ</w:t>
      </w:r>
    </w:p>
    <w:p w:rsidR="003D65B4" w:rsidRPr="003D65B4" w:rsidRDefault="00A33E12" w:rsidP="00A33E12">
      <w:pPr>
        <w:spacing w:line="360" w:lineRule="auto"/>
        <w:ind w:firstLine="567"/>
        <w:jc w:val="both"/>
      </w:pPr>
      <w:r>
        <w:t xml:space="preserve">3. </w:t>
      </w:r>
      <w:r w:rsidR="003D65B4" w:rsidRPr="003D65B4">
        <w:t xml:space="preserve">Молекулен спектрален анализ </w:t>
      </w:r>
      <w:r w:rsidR="009F61E1">
        <w:t>–</w:t>
      </w:r>
      <w:r w:rsidR="003D65B4" w:rsidRPr="003D65B4">
        <w:t xml:space="preserve"> UV, VIS, IR </w:t>
      </w:r>
    </w:p>
    <w:p w:rsidR="003D65B4" w:rsidRPr="003D65B4" w:rsidRDefault="00A33E12" w:rsidP="00A33E12">
      <w:pPr>
        <w:spacing w:line="360" w:lineRule="auto"/>
        <w:ind w:firstLine="567"/>
        <w:jc w:val="both"/>
      </w:pPr>
      <w:r>
        <w:t xml:space="preserve">4. </w:t>
      </w:r>
      <w:r w:rsidR="003D65B4" w:rsidRPr="003D65B4">
        <w:t>Атомно-абсорбционна спектрометрия: пламъкова и безпламъкова</w:t>
      </w:r>
    </w:p>
    <w:p w:rsidR="003D65B4" w:rsidRPr="003D65B4" w:rsidRDefault="00A33E12" w:rsidP="00A33E12">
      <w:pPr>
        <w:spacing w:line="360" w:lineRule="auto"/>
        <w:ind w:firstLine="567"/>
        <w:jc w:val="both"/>
      </w:pPr>
      <w:r>
        <w:t xml:space="preserve">5. </w:t>
      </w:r>
      <w:r w:rsidR="003D65B4" w:rsidRPr="003D65B4">
        <w:t xml:space="preserve">Индуктивно свързана плазма-емисионна спектрометрия (ICP-OЕS) и индуктивно свързана плазма-масспектрометрия (ICP-MS) </w:t>
      </w:r>
    </w:p>
    <w:p w:rsidR="003D65B4" w:rsidRPr="003D65B4" w:rsidRDefault="00A33E12" w:rsidP="00A33E12">
      <w:pPr>
        <w:spacing w:line="360" w:lineRule="auto"/>
        <w:ind w:firstLine="567"/>
        <w:jc w:val="both"/>
      </w:pPr>
      <w:r>
        <w:t xml:space="preserve">6. </w:t>
      </w:r>
      <w:r w:rsidR="003D65B4" w:rsidRPr="003D65B4">
        <w:t xml:space="preserve">Хроматография: газова и високоефективна течна хроматография, газ-мас хроматография, йонна хроматография </w:t>
      </w:r>
    </w:p>
    <w:p w:rsidR="003D65B4" w:rsidRPr="003D65B4" w:rsidRDefault="00A33E12" w:rsidP="00A33E12">
      <w:pPr>
        <w:spacing w:line="360" w:lineRule="auto"/>
        <w:ind w:firstLine="567"/>
        <w:jc w:val="both"/>
      </w:pPr>
      <w:r>
        <w:t xml:space="preserve">7. </w:t>
      </w:r>
      <w:r w:rsidR="003D65B4" w:rsidRPr="003D65B4">
        <w:t>Експресни методи: Линейна колориметрия. Автоматични газови анализатори и пасивни дозиметри.</w:t>
      </w:r>
    </w:p>
    <w:p w:rsidR="003D65B4" w:rsidRPr="003D65B4" w:rsidRDefault="00A33E12" w:rsidP="00A33E12">
      <w:pPr>
        <w:spacing w:line="360" w:lineRule="auto"/>
        <w:ind w:firstLine="567"/>
        <w:jc w:val="both"/>
      </w:pPr>
      <w:r>
        <w:t xml:space="preserve">8. </w:t>
      </w:r>
      <w:r w:rsidR="003D65B4" w:rsidRPr="003D65B4">
        <w:t>Осигуряване и контрол на качеството на аналитичната дейност</w:t>
      </w:r>
    </w:p>
    <w:p w:rsidR="003D65B4" w:rsidRPr="003D65B4" w:rsidRDefault="00A33E12" w:rsidP="00A33E12">
      <w:pPr>
        <w:spacing w:line="360" w:lineRule="auto"/>
        <w:ind w:firstLine="567"/>
        <w:jc w:val="both"/>
      </w:pPr>
      <w:r>
        <w:t xml:space="preserve">9. </w:t>
      </w:r>
      <w:r w:rsidR="003D65B4" w:rsidRPr="003D65B4">
        <w:t>Валидиране на аналитичен метод. Основни етапи. Неопределеност. Методики за изчисление</w:t>
      </w:r>
    </w:p>
    <w:p w:rsidR="003D65B4" w:rsidRPr="003D65B4" w:rsidRDefault="003D65B4" w:rsidP="00DB4192">
      <w:pPr>
        <w:spacing w:line="360" w:lineRule="auto"/>
        <w:ind w:firstLine="567"/>
        <w:jc w:val="both"/>
        <w:rPr>
          <w:b/>
        </w:rPr>
      </w:pPr>
      <w:r w:rsidRPr="003D65B4">
        <w:rPr>
          <w:b/>
        </w:rPr>
        <w:t>Модул 2</w:t>
      </w:r>
    </w:p>
    <w:p w:rsidR="003D65B4" w:rsidRPr="003D65B4" w:rsidRDefault="00A95C51" w:rsidP="00A95C51">
      <w:pPr>
        <w:spacing w:line="360" w:lineRule="auto"/>
        <w:ind w:firstLine="567"/>
        <w:jc w:val="both"/>
        <w:rPr>
          <w:b/>
        </w:rPr>
      </w:pPr>
      <w:r>
        <w:rPr>
          <w:b/>
        </w:rPr>
        <w:t>В</w:t>
      </w:r>
      <w:r w:rsidRPr="003D65B4">
        <w:rPr>
          <w:b/>
        </w:rPr>
        <w:t>оди</w:t>
      </w:r>
    </w:p>
    <w:p w:rsidR="003D65B4" w:rsidRPr="003D65B4" w:rsidRDefault="00CD6884" w:rsidP="00CD6884">
      <w:pPr>
        <w:spacing w:line="360" w:lineRule="auto"/>
        <w:ind w:firstLine="567"/>
        <w:jc w:val="both"/>
      </w:pPr>
      <w:r>
        <w:t xml:space="preserve">1. </w:t>
      </w:r>
      <w:r w:rsidR="003D65B4" w:rsidRPr="003D65B4">
        <w:t>Физиологично, хигиенно и епидемиологично значение на питейната вода. Норми. Законодателство.</w:t>
      </w:r>
    </w:p>
    <w:p w:rsidR="003D65B4" w:rsidRPr="003D65B4" w:rsidRDefault="00CD6884" w:rsidP="00CD6884">
      <w:pPr>
        <w:spacing w:line="360" w:lineRule="auto"/>
        <w:ind w:firstLine="567"/>
        <w:jc w:val="both"/>
      </w:pPr>
      <w:r>
        <w:t xml:space="preserve">2. </w:t>
      </w:r>
      <w:r w:rsidR="003D65B4" w:rsidRPr="003D65B4">
        <w:t>Водоизточници за питейно-битово водоснабдяване, санитарна охрана и законодателство</w:t>
      </w:r>
    </w:p>
    <w:p w:rsidR="003D65B4" w:rsidRPr="003D65B4" w:rsidRDefault="00CD6884" w:rsidP="00CD6884">
      <w:pPr>
        <w:spacing w:line="360" w:lineRule="auto"/>
        <w:ind w:firstLine="567"/>
        <w:jc w:val="both"/>
      </w:pPr>
      <w:r>
        <w:t xml:space="preserve">3. </w:t>
      </w:r>
      <w:r w:rsidR="003D65B4" w:rsidRPr="003D65B4">
        <w:t>Материали и продукти, предназначени за контакт с питейна вода. Принципи на хигиенна оценка.</w:t>
      </w:r>
    </w:p>
    <w:p w:rsidR="003D65B4" w:rsidRPr="003D65B4" w:rsidRDefault="00CD6884" w:rsidP="00CD6884">
      <w:pPr>
        <w:spacing w:line="360" w:lineRule="auto"/>
        <w:ind w:firstLine="567"/>
        <w:jc w:val="both"/>
      </w:pPr>
      <w:r>
        <w:t xml:space="preserve">4. </w:t>
      </w:r>
      <w:r w:rsidR="003D65B4" w:rsidRPr="003D65B4">
        <w:t>Вземане и консервиране на проби води. Специфични изисквания към различните видове води.</w:t>
      </w:r>
    </w:p>
    <w:p w:rsidR="003D65B4" w:rsidRPr="003D65B4" w:rsidRDefault="00CD6884" w:rsidP="00CD6884">
      <w:pPr>
        <w:spacing w:line="360" w:lineRule="auto"/>
        <w:ind w:firstLine="567"/>
        <w:jc w:val="both"/>
      </w:pPr>
      <w:r>
        <w:t xml:space="preserve">5. </w:t>
      </w:r>
      <w:r w:rsidR="003D65B4" w:rsidRPr="003D65B4">
        <w:t>Показатели и методи за контрол на качеството на питейните води съгласно българското законодателство. Интерпретация на резултатите.</w:t>
      </w:r>
    </w:p>
    <w:p w:rsidR="003D65B4" w:rsidRPr="003D65B4" w:rsidRDefault="00CD6884" w:rsidP="00CD6884">
      <w:pPr>
        <w:spacing w:line="360" w:lineRule="auto"/>
        <w:ind w:firstLine="567"/>
        <w:jc w:val="both"/>
      </w:pPr>
      <w:r>
        <w:t xml:space="preserve">6. </w:t>
      </w:r>
      <w:r w:rsidR="003D65B4" w:rsidRPr="003D65B4">
        <w:t xml:space="preserve">Специфични органични замърсители на води. Показатели и методи за контрол съгласно нормативните изисквания. </w:t>
      </w:r>
    </w:p>
    <w:p w:rsidR="003D65B4" w:rsidRPr="003D65B4" w:rsidRDefault="00CD6884" w:rsidP="00CD6884">
      <w:pPr>
        <w:spacing w:line="360" w:lineRule="auto"/>
        <w:ind w:firstLine="567"/>
        <w:jc w:val="both"/>
      </w:pPr>
      <w:r>
        <w:lastRenderedPageBreak/>
        <w:t xml:space="preserve">7. </w:t>
      </w:r>
      <w:r w:rsidR="003D65B4" w:rsidRPr="003D65B4">
        <w:t xml:space="preserve">Методи за анализ на химични елементи във води. Приложение на AAS и ICP методите. </w:t>
      </w:r>
    </w:p>
    <w:p w:rsidR="003D65B4" w:rsidRPr="003D65B4" w:rsidRDefault="00896A44" w:rsidP="00896A44">
      <w:pPr>
        <w:spacing w:line="360" w:lineRule="auto"/>
        <w:ind w:firstLine="567"/>
        <w:jc w:val="both"/>
        <w:rPr>
          <w:b/>
        </w:rPr>
      </w:pPr>
      <w:r>
        <w:rPr>
          <w:b/>
        </w:rPr>
        <w:t>А</w:t>
      </w:r>
      <w:r w:rsidRPr="003D65B4">
        <w:rPr>
          <w:b/>
        </w:rPr>
        <w:t>тмосферен въздух</w:t>
      </w:r>
    </w:p>
    <w:p w:rsidR="003D65B4" w:rsidRPr="003D65B4" w:rsidRDefault="001F7501" w:rsidP="001F7501">
      <w:pPr>
        <w:spacing w:line="360" w:lineRule="auto"/>
        <w:ind w:firstLine="567"/>
        <w:jc w:val="both"/>
      </w:pPr>
      <w:r>
        <w:t xml:space="preserve">1. </w:t>
      </w:r>
      <w:r w:rsidR="003D65B4" w:rsidRPr="003D65B4">
        <w:t xml:space="preserve">Атмосферни замърсители </w:t>
      </w:r>
      <w:r w:rsidR="001B0F60">
        <w:t>–</w:t>
      </w:r>
      <w:r w:rsidR="003D65B4" w:rsidRPr="003D65B4">
        <w:t xml:space="preserve"> класификация, източници, разпространение (метеорологични фактори, пренос)</w:t>
      </w:r>
    </w:p>
    <w:p w:rsidR="003D65B4" w:rsidRPr="003D65B4" w:rsidRDefault="001F7501" w:rsidP="001F7501">
      <w:pPr>
        <w:spacing w:line="360" w:lineRule="auto"/>
        <w:ind w:firstLine="567"/>
        <w:jc w:val="both"/>
      </w:pPr>
      <w:r>
        <w:t xml:space="preserve">2. </w:t>
      </w:r>
      <w:r w:rsidR="003D65B4" w:rsidRPr="003D65B4">
        <w:t>Оценка на качеството на атмосферния въздух (системи за контрол, обработка и интерпретация на данните)</w:t>
      </w:r>
    </w:p>
    <w:p w:rsidR="003D65B4" w:rsidRPr="003D65B4" w:rsidRDefault="001F7501" w:rsidP="001F7501">
      <w:pPr>
        <w:spacing w:line="360" w:lineRule="auto"/>
        <w:ind w:firstLine="567"/>
        <w:jc w:val="both"/>
      </w:pPr>
      <w:r>
        <w:t xml:space="preserve">3. </w:t>
      </w:r>
      <w:r w:rsidR="003D65B4" w:rsidRPr="003D65B4">
        <w:t>Мерки за намаляване на атмосферното замърсяване. Законодателство.</w:t>
      </w:r>
    </w:p>
    <w:p w:rsidR="003D65B4" w:rsidRPr="003D65B4" w:rsidRDefault="001F7501" w:rsidP="001F7501">
      <w:pPr>
        <w:spacing w:line="360" w:lineRule="auto"/>
        <w:ind w:firstLine="567"/>
        <w:jc w:val="both"/>
      </w:pPr>
      <w:r>
        <w:t xml:space="preserve">4. </w:t>
      </w:r>
      <w:r w:rsidR="003D65B4" w:rsidRPr="003D65B4">
        <w:t xml:space="preserve">Показатели за оценка и методи за измерване на прах в атмосферния въздух </w:t>
      </w:r>
    </w:p>
    <w:p w:rsidR="003D65B4" w:rsidRPr="003D65B4" w:rsidRDefault="00471DBD" w:rsidP="00471DBD">
      <w:pPr>
        <w:spacing w:line="360" w:lineRule="auto"/>
        <w:ind w:firstLine="567"/>
        <w:jc w:val="both"/>
        <w:rPr>
          <w:b/>
        </w:rPr>
      </w:pPr>
      <w:r>
        <w:rPr>
          <w:b/>
        </w:rPr>
        <w:t>П</w:t>
      </w:r>
      <w:r w:rsidRPr="003D65B4">
        <w:rPr>
          <w:b/>
        </w:rPr>
        <w:t>очва и отпадъци</w:t>
      </w:r>
    </w:p>
    <w:p w:rsidR="003D65B4" w:rsidRPr="003D65B4" w:rsidRDefault="006669C6" w:rsidP="006669C6">
      <w:pPr>
        <w:spacing w:line="360" w:lineRule="auto"/>
        <w:ind w:firstLine="567"/>
        <w:jc w:val="both"/>
      </w:pPr>
      <w:r>
        <w:t xml:space="preserve">1. </w:t>
      </w:r>
      <w:r w:rsidR="003D65B4" w:rsidRPr="003D65B4">
        <w:t>Почвата като елемент на околната среда и нейното значение за човека. Кръговрат на веществата в почвата. Самопречистване на почвата.</w:t>
      </w:r>
    </w:p>
    <w:p w:rsidR="003D65B4" w:rsidRPr="003D65B4" w:rsidRDefault="006669C6" w:rsidP="006669C6">
      <w:pPr>
        <w:spacing w:line="360" w:lineRule="auto"/>
        <w:ind w:firstLine="567"/>
        <w:jc w:val="both"/>
      </w:pPr>
      <w:r>
        <w:t xml:space="preserve">2. </w:t>
      </w:r>
      <w:r w:rsidR="003D65B4" w:rsidRPr="003D65B4">
        <w:t>Химични елементи в почвата. Потенциал за въздействие върху здравето на населението. Замърсяване на почвата във връзка с химизацията на селското стопанство и промишлеността.</w:t>
      </w:r>
    </w:p>
    <w:p w:rsidR="003D65B4" w:rsidRPr="003D65B4" w:rsidRDefault="006669C6" w:rsidP="006669C6">
      <w:pPr>
        <w:spacing w:line="360" w:lineRule="auto"/>
        <w:ind w:firstLine="567"/>
        <w:jc w:val="both"/>
      </w:pPr>
      <w:r>
        <w:t xml:space="preserve">3. </w:t>
      </w:r>
      <w:r w:rsidR="003D65B4" w:rsidRPr="003D65B4">
        <w:t xml:space="preserve">Критерии за нормиране на токсичните ингредиенти в почвата. Норми за съдържанието на токсични вещества в почвата. </w:t>
      </w:r>
    </w:p>
    <w:p w:rsidR="003D65B4" w:rsidRPr="003D65B4" w:rsidRDefault="006669C6" w:rsidP="006669C6">
      <w:pPr>
        <w:spacing w:line="360" w:lineRule="auto"/>
        <w:ind w:firstLine="567"/>
        <w:jc w:val="both"/>
      </w:pPr>
      <w:r>
        <w:t xml:space="preserve">4. </w:t>
      </w:r>
      <w:r w:rsidR="003D65B4" w:rsidRPr="003D65B4">
        <w:t>Видове и характеристика на отпадъците. Законодателство.</w:t>
      </w:r>
    </w:p>
    <w:p w:rsidR="003D65B4" w:rsidRPr="003D65B4" w:rsidRDefault="006669C6" w:rsidP="006669C6">
      <w:pPr>
        <w:spacing w:line="360" w:lineRule="auto"/>
        <w:ind w:firstLine="567"/>
        <w:jc w:val="both"/>
      </w:pPr>
      <w:r>
        <w:t xml:space="preserve">5. </w:t>
      </w:r>
      <w:r w:rsidR="003D65B4" w:rsidRPr="003D65B4">
        <w:t>Критерии за класификация на отпадъците</w:t>
      </w:r>
    </w:p>
    <w:p w:rsidR="003D65B4" w:rsidRPr="003D65B4" w:rsidRDefault="003D65B4" w:rsidP="00C71BB3">
      <w:pPr>
        <w:spacing w:line="360" w:lineRule="auto"/>
        <w:ind w:firstLine="567"/>
        <w:jc w:val="both"/>
        <w:rPr>
          <w:b/>
        </w:rPr>
      </w:pPr>
      <w:r w:rsidRPr="00963759">
        <w:rPr>
          <w:b/>
        </w:rPr>
        <w:t xml:space="preserve">Общо за I-ва година: 80 </w:t>
      </w:r>
      <w:r w:rsidR="00747FAA" w:rsidRPr="00747FAA">
        <w:rPr>
          <w:b/>
        </w:rPr>
        <w:t>академични</w:t>
      </w:r>
      <w:r w:rsidR="00747FAA">
        <w:t xml:space="preserve"> </w:t>
      </w:r>
      <w:r w:rsidRPr="00963759">
        <w:rPr>
          <w:b/>
        </w:rPr>
        <w:t>часа, 10 присъствени дни</w:t>
      </w:r>
    </w:p>
    <w:p w:rsidR="003D65B4" w:rsidRPr="003D65B4" w:rsidRDefault="003D65B4" w:rsidP="003D65B4">
      <w:pPr>
        <w:widowControl w:val="0"/>
        <w:autoSpaceDE w:val="0"/>
        <w:autoSpaceDN w:val="0"/>
        <w:adjustRightInd w:val="0"/>
        <w:jc w:val="both"/>
        <w:rPr>
          <w:b/>
          <w:sz w:val="28"/>
          <w:szCs w:val="28"/>
          <w:lang w:eastAsia="en-US"/>
        </w:rPr>
      </w:pPr>
    </w:p>
    <w:p w:rsidR="00FF1775" w:rsidRPr="00FF1775" w:rsidRDefault="00FF1775" w:rsidP="00FF1775">
      <w:pPr>
        <w:spacing w:line="360" w:lineRule="auto"/>
        <w:ind w:firstLine="567"/>
        <w:jc w:val="both"/>
        <w:rPr>
          <w:b/>
        </w:rPr>
      </w:pPr>
      <w:r w:rsidRPr="00FF1775">
        <w:rPr>
          <w:b/>
        </w:rPr>
        <w:t>II-ра година</w:t>
      </w:r>
    </w:p>
    <w:p w:rsidR="00FF1775" w:rsidRPr="00FF1775" w:rsidRDefault="00FF1775" w:rsidP="00A909F9">
      <w:pPr>
        <w:spacing w:line="360" w:lineRule="auto"/>
        <w:ind w:firstLine="567"/>
        <w:jc w:val="both"/>
      </w:pPr>
      <w:r w:rsidRPr="00FF1775">
        <w:t xml:space="preserve">През втората година програмата включва </w:t>
      </w:r>
      <w:r w:rsidR="001211CE">
        <w:t xml:space="preserve">следните </w:t>
      </w:r>
      <w:r w:rsidRPr="00FF1775">
        <w:t xml:space="preserve">три раздела </w:t>
      </w:r>
      <w:r w:rsidR="001211CE">
        <w:t>от</w:t>
      </w:r>
      <w:r w:rsidRPr="00FF1775">
        <w:t xml:space="preserve"> втори модул на специалната част: Химични фактори на работна среда, Прахов фактор на работна среда, Токсикология.</w:t>
      </w:r>
    </w:p>
    <w:p w:rsidR="00FF1775" w:rsidRPr="00FF1775" w:rsidRDefault="00FF1775" w:rsidP="007824EB">
      <w:pPr>
        <w:spacing w:line="360" w:lineRule="auto"/>
        <w:ind w:firstLine="567"/>
        <w:jc w:val="both"/>
        <w:rPr>
          <w:b/>
        </w:rPr>
      </w:pPr>
      <w:r w:rsidRPr="00FF1775">
        <w:rPr>
          <w:b/>
        </w:rPr>
        <w:t>Модул 2</w:t>
      </w:r>
    </w:p>
    <w:p w:rsidR="00FF1775" w:rsidRPr="00FF1775" w:rsidRDefault="007824EB" w:rsidP="007824EB">
      <w:pPr>
        <w:spacing w:line="360" w:lineRule="auto"/>
        <w:ind w:firstLine="567"/>
        <w:jc w:val="both"/>
        <w:rPr>
          <w:b/>
        </w:rPr>
      </w:pPr>
      <w:r>
        <w:rPr>
          <w:b/>
        </w:rPr>
        <w:t>Х</w:t>
      </w:r>
      <w:r w:rsidRPr="00FF1775">
        <w:rPr>
          <w:b/>
        </w:rPr>
        <w:t>имични фактори на работна среда</w:t>
      </w:r>
    </w:p>
    <w:p w:rsidR="00FF1775" w:rsidRPr="00FF1775" w:rsidRDefault="00943FBE" w:rsidP="00943FBE">
      <w:pPr>
        <w:spacing w:line="360" w:lineRule="auto"/>
        <w:ind w:firstLine="567"/>
        <w:jc w:val="both"/>
      </w:pPr>
      <w:r>
        <w:t xml:space="preserve">1. </w:t>
      </w:r>
      <w:r w:rsidR="00FF1775" w:rsidRPr="00FF1775">
        <w:t>Химични фактори на работната среда. Нормативна база. Основни аспекти на изследванията на химичните фактори на работната среда.</w:t>
      </w:r>
    </w:p>
    <w:p w:rsidR="00FF1775" w:rsidRPr="00FF1775" w:rsidRDefault="00943FBE" w:rsidP="00943FBE">
      <w:pPr>
        <w:spacing w:line="360" w:lineRule="auto"/>
        <w:ind w:firstLine="567"/>
        <w:jc w:val="both"/>
      </w:pPr>
      <w:r>
        <w:t xml:space="preserve">2. </w:t>
      </w:r>
      <w:r w:rsidR="00FF1775" w:rsidRPr="00FF1775">
        <w:t>Въздух на работно място. Оценка на професионалната експозиция. Стратегия на измерването на концентрациите на химичните агенти във въздуха на работното място.</w:t>
      </w:r>
    </w:p>
    <w:p w:rsidR="00FF1775" w:rsidRPr="00FF1775" w:rsidRDefault="00943FBE" w:rsidP="00943FBE">
      <w:pPr>
        <w:spacing w:line="360" w:lineRule="auto"/>
        <w:ind w:firstLine="567"/>
        <w:jc w:val="both"/>
      </w:pPr>
      <w:r>
        <w:t xml:space="preserve">3. </w:t>
      </w:r>
      <w:r w:rsidR="00FF1775" w:rsidRPr="00FF1775">
        <w:t>Пробовземане на химични агенти от въздуха на работното място. Транспорт и съхранение на пробите.</w:t>
      </w:r>
    </w:p>
    <w:p w:rsidR="00FF1775" w:rsidRPr="00FF1775" w:rsidRDefault="00943FBE" w:rsidP="00943FBE">
      <w:pPr>
        <w:spacing w:line="360" w:lineRule="auto"/>
        <w:ind w:firstLine="567"/>
        <w:jc w:val="both"/>
      </w:pPr>
      <w:r>
        <w:t xml:space="preserve">4. </w:t>
      </w:r>
      <w:r w:rsidR="00FF1775" w:rsidRPr="00FF1775">
        <w:t>Методи за определяне на химични агенти във въздуха. Общи изисквания.</w:t>
      </w:r>
    </w:p>
    <w:p w:rsidR="00FF1775" w:rsidRPr="00FF1775" w:rsidRDefault="007824EB" w:rsidP="007824EB">
      <w:pPr>
        <w:spacing w:line="360" w:lineRule="auto"/>
        <w:ind w:firstLine="567"/>
        <w:jc w:val="both"/>
        <w:rPr>
          <w:b/>
        </w:rPr>
      </w:pPr>
      <w:r>
        <w:rPr>
          <w:b/>
        </w:rPr>
        <w:t>П</w:t>
      </w:r>
      <w:r w:rsidRPr="00FF1775">
        <w:rPr>
          <w:b/>
        </w:rPr>
        <w:t>рахов фактор на работна среда</w:t>
      </w:r>
    </w:p>
    <w:p w:rsidR="00FF1775" w:rsidRPr="00FF1775" w:rsidRDefault="0050151B" w:rsidP="0050151B">
      <w:pPr>
        <w:spacing w:line="360" w:lineRule="auto"/>
        <w:ind w:firstLine="567"/>
        <w:jc w:val="both"/>
      </w:pPr>
      <w:r>
        <w:lastRenderedPageBreak/>
        <w:t xml:space="preserve">1. </w:t>
      </w:r>
      <w:r w:rsidR="00FF1775" w:rsidRPr="00FF1775">
        <w:t xml:space="preserve">Прах и прахова експозиция в работната среда. Основни показатели, характеризиращи производствените прахове. </w:t>
      </w:r>
      <w:r w:rsidR="00FF1775" w:rsidRPr="00FF1775">
        <w:rPr>
          <w:rFonts w:hint="eastAsia"/>
        </w:rPr>
        <w:t>Хигиенно</w:t>
      </w:r>
      <w:r w:rsidR="00FF1775" w:rsidRPr="00FF1775">
        <w:t xml:space="preserve"> </w:t>
      </w:r>
      <w:r w:rsidR="00FF1775" w:rsidRPr="00FF1775">
        <w:rPr>
          <w:rFonts w:hint="eastAsia"/>
        </w:rPr>
        <w:t>нормиране</w:t>
      </w:r>
      <w:r w:rsidR="00FF1775" w:rsidRPr="00FF1775">
        <w:t xml:space="preserve">. </w:t>
      </w:r>
      <w:r w:rsidR="00FF1775" w:rsidRPr="00FF1775">
        <w:rPr>
          <w:rFonts w:hint="eastAsia"/>
        </w:rPr>
        <w:t>Разпространение</w:t>
      </w:r>
      <w:r w:rsidR="00FF1775" w:rsidRPr="00FF1775">
        <w:t xml:space="preserve"> </w:t>
      </w:r>
      <w:r w:rsidR="00FF1775" w:rsidRPr="00FF1775">
        <w:rPr>
          <w:rFonts w:hint="eastAsia"/>
        </w:rPr>
        <w:t>и</w:t>
      </w:r>
      <w:r w:rsidR="00FF1775" w:rsidRPr="00FF1775">
        <w:t xml:space="preserve"> </w:t>
      </w:r>
      <w:r w:rsidR="00FF1775" w:rsidRPr="00FF1775">
        <w:rPr>
          <w:rFonts w:hint="eastAsia"/>
        </w:rPr>
        <w:t>характеристика</w:t>
      </w:r>
      <w:r w:rsidR="00FF1775" w:rsidRPr="00FF1775">
        <w:t xml:space="preserve"> </w:t>
      </w:r>
      <w:r w:rsidR="00FF1775" w:rsidRPr="00FF1775">
        <w:rPr>
          <w:rFonts w:hint="eastAsia"/>
        </w:rPr>
        <w:t>на</w:t>
      </w:r>
      <w:r w:rsidR="00FF1775" w:rsidRPr="00FF1775">
        <w:t xml:space="preserve"> </w:t>
      </w:r>
      <w:r w:rsidR="00FF1775" w:rsidRPr="00FF1775">
        <w:rPr>
          <w:rFonts w:hint="eastAsia"/>
        </w:rPr>
        <w:t>праха</w:t>
      </w:r>
      <w:r w:rsidR="00FF1775" w:rsidRPr="00FF1775">
        <w:t xml:space="preserve"> </w:t>
      </w:r>
      <w:r w:rsidR="00FF1775" w:rsidRPr="00FF1775">
        <w:rPr>
          <w:rFonts w:hint="eastAsia"/>
        </w:rPr>
        <w:t>в</w:t>
      </w:r>
      <w:r w:rsidR="00FF1775" w:rsidRPr="00FF1775">
        <w:t xml:space="preserve"> </w:t>
      </w:r>
      <w:r w:rsidR="00FF1775" w:rsidRPr="00FF1775">
        <w:rPr>
          <w:rFonts w:hint="eastAsia"/>
        </w:rPr>
        <w:t>промишлеността</w:t>
      </w:r>
      <w:r w:rsidR="00FF1775" w:rsidRPr="00FF1775">
        <w:t>.</w:t>
      </w:r>
    </w:p>
    <w:p w:rsidR="00FF1775" w:rsidRPr="00FF1775" w:rsidRDefault="0050151B" w:rsidP="0050151B">
      <w:pPr>
        <w:spacing w:line="360" w:lineRule="auto"/>
        <w:ind w:firstLine="567"/>
        <w:jc w:val="both"/>
      </w:pPr>
      <w:r>
        <w:t xml:space="preserve">2. </w:t>
      </w:r>
      <w:r w:rsidR="00FF1775" w:rsidRPr="00FF1775">
        <w:rPr>
          <w:rFonts w:hint="eastAsia"/>
        </w:rPr>
        <w:t>Биологично</w:t>
      </w:r>
      <w:r w:rsidR="00FF1775" w:rsidRPr="00FF1775">
        <w:t xml:space="preserve"> </w:t>
      </w:r>
      <w:r w:rsidR="00FF1775" w:rsidRPr="00FF1775">
        <w:rPr>
          <w:rFonts w:hint="eastAsia"/>
        </w:rPr>
        <w:t>действие</w:t>
      </w:r>
      <w:r w:rsidR="00FF1775" w:rsidRPr="00FF1775">
        <w:t xml:space="preserve"> </w:t>
      </w:r>
      <w:r w:rsidR="00FF1775" w:rsidRPr="00FF1775">
        <w:rPr>
          <w:rFonts w:hint="eastAsia"/>
        </w:rPr>
        <w:t>на</w:t>
      </w:r>
      <w:r w:rsidR="00FF1775" w:rsidRPr="00FF1775">
        <w:t xml:space="preserve"> </w:t>
      </w:r>
      <w:r w:rsidR="00FF1775" w:rsidRPr="00FF1775">
        <w:rPr>
          <w:rFonts w:hint="eastAsia"/>
        </w:rPr>
        <w:t>праховете</w:t>
      </w:r>
      <w:r w:rsidR="00FF1775" w:rsidRPr="00FF1775">
        <w:t xml:space="preserve">. </w:t>
      </w:r>
      <w:r w:rsidR="00FF1775" w:rsidRPr="00FF1775">
        <w:rPr>
          <w:rFonts w:hint="eastAsia"/>
        </w:rPr>
        <w:t>Проникване</w:t>
      </w:r>
      <w:r w:rsidR="00FF1775" w:rsidRPr="00FF1775">
        <w:t xml:space="preserve">, </w:t>
      </w:r>
      <w:r w:rsidR="00FF1775" w:rsidRPr="00FF1775">
        <w:rPr>
          <w:rFonts w:hint="eastAsia"/>
        </w:rPr>
        <w:t>отлагане</w:t>
      </w:r>
      <w:r w:rsidR="00FF1775" w:rsidRPr="00FF1775">
        <w:t xml:space="preserve">, </w:t>
      </w:r>
      <w:r w:rsidR="00FF1775" w:rsidRPr="00FF1775">
        <w:rPr>
          <w:rFonts w:hint="eastAsia"/>
        </w:rPr>
        <w:t>изчистване</w:t>
      </w:r>
      <w:r w:rsidR="00FF1775" w:rsidRPr="00FF1775">
        <w:t xml:space="preserve"> </w:t>
      </w:r>
      <w:r w:rsidR="00FF1775" w:rsidRPr="00FF1775">
        <w:rPr>
          <w:rFonts w:hint="eastAsia"/>
        </w:rPr>
        <w:t>и</w:t>
      </w:r>
      <w:r w:rsidR="00FF1775" w:rsidRPr="00FF1775">
        <w:t xml:space="preserve"> </w:t>
      </w:r>
      <w:r w:rsidR="00FF1775" w:rsidRPr="00FF1775">
        <w:rPr>
          <w:rFonts w:hint="eastAsia"/>
        </w:rPr>
        <w:t>задържане</w:t>
      </w:r>
      <w:r w:rsidR="00FF1775" w:rsidRPr="00FF1775">
        <w:t xml:space="preserve"> </w:t>
      </w:r>
      <w:r w:rsidR="00FF1775" w:rsidRPr="00FF1775">
        <w:rPr>
          <w:rFonts w:hint="eastAsia"/>
        </w:rPr>
        <w:t>на</w:t>
      </w:r>
      <w:r w:rsidR="00FF1775" w:rsidRPr="00FF1775">
        <w:t xml:space="preserve"> </w:t>
      </w:r>
      <w:r w:rsidR="00FF1775" w:rsidRPr="00FF1775">
        <w:rPr>
          <w:rFonts w:hint="eastAsia"/>
        </w:rPr>
        <w:t>праха</w:t>
      </w:r>
      <w:r w:rsidR="00FF1775" w:rsidRPr="00FF1775">
        <w:t xml:space="preserve"> </w:t>
      </w:r>
      <w:r w:rsidR="00FF1775" w:rsidRPr="00FF1775">
        <w:rPr>
          <w:rFonts w:hint="eastAsia"/>
        </w:rPr>
        <w:t>в</w:t>
      </w:r>
      <w:r w:rsidR="00FF1775" w:rsidRPr="00FF1775">
        <w:t xml:space="preserve"> </w:t>
      </w:r>
      <w:r w:rsidR="00FF1775" w:rsidRPr="00FF1775">
        <w:rPr>
          <w:rFonts w:hint="eastAsia"/>
        </w:rPr>
        <w:t>дихателната</w:t>
      </w:r>
      <w:r w:rsidR="00FF1775" w:rsidRPr="00FF1775">
        <w:t xml:space="preserve"> </w:t>
      </w:r>
      <w:r w:rsidR="00FF1775" w:rsidRPr="00FF1775">
        <w:rPr>
          <w:rFonts w:hint="eastAsia"/>
        </w:rPr>
        <w:t>система</w:t>
      </w:r>
      <w:r w:rsidR="00FF1775" w:rsidRPr="00FF1775">
        <w:t xml:space="preserve">. </w:t>
      </w:r>
      <w:r w:rsidR="00FF1775" w:rsidRPr="00FF1775">
        <w:rPr>
          <w:rFonts w:hint="eastAsia"/>
        </w:rPr>
        <w:t>Връзка</w:t>
      </w:r>
      <w:r w:rsidR="00FF1775" w:rsidRPr="00FF1775">
        <w:t xml:space="preserve"> </w:t>
      </w:r>
      <w:r w:rsidR="00FF1775" w:rsidRPr="00FF1775">
        <w:rPr>
          <w:rFonts w:hint="eastAsia"/>
        </w:rPr>
        <w:t>между</w:t>
      </w:r>
      <w:r w:rsidR="00FF1775" w:rsidRPr="00FF1775">
        <w:t xml:space="preserve"> </w:t>
      </w:r>
      <w:r w:rsidR="00FF1775" w:rsidRPr="00FF1775">
        <w:rPr>
          <w:rFonts w:hint="eastAsia"/>
        </w:rPr>
        <w:t>прахова</w:t>
      </w:r>
      <w:r w:rsidR="00FF1775" w:rsidRPr="00FF1775">
        <w:t xml:space="preserve"> </w:t>
      </w:r>
      <w:r w:rsidR="00FF1775" w:rsidRPr="00FF1775">
        <w:rPr>
          <w:rFonts w:hint="eastAsia"/>
        </w:rPr>
        <w:t>експозиция</w:t>
      </w:r>
      <w:r w:rsidR="00FF1775" w:rsidRPr="00FF1775">
        <w:t xml:space="preserve"> </w:t>
      </w:r>
      <w:r w:rsidR="00FF1775" w:rsidRPr="00FF1775">
        <w:rPr>
          <w:rFonts w:hint="eastAsia"/>
        </w:rPr>
        <w:t>и</w:t>
      </w:r>
      <w:r w:rsidR="00FF1775" w:rsidRPr="00FF1775">
        <w:t xml:space="preserve"> </w:t>
      </w:r>
      <w:r w:rsidR="00FF1775" w:rsidRPr="00FF1775">
        <w:rPr>
          <w:rFonts w:hint="eastAsia"/>
        </w:rPr>
        <w:t>заболяване</w:t>
      </w:r>
      <w:r w:rsidR="00FF1775" w:rsidRPr="00FF1775">
        <w:t>.</w:t>
      </w:r>
    </w:p>
    <w:p w:rsidR="00FF1775" w:rsidRPr="00FF1775" w:rsidRDefault="0050151B" w:rsidP="0050151B">
      <w:pPr>
        <w:spacing w:line="360" w:lineRule="auto"/>
        <w:ind w:firstLine="567"/>
        <w:jc w:val="both"/>
      </w:pPr>
      <w:r>
        <w:t xml:space="preserve">3. </w:t>
      </w:r>
      <w:r w:rsidR="00FF1775" w:rsidRPr="00FF1775">
        <w:rPr>
          <w:rFonts w:hint="eastAsia"/>
        </w:rPr>
        <w:t>Мерки</w:t>
      </w:r>
      <w:r w:rsidR="00FF1775" w:rsidRPr="00FF1775">
        <w:t xml:space="preserve"> </w:t>
      </w:r>
      <w:r w:rsidR="00FF1775" w:rsidRPr="00FF1775">
        <w:rPr>
          <w:rFonts w:hint="eastAsia"/>
        </w:rPr>
        <w:t>за</w:t>
      </w:r>
      <w:r w:rsidR="00FF1775" w:rsidRPr="00FF1775">
        <w:t xml:space="preserve"> </w:t>
      </w:r>
      <w:r w:rsidR="00FF1775" w:rsidRPr="00FF1775">
        <w:rPr>
          <w:rFonts w:hint="eastAsia"/>
        </w:rPr>
        <w:t>контрол</w:t>
      </w:r>
      <w:r w:rsidR="00FF1775" w:rsidRPr="00FF1775">
        <w:t xml:space="preserve"> </w:t>
      </w:r>
      <w:r w:rsidR="00FF1775" w:rsidRPr="00FF1775">
        <w:rPr>
          <w:rFonts w:hint="eastAsia"/>
        </w:rPr>
        <w:t>на</w:t>
      </w:r>
      <w:r w:rsidR="00FF1775" w:rsidRPr="00FF1775">
        <w:t xml:space="preserve"> </w:t>
      </w:r>
      <w:r w:rsidR="00FF1775" w:rsidRPr="00FF1775">
        <w:rPr>
          <w:rFonts w:hint="eastAsia"/>
        </w:rPr>
        <w:t>праха</w:t>
      </w:r>
      <w:r w:rsidR="00FF1775" w:rsidRPr="00FF1775">
        <w:t xml:space="preserve">. </w:t>
      </w:r>
      <w:r w:rsidR="00FF1775" w:rsidRPr="00FF1775">
        <w:rPr>
          <w:rFonts w:hint="eastAsia"/>
        </w:rPr>
        <w:t>Промишлени</w:t>
      </w:r>
      <w:r w:rsidR="00FF1775" w:rsidRPr="00FF1775">
        <w:t xml:space="preserve"> </w:t>
      </w:r>
      <w:r w:rsidR="00FF1775" w:rsidRPr="00FF1775">
        <w:rPr>
          <w:rFonts w:hint="eastAsia"/>
        </w:rPr>
        <w:t>прахоуловителни</w:t>
      </w:r>
      <w:r w:rsidR="00FF1775" w:rsidRPr="00FF1775">
        <w:t xml:space="preserve"> </w:t>
      </w:r>
      <w:r w:rsidR="00FF1775" w:rsidRPr="00FF1775">
        <w:rPr>
          <w:rFonts w:hint="eastAsia"/>
        </w:rPr>
        <w:t>системи</w:t>
      </w:r>
      <w:r w:rsidR="00FF1775" w:rsidRPr="00FF1775">
        <w:t>.</w:t>
      </w:r>
    </w:p>
    <w:p w:rsidR="00FF1775" w:rsidRPr="00FF1775" w:rsidRDefault="0050151B" w:rsidP="0050151B">
      <w:pPr>
        <w:spacing w:line="360" w:lineRule="auto"/>
        <w:ind w:firstLine="567"/>
        <w:jc w:val="both"/>
      </w:pPr>
      <w:r>
        <w:t xml:space="preserve">4. </w:t>
      </w:r>
      <w:r w:rsidR="00FF1775" w:rsidRPr="00FF1775">
        <w:t>Стратегия за измерване и оценка на професионалната прахова експозиция</w:t>
      </w:r>
    </w:p>
    <w:p w:rsidR="00FF1775" w:rsidRPr="00FF1775" w:rsidRDefault="0050151B" w:rsidP="0050151B">
      <w:pPr>
        <w:spacing w:line="360" w:lineRule="auto"/>
        <w:ind w:firstLine="567"/>
        <w:jc w:val="both"/>
      </w:pPr>
      <w:r>
        <w:t xml:space="preserve">5. </w:t>
      </w:r>
      <w:r w:rsidR="00FF1775" w:rsidRPr="00FF1775">
        <w:t>Пробовземна и измервателна апаратура за определяне на концентрацията на праха</w:t>
      </w:r>
    </w:p>
    <w:p w:rsidR="00FF1775" w:rsidRPr="00FF1775" w:rsidRDefault="0050151B" w:rsidP="0050151B">
      <w:pPr>
        <w:spacing w:line="360" w:lineRule="auto"/>
        <w:ind w:firstLine="567"/>
        <w:jc w:val="both"/>
      </w:pPr>
      <w:r>
        <w:t xml:space="preserve">6. </w:t>
      </w:r>
      <w:r w:rsidR="00FF1775" w:rsidRPr="00FF1775">
        <w:t xml:space="preserve">Фиброгенни компоненти в праха. Методи за определяне </w:t>
      </w:r>
      <w:r w:rsidR="00FF1775" w:rsidRPr="00FF1775">
        <w:rPr>
          <w:rFonts w:hint="eastAsia"/>
        </w:rPr>
        <w:t>на</w:t>
      </w:r>
      <w:r w:rsidR="00FF1775" w:rsidRPr="00FF1775">
        <w:t xml:space="preserve"> </w:t>
      </w:r>
      <w:r w:rsidR="00FF1775" w:rsidRPr="00FF1775">
        <w:rPr>
          <w:rFonts w:hint="eastAsia"/>
        </w:rPr>
        <w:t>свободен</w:t>
      </w:r>
      <w:r w:rsidR="00FF1775" w:rsidRPr="00FF1775">
        <w:t xml:space="preserve"> </w:t>
      </w:r>
      <w:r w:rsidR="00FF1775" w:rsidRPr="00FF1775">
        <w:rPr>
          <w:rFonts w:hint="eastAsia"/>
        </w:rPr>
        <w:t>силициев</w:t>
      </w:r>
      <w:r w:rsidR="00FF1775" w:rsidRPr="00FF1775">
        <w:t xml:space="preserve"> </w:t>
      </w:r>
      <w:r w:rsidR="00FF1775" w:rsidRPr="00FF1775">
        <w:rPr>
          <w:rFonts w:hint="eastAsia"/>
        </w:rPr>
        <w:t>диоксид</w:t>
      </w:r>
      <w:r w:rsidR="00FF1775" w:rsidRPr="00FF1775">
        <w:t xml:space="preserve"> (</w:t>
      </w:r>
      <w:r w:rsidR="00FF1775" w:rsidRPr="00FF1775">
        <w:rPr>
          <w:rFonts w:hint="eastAsia"/>
        </w:rPr>
        <w:t>кристален</w:t>
      </w:r>
      <w:r w:rsidR="00FF1775" w:rsidRPr="00FF1775">
        <w:t xml:space="preserve"> </w:t>
      </w:r>
      <w:r w:rsidR="00FF1775" w:rsidRPr="00FF1775">
        <w:rPr>
          <w:rFonts w:hint="eastAsia"/>
        </w:rPr>
        <w:t>и</w:t>
      </w:r>
      <w:r w:rsidR="00FF1775" w:rsidRPr="00FF1775">
        <w:t xml:space="preserve"> </w:t>
      </w:r>
      <w:r w:rsidR="00FF1775" w:rsidRPr="00FF1775">
        <w:rPr>
          <w:rFonts w:hint="eastAsia"/>
        </w:rPr>
        <w:t>аморфен</w:t>
      </w:r>
      <w:r w:rsidR="00FF1775" w:rsidRPr="00FF1775">
        <w:t>).</w:t>
      </w:r>
    </w:p>
    <w:p w:rsidR="00FF1775" w:rsidRPr="00FF1775" w:rsidRDefault="0050151B" w:rsidP="0050151B">
      <w:pPr>
        <w:spacing w:line="360" w:lineRule="auto"/>
        <w:ind w:firstLine="567"/>
        <w:jc w:val="both"/>
      </w:pPr>
      <w:r>
        <w:t xml:space="preserve">7. </w:t>
      </w:r>
      <w:r w:rsidR="00FF1775" w:rsidRPr="00FF1775">
        <w:rPr>
          <w:rFonts w:hint="eastAsia"/>
        </w:rPr>
        <w:t>Фиброгенни</w:t>
      </w:r>
      <w:r w:rsidR="00FF1775" w:rsidRPr="00FF1775">
        <w:t xml:space="preserve"> </w:t>
      </w:r>
      <w:r w:rsidR="00FF1775" w:rsidRPr="00FF1775">
        <w:rPr>
          <w:rFonts w:hint="eastAsia"/>
        </w:rPr>
        <w:t>компоненти</w:t>
      </w:r>
      <w:r w:rsidR="00FF1775" w:rsidRPr="00FF1775">
        <w:t xml:space="preserve"> </w:t>
      </w:r>
      <w:r w:rsidR="00FF1775" w:rsidRPr="00FF1775">
        <w:rPr>
          <w:rFonts w:hint="eastAsia"/>
        </w:rPr>
        <w:t>в</w:t>
      </w:r>
      <w:r w:rsidR="00FF1775" w:rsidRPr="00FF1775">
        <w:t xml:space="preserve"> </w:t>
      </w:r>
      <w:r w:rsidR="00FF1775" w:rsidRPr="00FF1775">
        <w:rPr>
          <w:rFonts w:hint="eastAsia"/>
        </w:rPr>
        <w:t>праха</w:t>
      </w:r>
      <w:r w:rsidR="00FF1775" w:rsidRPr="00FF1775">
        <w:t xml:space="preserve">. </w:t>
      </w:r>
      <w:r w:rsidR="00FF1775" w:rsidRPr="00FF1775">
        <w:rPr>
          <w:rFonts w:hint="eastAsia"/>
        </w:rPr>
        <w:t>Методи</w:t>
      </w:r>
      <w:r w:rsidR="00FF1775" w:rsidRPr="00FF1775">
        <w:t xml:space="preserve"> </w:t>
      </w:r>
      <w:r w:rsidR="00FF1775" w:rsidRPr="00FF1775">
        <w:rPr>
          <w:rFonts w:hint="eastAsia"/>
        </w:rPr>
        <w:t>за</w:t>
      </w:r>
      <w:r w:rsidR="00FF1775" w:rsidRPr="00FF1775">
        <w:t xml:space="preserve"> </w:t>
      </w:r>
      <w:r w:rsidR="00FF1775" w:rsidRPr="00FF1775">
        <w:rPr>
          <w:rFonts w:hint="eastAsia"/>
        </w:rPr>
        <w:t>определяне</w:t>
      </w:r>
      <w:r w:rsidR="00FF1775" w:rsidRPr="00FF1775">
        <w:t xml:space="preserve"> </w:t>
      </w:r>
      <w:r w:rsidR="00FF1775" w:rsidRPr="00FF1775">
        <w:rPr>
          <w:rFonts w:hint="eastAsia"/>
        </w:rPr>
        <w:t>на</w:t>
      </w:r>
      <w:r w:rsidR="00FF1775" w:rsidRPr="00FF1775">
        <w:t xml:space="preserve"> </w:t>
      </w:r>
      <w:r w:rsidR="00FF1775" w:rsidRPr="00FF1775">
        <w:rPr>
          <w:rFonts w:hint="eastAsia"/>
        </w:rPr>
        <w:t>минерални</w:t>
      </w:r>
      <w:r w:rsidR="00FF1775" w:rsidRPr="00FF1775">
        <w:t xml:space="preserve"> </w:t>
      </w:r>
      <w:r w:rsidR="00FF1775" w:rsidRPr="00FF1775">
        <w:rPr>
          <w:rFonts w:hint="eastAsia"/>
        </w:rPr>
        <w:t>влакна</w:t>
      </w:r>
      <w:r w:rsidR="00FF1775" w:rsidRPr="00FF1775">
        <w:t xml:space="preserve"> (</w:t>
      </w:r>
      <w:r w:rsidR="00FF1775" w:rsidRPr="00FF1775">
        <w:rPr>
          <w:rFonts w:hint="eastAsia"/>
        </w:rPr>
        <w:t>азбест</w:t>
      </w:r>
      <w:r w:rsidR="00FF1775" w:rsidRPr="00FF1775">
        <w:t xml:space="preserve"> </w:t>
      </w:r>
      <w:r w:rsidR="00FF1775" w:rsidRPr="00FF1775">
        <w:rPr>
          <w:rFonts w:hint="eastAsia"/>
        </w:rPr>
        <w:t>и</w:t>
      </w:r>
      <w:r w:rsidR="00FF1775" w:rsidRPr="00FF1775">
        <w:t xml:space="preserve"> </w:t>
      </w:r>
      <w:r w:rsidR="00FF1775" w:rsidRPr="00FF1775">
        <w:rPr>
          <w:rFonts w:hint="eastAsia"/>
        </w:rPr>
        <w:t>изкуствени</w:t>
      </w:r>
      <w:r w:rsidR="00FF1775" w:rsidRPr="00FF1775">
        <w:t xml:space="preserve"> </w:t>
      </w:r>
      <w:r w:rsidR="00FF1775" w:rsidRPr="00FF1775">
        <w:rPr>
          <w:rFonts w:hint="eastAsia"/>
        </w:rPr>
        <w:t>минерални</w:t>
      </w:r>
      <w:r w:rsidR="00FF1775" w:rsidRPr="00FF1775">
        <w:t xml:space="preserve"> </w:t>
      </w:r>
      <w:r w:rsidR="00FF1775" w:rsidRPr="00FF1775">
        <w:rPr>
          <w:rFonts w:hint="eastAsia"/>
        </w:rPr>
        <w:t>влакна</w:t>
      </w:r>
      <w:r w:rsidR="00FF1775" w:rsidRPr="00FF1775">
        <w:t>).</w:t>
      </w:r>
    </w:p>
    <w:p w:rsidR="00FF1775" w:rsidRPr="00FF1775" w:rsidRDefault="0050151B" w:rsidP="0050151B">
      <w:pPr>
        <w:spacing w:line="360" w:lineRule="auto"/>
        <w:ind w:firstLine="567"/>
        <w:jc w:val="both"/>
      </w:pPr>
      <w:r>
        <w:t xml:space="preserve">8. </w:t>
      </w:r>
      <w:r w:rsidR="00FF1775" w:rsidRPr="00FF1775">
        <w:rPr>
          <w:rFonts w:hint="eastAsia"/>
        </w:rPr>
        <w:t>Азбестови</w:t>
      </w:r>
      <w:r w:rsidR="00FF1775" w:rsidRPr="00FF1775">
        <w:t xml:space="preserve"> </w:t>
      </w:r>
      <w:r w:rsidR="00FF1775" w:rsidRPr="00FF1775">
        <w:rPr>
          <w:rFonts w:hint="eastAsia"/>
        </w:rPr>
        <w:t>материали</w:t>
      </w:r>
      <w:r w:rsidR="00FF1775" w:rsidRPr="00FF1775">
        <w:t xml:space="preserve"> </w:t>
      </w:r>
      <w:r w:rsidR="00FF1775" w:rsidRPr="00FF1775">
        <w:rPr>
          <w:rFonts w:hint="eastAsia"/>
        </w:rPr>
        <w:t>в</w:t>
      </w:r>
      <w:r w:rsidR="00FF1775" w:rsidRPr="00FF1775">
        <w:t xml:space="preserve"> </w:t>
      </w:r>
      <w:r w:rsidR="00FF1775" w:rsidRPr="00FF1775">
        <w:rPr>
          <w:rFonts w:hint="eastAsia"/>
        </w:rPr>
        <w:t>сгради</w:t>
      </w:r>
      <w:r w:rsidR="00FF1775" w:rsidRPr="00FF1775">
        <w:t xml:space="preserve">. </w:t>
      </w:r>
      <w:r w:rsidR="00FF1775" w:rsidRPr="00FF1775">
        <w:rPr>
          <w:rFonts w:hint="eastAsia"/>
        </w:rPr>
        <w:t>Азбестови</w:t>
      </w:r>
      <w:r w:rsidR="00FF1775" w:rsidRPr="00FF1775">
        <w:t xml:space="preserve"> </w:t>
      </w:r>
      <w:r w:rsidR="00FF1775" w:rsidRPr="00FF1775">
        <w:rPr>
          <w:rFonts w:hint="eastAsia"/>
        </w:rPr>
        <w:t>регистри</w:t>
      </w:r>
      <w:r w:rsidR="00FF1775" w:rsidRPr="00FF1775">
        <w:t xml:space="preserve">. </w:t>
      </w:r>
      <w:r w:rsidR="00FF1775" w:rsidRPr="00FF1775">
        <w:rPr>
          <w:rFonts w:hint="eastAsia"/>
        </w:rPr>
        <w:t>Оценка</w:t>
      </w:r>
      <w:r w:rsidR="00FF1775" w:rsidRPr="00FF1775">
        <w:t xml:space="preserve"> </w:t>
      </w:r>
      <w:r w:rsidR="00FF1775" w:rsidRPr="00FF1775">
        <w:rPr>
          <w:rFonts w:hint="eastAsia"/>
        </w:rPr>
        <w:t>и</w:t>
      </w:r>
      <w:r w:rsidR="00FF1775" w:rsidRPr="00FF1775">
        <w:t xml:space="preserve"> </w:t>
      </w:r>
      <w:r w:rsidR="00FF1775" w:rsidRPr="00FF1775">
        <w:rPr>
          <w:rFonts w:hint="eastAsia"/>
        </w:rPr>
        <w:t>минимизиране</w:t>
      </w:r>
      <w:r w:rsidR="00FF1775" w:rsidRPr="00FF1775">
        <w:t xml:space="preserve"> </w:t>
      </w:r>
      <w:r w:rsidR="00FF1775" w:rsidRPr="00FF1775">
        <w:rPr>
          <w:rFonts w:hint="eastAsia"/>
        </w:rPr>
        <w:t>на</w:t>
      </w:r>
      <w:r w:rsidR="00FF1775" w:rsidRPr="00FF1775">
        <w:t xml:space="preserve"> </w:t>
      </w:r>
      <w:r w:rsidR="00FF1775" w:rsidRPr="00FF1775">
        <w:rPr>
          <w:rFonts w:hint="eastAsia"/>
        </w:rPr>
        <w:t>здравния</w:t>
      </w:r>
      <w:r w:rsidR="00FF1775" w:rsidRPr="00FF1775">
        <w:t xml:space="preserve"> </w:t>
      </w:r>
      <w:r w:rsidR="00FF1775" w:rsidRPr="00FF1775">
        <w:rPr>
          <w:rFonts w:hint="eastAsia"/>
        </w:rPr>
        <w:t>риск</w:t>
      </w:r>
      <w:r w:rsidR="00FF1775" w:rsidRPr="00FF1775">
        <w:t xml:space="preserve"> </w:t>
      </w:r>
      <w:r w:rsidR="00FF1775" w:rsidRPr="00FF1775">
        <w:rPr>
          <w:rFonts w:hint="eastAsia"/>
        </w:rPr>
        <w:t>от</w:t>
      </w:r>
      <w:r w:rsidR="00FF1775" w:rsidRPr="00FF1775">
        <w:t xml:space="preserve"> </w:t>
      </w:r>
      <w:r w:rsidR="00FF1775" w:rsidRPr="00FF1775">
        <w:rPr>
          <w:rFonts w:hint="eastAsia"/>
        </w:rPr>
        <w:t>професионална</w:t>
      </w:r>
      <w:r w:rsidR="00FF1775" w:rsidRPr="00FF1775">
        <w:t xml:space="preserve"> </w:t>
      </w:r>
      <w:r w:rsidR="00FF1775" w:rsidRPr="00FF1775">
        <w:rPr>
          <w:rFonts w:hint="eastAsia"/>
        </w:rPr>
        <w:t>експозиция</w:t>
      </w:r>
      <w:r w:rsidR="00FF1775" w:rsidRPr="00FF1775">
        <w:t xml:space="preserve"> </w:t>
      </w:r>
      <w:r w:rsidR="00FF1775" w:rsidRPr="00FF1775">
        <w:rPr>
          <w:rFonts w:hint="eastAsia"/>
        </w:rPr>
        <w:t>на</w:t>
      </w:r>
      <w:r w:rsidR="00FF1775" w:rsidRPr="00FF1775">
        <w:t xml:space="preserve"> </w:t>
      </w:r>
      <w:r w:rsidR="00FF1775" w:rsidRPr="00FF1775">
        <w:rPr>
          <w:rFonts w:hint="eastAsia"/>
        </w:rPr>
        <w:t>азбест</w:t>
      </w:r>
      <w:r w:rsidR="00FF1775" w:rsidRPr="00FF1775">
        <w:t>.</w:t>
      </w:r>
    </w:p>
    <w:p w:rsidR="00FF1775" w:rsidRPr="00FF1775" w:rsidRDefault="00970450" w:rsidP="00970450">
      <w:pPr>
        <w:spacing w:line="360" w:lineRule="auto"/>
        <w:ind w:firstLine="567"/>
        <w:jc w:val="both"/>
        <w:rPr>
          <w:b/>
        </w:rPr>
      </w:pPr>
      <w:r>
        <w:rPr>
          <w:b/>
        </w:rPr>
        <w:t>Т</w:t>
      </w:r>
      <w:r w:rsidRPr="00FF1775">
        <w:rPr>
          <w:b/>
        </w:rPr>
        <w:t>оксикология</w:t>
      </w:r>
    </w:p>
    <w:p w:rsidR="00FF1775" w:rsidRPr="00FF1775" w:rsidRDefault="00B83ECA" w:rsidP="00B83ECA">
      <w:pPr>
        <w:spacing w:line="360" w:lineRule="auto"/>
        <w:ind w:firstLine="567"/>
        <w:jc w:val="both"/>
      </w:pPr>
      <w:r>
        <w:t xml:space="preserve">1. </w:t>
      </w:r>
      <w:r w:rsidR="00FF1775" w:rsidRPr="00FF1775">
        <w:t>Токсичност. Връзка между химичен строеж, физични и химични свойства и токсичност на химичните вещества.</w:t>
      </w:r>
    </w:p>
    <w:p w:rsidR="00FF1775" w:rsidRPr="00FF1775" w:rsidRDefault="00B83ECA" w:rsidP="00B83ECA">
      <w:pPr>
        <w:spacing w:line="360" w:lineRule="auto"/>
        <w:ind w:firstLine="567"/>
        <w:jc w:val="both"/>
      </w:pPr>
      <w:r>
        <w:t xml:space="preserve">2. </w:t>
      </w:r>
      <w:r w:rsidR="00FF1775" w:rsidRPr="00FF1775">
        <w:t xml:space="preserve">Общи механизми на токсично действие </w:t>
      </w:r>
      <w:r w:rsidR="00E9179E">
        <w:t>–</w:t>
      </w:r>
      <w:r w:rsidR="00FF1775" w:rsidRPr="00FF1775">
        <w:t xml:space="preserve"> Токсикокинетика и Токсидинамика. Токсикометрия. </w:t>
      </w:r>
    </w:p>
    <w:p w:rsidR="00FF1775" w:rsidRPr="00FF1775" w:rsidRDefault="00B83ECA" w:rsidP="00B83ECA">
      <w:pPr>
        <w:spacing w:line="360" w:lineRule="auto"/>
        <w:ind w:firstLine="567"/>
        <w:jc w:val="both"/>
      </w:pPr>
      <w:r>
        <w:t xml:space="preserve">3. </w:t>
      </w:r>
      <w:r w:rsidR="00FF1775" w:rsidRPr="00FF1775">
        <w:t>Гранични стойности. Основни принципи на определяне на граничните стойности на химичните агенти във въздуха на работното място.</w:t>
      </w:r>
    </w:p>
    <w:p w:rsidR="00FF1775" w:rsidRPr="00FF1775" w:rsidRDefault="00B83ECA" w:rsidP="00B83ECA">
      <w:pPr>
        <w:spacing w:line="360" w:lineRule="auto"/>
        <w:ind w:firstLine="567"/>
        <w:jc w:val="both"/>
      </w:pPr>
      <w:r>
        <w:t xml:space="preserve">4. </w:t>
      </w:r>
      <w:r w:rsidR="00FF1775" w:rsidRPr="00FF1775">
        <w:t xml:space="preserve">Биомаркери. Биологични гранични стойности. </w:t>
      </w:r>
    </w:p>
    <w:p w:rsidR="00FF1775" w:rsidRPr="00FF1775" w:rsidRDefault="00B83ECA" w:rsidP="00B83ECA">
      <w:pPr>
        <w:spacing w:line="360" w:lineRule="auto"/>
        <w:ind w:firstLine="567"/>
        <w:jc w:val="both"/>
      </w:pPr>
      <w:r>
        <w:t xml:space="preserve">5. </w:t>
      </w:r>
      <w:r w:rsidR="00FF1775" w:rsidRPr="00FF1775">
        <w:t>Оценка на риска от въздействието на токсичните вещества</w:t>
      </w:r>
    </w:p>
    <w:p w:rsidR="00FF1775" w:rsidRPr="00FF1775" w:rsidRDefault="00B83ECA" w:rsidP="00B83ECA">
      <w:pPr>
        <w:spacing w:line="360" w:lineRule="auto"/>
        <w:ind w:firstLine="567"/>
        <w:jc w:val="both"/>
      </w:pPr>
      <w:r>
        <w:t xml:space="preserve">6. </w:t>
      </w:r>
      <w:r w:rsidR="00FF1775" w:rsidRPr="00FF1775">
        <w:t xml:space="preserve">Химическо законодателство </w:t>
      </w:r>
      <w:r>
        <w:t>–</w:t>
      </w:r>
      <w:r w:rsidR="00FF1775" w:rsidRPr="00FF1775">
        <w:t xml:space="preserve"> Регламент (ЕО) № 1907/2006 (REACH); Закон за защита от вредното въздействие на химични вещества и смеси (ЗЗВВХВС). Нормативни актове свързани със ЗЗВВХВС. </w:t>
      </w:r>
    </w:p>
    <w:p w:rsidR="00FF1775" w:rsidRPr="00FF1775" w:rsidRDefault="00B83ECA" w:rsidP="00B83ECA">
      <w:pPr>
        <w:spacing w:line="360" w:lineRule="auto"/>
        <w:ind w:firstLine="567"/>
        <w:jc w:val="both"/>
      </w:pPr>
      <w:r>
        <w:t xml:space="preserve">7. </w:t>
      </w:r>
      <w:r w:rsidR="00FF1775" w:rsidRPr="00FF1775">
        <w:t>Класифициране, опаковане и етикетиране на химични вещества и смеси</w:t>
      </w:r>
    </w:p>
    <w:p w:rsidR="00FF1775" w:rsidRPr="00FF1775" w:rsidRDefault="00FF1775" w:rsidP="000702EF">
      <w:pPr>
        <w:spacing w:line="360" w:lineRule="auto"/>
        <w:ind w:firstLine="567"/>
        <w:jc w:val="both"/>
        <w:rPr>
          <w:b/>
        </w:rPr>
      </w:pPr>
      <w:r w:rsidRPr="00A318A5">
        <w:rPr>
          <w:b/>
        </w:rPr>
        <w:t xml:space="preserve">Общо за II-ра година: </w:t>
      </w:r>
      <w:r w:rsidR="00BE67C5" w:rsidRPr="00A318A5">
        <w:rPr>
          <w:b/>
          <w:lang w:val="en-US"/>
        </w:rPr>
        <w:t>64</w:t>
      </w:r>
      <w:r w:rsidRPr="00A318A5">
        <w:rPr>
          <w:b/>
        </w:rPr>
        <w:t xml:space="preserve"> </w:t>
      </w:r>
      <w:r w:rsidR="00EF164B" w:rsidRPr="00EF164B">
        <w:rPr>
          <w:b/>
        </w:rPr>
        <w:t>академични</w:t>
      </w:r>
      <w:r w:rsidR="00EF164B">
        <w:t xml:space="preserve"> </w:t>
      </w:r>
      <w:r w:rsidRPr="00A318A5">
        <w:rPr>
          <w:b/>
        </w:rPr>
        <w:t xml:space="preserve">часа, </w:t>
      </w:r>
      <w:r w:rsidR="00BE67C5" w:rsidRPr="00A318A5">
        <w:rPr>
          <w:b/>
          <w:lang w:val="en-US"/>
        </w:rPr>
        <w:t>8</w:t>
      </w:r>
      <w:r w:rsidRPr="00A318A5">
        <w:rPr>
          <w:b/>
        </w:rPr>
        <w:t xml:space="preserve"> присъствени дни</w:t>
      </w:r>
    </w:p>
    <w:p w:rsidR="00FF1775" w:rsidRPr="00FF1775" w:rsidRDefault="00FF1775" w:rsidP="00FF1775">
      <w:pPr>
        <w:widowControl w:val="0"/>
        <w:autoSpaceDE w:val="0"/>
        <w:autoSpaceDN w:val="0"/>
        <w:adjustRightInd w:val="0"/>
        <w:jc w:val="both"/>
        <w:rPr>
          <w:b/>
          <w:highlight w:val="cyan"/>
          <w:lang w:eastAsia="en-US"/>
        </w:rPr>
      </w:pPr>
    </w:p>
    <w:p w:rsidR="00FF1775" w:rsidRPr="00FF1775" w:rsidRDefault="00FF1775" w:rsidP="0093319A">
      <w:pPr>
        <w:spacing w:line="360" w:lineRule="auto"/>
        <w:ind w:firstLine="567"/>
        <w:jc w:val="both"/>
        <w:rPr>
          <w:b/>
        </w:rPr>
      </w:pPr>
      <w:r w:rsidRPr="00FF1775">
        <w:rPr>
          <w:b/>
        </w:rPr>
        <w:t>III-та година</w:t>
      </w:r>
    </w:p>
    <w:p w:rsidR="00FF1775" w:rsidRPr="00FF1775" w:rsidRDefault="00FF1775" w:rsidP="00A3731E">
      <w:pPr>
        <w:spacing w:line="360" w:lineRule="auto"/>
        <w:ind w:firstLine="567"/>
        <w:jc w:val="both"/>
      </w:pPr>
      <w:r w:rsidRPr="00FF1775">
        <w:t xml:space="preserve">През третата година са включени разделите на трети модул </w:t>
      </w:r>
      <w:r w:rsidR="00F76592">
        <w:t>от</w:t>
      </w:r>
      <w:r w:rsidRPr="00FF1775">
        <w:t xml:space="preserve"> специалната част: Продукти и стоки със значение за здравето на човека, Селищна среда, Храни</w:t>
      </w:r>
      <w:r w:rsidR="00F76592">
        <w:t xml:space="preserve"> и</w:t>
      </w:r>
      <w:r w:rsidRPr="00FF1775">
        <w:t xml:space="preserve"> Радиохимия</w:t>
      </w:r>
      <w:r w:rsidR="00F76592">
        <w:t>.</w:t>
      </w:r>
    </w:p>
    <w:p w:rsidR="00FF1775" w:rsidRPr="00FF1775" w:rsidRDefault="00FF1775" w:rsidP="00DD38FE">
      <w:pPr>
        <w:spacing w:line="360" w:lineRule="auto"/>
        <w:ind w:firstLine="567"/>
        <w:jc w:val="both"/>
        <w:rPr>
          <w:b/>
        </w:rPr>
      </w:pPr>
      <w:r w:rsidRPr="00FF1775">
        <w:rPr>
          <w:b/>
        </w:rPr>
        <w:t>Модул 3</w:t>
      </w:r>
    </w:p>
    <w:p w:rsidR="00FF1775" w:rsidRPr="00FF1775" w:rsidRDefault="00B77C37" w:rsidP="00B77C37">
      <w:pPr>
        <w:spacing w:line="360" w:lineRule="auto"/>
        <w:ind w:firstLine="567"/>
        <w:jc w:val="both"/>
        <w:rPr>
          <w:b/>
          <w:bCs/>
          <w:iCs/>
        </w:rPr>
      </w:pPr>
      <w:r>
        <w:rPr>
          <w:b/>
          <w:bCs/>
          <w:iCs/>
        </w:rPr>
        <w:t>П</w:t>
      </w:r>
      <w:r w:rsidRPr="00FF1775">
        <w:rPr>
          <w:b/>
          <w:bCs/>
          <w:iCs/>
        </w:rPr>
        <w:t xml:space="preserve">родукти и </w:t>
      </w:r>
      <w:r w:rsidRPr="00B77C37">
        <w:rPr>
          <w:b/>
          <w:bCs/>
          <w:iCs/>
        </w:rPr>
        <w:t>стоки</w:t>
      </w:r>
      <w:r w:rsidRPr="00FF1775">
        <w:rPr>
          <w:b/>
          <w:bCs/>
          <w:iCs/>
        </w:rPr>
        <w:t xml:space="preserve"> със значение за здравето на човека</w:t>
      </w:r>
    </w:p>
    <w:p w:rsidR="00FF1775" w:rsidRPr="00FF1775" w:rsidRDefault="00122099" w:rsidP="00122099">
      <w:pPr>
        <w:spacing w:line="360" w:lineRule="auto"/>
        <w:ind w:firstLine="567"/>
        <w:jc w:val="both"/>
      </w:pPr>
      <w:r>
        <w:t xml:space="preserve">1. </w:t>
      </w:r>
      <w:r w:rsidR="00FF1775" w:rsidRPr="00FF1775">
        <w:t>Законодателство и методи за анализ на продукти и стоки със значение за здравето на човека: общоупотребими продукти и детергенти</w:t>
      </w:r>
    </w:p>
    <w:p w:rsidR="00FF1775" w:rsidRPr="00FF1775" w:rsidRDefault="00122099" w:rsidP="00122099">
      <w:pPr>
        <w:spacing w:line="360" w:lineRule="auto"/>
        <w:ind w:firstLine="567"/>
        <w:jc w:val="both"/>
      </w:pPr>
      <w:r>
        <w:lastRenderedPageBreak/>
        <w:t xml:space="preserve">2. </w:t>
      </w:r>
      <w:r w:rsidR="00FF1775" w:rsidRPr="00FF1775">
        <w:t>Козметични продукти – красификация, основни суровини за производството им. Показатели и методи за изпитване.</w:t>
      </w:r>
    </w:p>
    <w:p w:rsidR="00FF1775" w:rsidRPr="00FF1775" w:rsidRDefault="00122099" w:rsidP="00122099">
      <w:pPr>
        <w:spacing w:line="360" w:lineRule="auto"/>
        <w:ind w:firstLine="567"/>
        <w:jc w:val="both"/>
      </w:pPr>
      <w:r>
        <w:t xml:space="preserve">3. </w:t>
      </w:r>
      <w:r w:rsidR="00FF1775" w:rsidRPr="00FF1775">
        <w:t>Законодателство относно козметичните продукти</w:t>
      </w:r>
    </w:p>
    <w:p w:rsidR="00FF1775" w:rsidRPr="00FF1775" w:rsidRDefault="00122099" w:rsidP="00122099">
      <w:pPr>
        <w:spacing w:line="360" w:lineRule="auto"/>
        <w:ind w:firstLine="567"/>
        <w:jc w:val="both"/>
      </w:pPr>
      <w:r>
        <w:t xml:space="preserve">4. </w:t>
      </w:r>
      <w:r w:rsidR="00FF1775" w:rsidRPr="00FF1775">
        <w:t>Проверка на състава на слънчезащитни козметични продукти за съдържание на UV филтри. Оценка на защитата на козметичните продукти от UV радиация.</w:t>
      </w:r>
    </w:p>
    <w:p w:rsidR="00FF1775" w:rsidRPr="00FF1775" w:rsidRDefault="007B6241" w:rsidP="007B6241">
      <w:pPr>
        <w:spacing w:line="360" w:lineRule="auto"/>
        <w:ind w:firstLine="567"/>
        <w:jc w:val="both"/>
        <w:rPr>
          <w:b/>
          <w:bCs/>
          <w:iCs/>
        </w:rPr>
      </w:pPr>
      <w:r>
        <w:rPr>
          <w:b/>
          <w:bCs/>
          <w:iCs/>
        </w:rPr>
        <w:t>С</w:t>
      </w:r>
      <w:r w:rsidRPr="00FF1775">
        <w:rPr>
          <w:b/>
          <w:bCs/>
          <w:iCs/>
        </w:rPr>
        <w:t>елищна среда</w:t>
      </w:r>
    </w:p>
    <w:p w:rsidR="00FF1775" w:rsidRPr="00FF1775" w:rsidRDefault="00F442B3" w:rsidP="00F442B3">
      <w:pPr>
        <w:spacing w:line="360" w:lineRule="auto"/>
        <w:ind w:firstLine="567"/>
        <w:jc w:val="both"/>
      </w:pPr>
      <w:r>
        <w:t xml:space="preserve">1. </w:t>
      </w:r>
      <w:r w:rsidR="00FF1775" w:rsidRPr="00FF1775">
        <w:t>Приоритетни проблеми на селищната среда. Ролята на санитарната химия в идентифицирането и решаването им.</w:t>
      </w:r>
    </w:p>
    <w:p w:rsidR="00FF1775" w:rsidRPr="00FF1775" w:rsidRDefault="00F442B3" w:rsidP="00F442B3">
      <w:pPr>
        <w:spacing w:line="360" w:lineRule="auto"/>
        <w:ind w:firstLine="567"/>
        <w:jc w:val="both"/>
      </w:pPr>
      <w:r>
        <w:t xml:space="preserve">2. </w:t>
      </w:r>
      <w:r w:rsidR="00FF1775" w:rsidRPr="00FF1775">
        <w:t>Хигиенни проблеми в сгради, асоциирани с основни рискови  фактори на жизнената среда.</w:t>
      </w:r>
    </w:p>
    <w:p w:rsidR="00FF1775" w:rsidRPr="00FF1775" w:rsidRDefault="00F442B3" w:rsidP="00F442B3">
      <w:pPr>
        <w:spacing w:line="360" w:lineRule="auto"/>
        <w:ind w:firstLine="567"/>
        <w:jc w:val="both"/>
      </w:pPr>
      <w:r>
        <w:t xml:space="preserve">3. </w:t>
      </w:r>
      <w:r w:rsidR="00FF1775" w:rsidRPr="00FF1775">
        <w:t>Предварителния и текущ здравен контрол в селищната среда</w:t>
      </w:r>
    </w:p>
    <w:p w:rsidR="00FF1775" w:rsidRPr="00FF1775" w:rsidRDefault="006E25F1" w:rsidP="006E25F1">
      <w:pPr>
        <w:spacing w:line="360" w:lineRule="auto"/>
        <w:ind w:firstLine="567"/>
        <w:jc w:val="both"/>
        <w:rPr>
          <w:b/>
          <w:bCs/>
          <w:iCs/>
        </w:rPr>
      </w:pPr>
      <w:r>
        <w:rPr>
          <w:b/>
          <w:bCs/>
          <w:iCs/>
        </w:rPr>
        <w:t>Х</w:t>
      </w:r>
      <w:r w:rsidRPr="006E25F1">
        <w:rPr>
          <w:b/>
          <w:bCs/>
          <w:iCs/>
        </w:rPr>
        <w:t>рани</w:t>
      </w:r>
    </w:p>
    <w:p w:rsidR="00FF1775" w:rsidRPr="00FF1775" w:rsidRDefault="003F4579" w:rsidP="003F4579">
      <w:pPr>
        <w:spacing w:line="360" w:lineRule="auto"/>
        <w:ind w:firstLine="567"/>
        <w:jc w:val="both"/>
      </w:pPr>
      <w:r>
        <w:t xml:space="preserve">1. </w:t>
      </w:r>
      <w:r w:rsidR="00FF1775" w:rsidRPr="00FF1775">
        <w:t xml:space="preserve">Същност, цел и задачи на химията на храните. Определяне на основния състав на храните  (белтъци, мазнини, въглехидрати, влакнини, минерални соли и др.). </w:t>
      </w:r>
    </w:p>
    <w:p w:rsidR="00FF1775" w:rsidRPr="00FF1775" w:rsidRDefault="003F4579" w:rsidP="003F4579">
      <w:pPr>
        <w:spacing w:line="360" w:lineRule="auto"/>
        <w:ind w:firstLine="567"/>
        <w:jc w:val="both"/>
      </w:pPr>
      <w:r>
        <w:t xml:space="preserve">2. </w:t>
      </w:r>
      <w:r w:rsidR="00FF1775" w:rsidRPr="00FF1775">
        <w:t xml:space="preserve">Токсикологична оценка и нормиране на химични замърсители в храни </w:t>
      </w:r>
    </w:p>
    <w:p w:rsidR="00FF1775" w:rsidRPr="00FF1775" w:rsidRDefault="003F4579" w:rsidP="003F4579">
      <w:pPr>
        <w:spacing w:line="360" w:lineRule="auto"/>
        <w:ind w:firstLine="567"/>
        <w:jc w:val="both"/>
      </w:pPr>
      <w:r>
        <w:t xml:space="preserve">3. </w:t>
      </w:r>
      <w:r w:rsidR="00FF1775" w:rsidRPr="00FF1775">
        <w:t>Добавки в храни. Значение и необходимост в хранителната промишленост. Класификация. Хигиенни изисквания. Методи за анализ.</w:t>
      </w:r>
    </w:p>
    <w:p w:rsidR="00FF1775" w:rsidRPr="00FF1775" w:rsidRDefault="003F4579" w:rsidP="003F4579">
      <w:pPr>
        <w:spacing w:line="360" w:lineRule="auto"/>
        <w:ind w:firstLine="567"/>
        <w:jc w:val="both"/>
      </w:pPr>
      <w:r>
        <w:t xml:space="preserve">4. </w:t>
      </w:r>
      <w:r w:rsidR="00FF1775" w:rsidRPr="00FF1775">
        <w:t>Токсични елементи в хранителни продукти. Законодателство. Методи за анализ.</w:t>
      </w:r>
    </w:p>
    <w:p w:rsidR="00FF1775" w:rsidRPr="00FF1775" w:rsidRDefault="003F4579" w:rsidP="003F4579">
      <w:pPr>
        <w:spacing w:line="360" w:lineRule="auto"/>
        <w:ind w:firstLine="567"/>
        <w:jc w:val="both"/>
      </w:pPr>
      <w:r>
        <w:t xml:space="preserve">5. </w:t>
      </w:r>
      <w:r w:rsidR="00FF1775" w:rsidRPr="00FF1775">
        <w:t>Пестицидни остатъци в хранителни продукти. Дефиниция. Класификация. Методи за анализ.</w:t>
      </w:r>
    </w:p>
    <w:p w:rsidR="00FF1775" w:rsidRPr="00FF1775" w:rsidRDefault="003F4579" w:rsidP="003F4579">
      <w:pPr>
        <w:spacing w:line="360" w:lineRule="auto"/>
        <w:ind w:firstLine="567"/>
        <w:jc w:val="both"/>
      </w:pPr>
      <w:r>
        <w:t xml:space="preserve">6. </w:t>
      </w:r>
      <w:r w:rsidR="00FF1775" w:rsidRPr="00FF1775">
        <w:t>Опаковки и други материали, влизащи в контакт с хранителни продукти. Видове. Хигиенни проблеми и изисквания. Законодателство. Методология за определяне на мигриращи вещества в хранителни продукти.</w:t>
      </w:r>
    </w:p>
    <w:p w:rsidR="00FF1775" w:rsidRPr="00FF1775" w:rsidRDefault="003F4579" w:rsidP="003F4579">
      <w:pPr>
        <w:spacing w:line="360" w:lineRule="auto"/>
        <w:ind w:firstLine="567"/>
        <w:jc w:val="both"/>
      </w:pPr>
      <w:r>
        <w:t xml:space="preserve">7. </w:t>
      </w:r>
      <w:r w:rsidR="00FF1775" w:rsidRPr="00FF1775">
        <w:t>Токсични вещества от естествен (растителен и животински) произход. Микроскопични гъбички и микотоксини. Методология за определянето им. Значение за хигиената на хранителните продукти. Норми.</w:t>
      </w:r>
    </w:p>
    <w:p w:rsidR="00FF1775" w:rsidRPr="00FF1775" w:rsidRDefault="003F4579" w:rsidP="003F4579">
      <w:pPr>
        <w:spacing w:line="360" w:lineRule="auto"/>
        <w:ind w:firstLine="567"/>
        <w:jc w:val="both"/>
      </w:pPr>
      <w:r>
        <w:t xml:space="preserve">8. </w:t>
      </w:r>
      <w:r w:rsidR="00FF1775" w:rsidRPr="00FF1775">
        <w:t>Законодателство в областта на безопасност на храни</w:t>
      </w:r>
    </w:p>
    <w:p w:rsidR="00FF1775" w:rsidRPr="00FF1775" w:rsidRDefault="007E0A6C" w:rsidP="007E0A6C">
      <w:pPr>
        <w:spacing w:line="360" w:lineRule="auto"/>
        <w:ind w:firstLine="567"/>
        <w:jc w:val="both"/>
        <w:rPr>
          <w:b/>
          <w:bCs/>
          <w:iCs/>
        </w:rPr>
      </w:pPr>
      <w:r>
        <w:rPr>
          <w:b/>
          <w:bCs/>
          <w:iCs/>
        </w:rPr>
        <w:t>Р</w:t>
      </w:r>
      <w:r w:rsidRPr="00FF1775">
        <w:rPr>
          <w:b/>
          <w:bCs/>
          <w:iCs/>
        </w:rPr>
        <w:t>адиохимия</w:t>
      </w:r>
    </w:p>
    <w:p w:rsidR="00FF1775" w:rsidRPr="00FF1775" w:rsidRDefault="00A760AD" w:rsidP="00A760AD">
      <w:pPr>
        <w:spacing w:line="360" w:lineRule="auto"/>
        <w:ind w:firstLine="567"/>
        <w:jc w:val="both"/>
      </w:pPr>
      <w:r>
        <w:t xml:space="preserve">1. </w:t>
      </w:r>
      <w:r w:rsidR="00FF1775" w:rsidRPr="00FF1775">
        <w:t>Естествена и изкуствена радиоактивност. Естествени и изкуствени радиоактивни елементи. Източници на радиоактивно замърсяване на околната среда. Пътища на постъпване на радиоактивни елементи в организма на човека.</w:t>
      </w:r>
    </w:p>
    <w:p w:rsidR="00FF1775" w:rsidRPr="00FF1775" w:rsidRDefault="00A760AD" w:rsidP="00A760AD">
      <w:pPr>
        <w:spacing w:line="360" w:lineRule="auto"/>
        <w:ind w:firstLine="567"/>
        <w:jc w:val="both"/>
      </w:pPr>
      <w:r>
        <w:t xml:space="preserve">2. </w:t>
      </w:r>
      <w:r w:rsidR="00FF1775" w:rsidRPr="00FF1775">
        <w:t xml:space="preserve">Основни понятия и величини в радиометрията и дозиметрията. Взаимодействие на йонизиращите лъчения с веществото. </w:t>
      </w:r>
    </w:p>
    <w:p w:rsidR="00FF1775" w:rsidRPr="00FF1775" w:rsidRDefault="00A760AD" w:rsidP="00A760AD">
      <w:pPr>
        <w:spacing w:line="360" w:lineRule="auto"/>
        <w:ind w:firstLine="567"/>
        <w:jc w:val="both"/>
      </w:pPr>
      <w:r>
        <w:t xml:space="preserve">3. </w:t>
      </w:r>
      <w:r w:rsidR="00FF1775" w:rsidRPr="00FF1775">
        <w:t>Видове радиометрични апарати. Гама-спектрометри. Измерване радиоактивността на проби. Достоверност на резултатите.</w:t>
      </w:r>
    </w:p>
    <w:p w:rsidR="00FF1775" w:rsidRPr="00FF1775" w:rsidRDefault="00A760AD" w:rsidP="00A760AD">
      <w:pPr>
        <w:spacing w:line="360" w:lineRule="auto"/>
        <w:ind w:firstLine="567"/>
        <w:jc w:val="both"/>
      </w:pPr>
      <w:r>
        <w:lastRenderedPageBreak/>
        <w:t xml:space="preserve">4. </w:t>
      </w:r>
      <w:r w:rsidR="00FF1775" w:rsidRPr="00FF1775">
        <w:t>Правила за работа с радиоактивни вещества. Радиоактивни отпадъци. Защита от йонизиращи лъченя.</w:t>
      </w:r>
    </w:p>
    <w:p w:rsidR="00FF1775" w:rsidRPr="00FF1775" w:rsidRDefault="00A760AD" w:rsidP="00A760AD">
      <w:pPr>
        <w:spacing w:line="360" w:lineRule="auto"/>
        <w:ind w:firstLine="567"/>
        <w:jc w:val="both"/>
      </w:pPr>
      <w:r>
        <w:t xml:space="preserve">5. </w:t>
      </w:r>
      <w:r w:rsidR="00FF1775" w:rsidRPr="00FF1775">
        <w:t>Биохимично действие на йонизиращите лъчения. Видове радиобиологични ефекти. Радиационен риск.</w:t>
      </w:r>
    </w:p>
    <w:p w:rsidR="00FF1775" w:rsidRPr="00FF1775" w:rsidRDefault="00A760AD" w:rsidP="00A760AD">
      <w:pPr>
        <w:spacing w:line="360" w:lineRule="auto"/>
        <w:ind w:firstLine="567"/>
        <w:jc w:val="both"/>
      </w:pPr>
      <w:r>
        <w:t xml:space="preserve">6. </w:t>
      </w:r>
      <w:r w:rsidR="00FF1775" w:rsidRPr="00FF1775">
        <w:t>Основни норми на радиационна защита Законови и подзаконови нормативни актове (правилници, наредби) относно радиационно-хигиенния контрол</w:t>
      </w:r>
    </w:p>
    <w:p w:rsidR="00FF1775" w:rsidRPr="00FF1775" w:rsidRDefault="00A760AD" w:rsidP="00A760AD">
      <w:pPr>
        <w:spacing w:line="360" w:lineRule="auto"/>
        <w:ind w:firstLine="567"/>
        <w:jc w:val="both"/>
      </w:pPr>
      <w:r>
        <w:t xml:space="preserve">7. </w:t>
      </w:r>
      <w:r w:rsidR="00FF1775" w:rsidRPr="00FF1775">
        <w:t xml:space="preserve">Радиоекологични проблеми във връзка с уранодобива. Облъчване на човека от радон. Радиоекологични проблеми на атомната енергетика. Мястото на радиохимията. </w:t>
      </w:r>
    </w:p>
    <w:p w:rsidR="00FF1775" w:rsidRPr="00FF1775" w:rsidRDefault="00A760AD" w:rsidP="00A760AD">
      <w:pPr>
        <w:spacing w:line="360" w:lineRule="auto"/>
        <w:ind w:firstLine="567"/>
        <w:jc w:val="both"/>
      </w:pPr>
      <w:r>
        <w:t xml:space="preserve">8. </w:t>
      </w:r>
      <w:r w:rsidR="00FF1775" w:rsidRPr="00FF1775">
        <w:t>Радиационна обработка на храни. Нормативни документи. Регистрация на облъчвателните съоръжения. Контрол на търговията с облъчени храни. Методи за идентифициране на облъчени храни.</w:t>
      </w:r>
    </w:p>
    <w:p w:rsidR="00FF1775" w:rsidRDefault="00FF1775" w:rsidP="00F157F8">
      <w:pPr>
        <w:spacing w:line="360" w:lineRule="auto"/>
        <w:ind w:firstLine="567"/>
        <w:jc w:val="both"/>
        <w:rPr>
          <w:b/>
        </w:rPr>
      </w:pPr>
      <w:r w:rsidRPr="00DD77E1">
        <w:rPr>
          <w:b/>
        </w:rPr>
        <w:t>Общо за III-та година: 6</w:t>
      </w:r>
      <w:r w:rsidR="00A841C5" w:rsidRPr="00DD77E1">
        <w:rPr>
          <w:b/>
          <w:lang w:val="en-US"/>
        </w:rPr>
        <w:t>4</w:t>
      </w:r>
      <w:r w:rsidRPr="00DD77E1">
        <w:rPr>
          <w:b/>
        </w:rPr>
        <w:t xml:space="preserve"> </w:t>
      </w:r>
      <w:r w:rsidR="00DA4A0C" w:rsidRPr="00DA4A0C">
        <w:rPr>
          <w:b/>
        </w:rPr>
        <w:t>академични</w:t>
      </w:r>
      <w:r w:rsidR="00DA4A0C">
        <w:t xml:space="preserve"> </w:t>
      </w:r>
      <w:r w:rsidRPr="00DD77E1">
        <w:rPr>
          <w:b/>
        </w:rPr>
        <w:t>часа, 8 присъствени дни</w:t>
      </w:r>
    </w:p>
    <w:p w:rsidR="00702EFD" w:rsidRPr="00FF1775" w:rsidRDefault="00702EFD" w:rsidP="00FA4E2A">
      <w:pPr>
        <w:spacing w:line="360" w:lineRule="auto"/>
        <w:ind w:firstLine="567"/>
        <w:jc w:val="both"/>
        <w:rPr>
          <w:b/>
        </w:rPr>
      </w:pPr>
      <w:r w:rsidRPr="003938B6">
        <w:rPr>
          <w:b/>
        </w:rPr>
        <w:t xml:space="preserve">Общо </w:t>
      </w:r>
      <w:r>
        <w:rPr>
          <w:b/>
        </w:rPr>
        <w:t>теоретично</w:t>
      </w:r>
      <w:r w:rsidRPr="003938B6">
        <w:rPr>
          <w:b/>
        </w:rPr>
        <w:t xml:space="preserve"> обучение</w:t>
      </w:r>
      <w:r>
        <w:rPr>
          <w:b/>
        </w:rPr>
        <w:t>:</w:t>
      </w:r>
      <w:r w:rsidR="00FF3CF1">
        <w:rPr>
          <w:b/>
        </w:rPr>
        <w:t xml:space="preserve"> </w:t>
      </w:r>
      <w:r w:rsidR="00FA4E2A">
        <w:rPr>
          <w:b/>
        </w:rPr>
        <w:t>208</w:t>
      </w:r>
      <w:r w:rsidR="00FA4E2A" w:rsidRPr="00DD77E1">
        <w:rPr>
          <w:b/>
        </w:rPr>
        <w:t xml:space="preserve"> </w:t>
      </w:r>
      <w:r w:rsidR="00FA4E2A" w:rsidRPr="00DA4A0C">
        <w:rPr>
          <w:b/>
        </w:rPr>
        <w:t>академични</w:t>
      </w:r>
      <w:r w:rsidR="00FA4E2A">
        <w:t xml:space="preserve"> </w:t>
      </w:r>
      <w:r w:rsidR="00FA4E2A" w:rsidRPr="00DD77E1">
        <w:rPr>
          <w:b/>
        </w:rPr>
        <w:t xml:space="preserve">часа, </w:t>
      </w:r>
      <w:r w:rsidR="00FA4E2A">
        <w:rPr>
          <w:b/>
        </w:rPr>
        <w:t>26</w:t>
      </w:r>
      <w:r w:rsidR="00FA4E2A" w:rsidRPr="00DD77E1">
        <w:rPr>
          <w:b/>
        </w:rPr>
        <w:t xml:space="preserve"> присъствени дни</w:t>
      </w:r>
    </w:p>
    <w:p w:rsidR="00FF1775" w:rsidRPr="00FF1775" w:rsidRDefault="00FF1775" w:rsidP="00FF1775">
      <w:pPr>
        <w:jc w:val="both"/>
        <w:rPr>
          <w:b/>
          <w:lang w:eastAsia="en-US"/>
        </w:rPr>
      </w:pPr>
    </w:p>
    <w:p w:rsidR="00FE0096" w:rsidRPr="000A0FAB" w:rsidRDefault="004D33D8" w:rsidP="0016568F">
      <w:pPr>
        <w:pStyle w:val="ListParagraph"/>
        <w:spacing w:after="0" w:line="360" w:lineRule="auto"/>
        <w:ind w:firstLine="697"/>
        <w:jc w:val="both"/>
        <w:rPr>
          <w:b/>
          <w:sz w:val="24"/>
          <w:szCs w:val="24"/>
        </w:rPr>
      </w:pPr>
      <w:r w:rsidRPr="000A0FAB">
        <w:rPr>
          <w:b/>
          <w:sz w:val="24"/>
          <w:szCs w:val="24"/>
        </w:rPr>
        <w:t xml:space="preserve">4.2.2. </w:t>
      </w:r>
      <w:r w:rsidR="007D39C4" w:rsidRPr="000A0FAB">
        <w:rPr>
          <w:b/>
          <w:sz w:val="24"/>
          <w:szCs w:val="24"/>
        </w:rPr>
        <w:t>п</w:t>
      </w:r>
      <w:r w:rsidR="00FE0096" w:rsidRPr="000A0FAB">
        <w:rPr>
          <w:b/>
          <w:sz w:val="24"/>
          <w:szCs w:val="24"/>
        </w:rPr>
        <w:t>рактическ</w:t>
      </w:r>
      <w:r w:rsidR="00291307" w:rsidRPr="000A0FAB">
        <w:rPr>
          <w:b/>
          <w:sz w:val="24"/>
          <w:szCs w:val="24"/>
        </w:rPr>
        <w:t>а</w:t>
      </w:r>
      <w:r w:rsidR="00FE0096" w:rsidRPr="000A0FAB">
        <w:rPr>
          <w:b/>
          <w:sz w:val="24"/>
          <w:szCs w:val="24"/>
        </w:rPr>
        <w:t xml:space="preserve"> </w:t>
      </w:r>
      <w:r w:rsidR="00291307" w:rsidRPr="000A0FAB">
        <w:rPr>
          <w:b/>
          <w:sz w:val="24"/>
          <w:szCs w:val="24"/>
        </w:rPr>
        <w:t>част</w:t>
      </w:r>
    </w:p>
    <w:p w:rsidR="00EE4997" w:rsidRDefault="00EE4997" w:rsidP="00EE4997">
      <w:pPr>
        <w:spacing w:line="360" w:lineRule="auto"/>
        <w:ind w:firstLine="567"/>
        <w:jc w:val="both"/>
      </w:pPr>
      <w:r w:rsidRPr="00EE4997">
        <w:t>Практическа</w:t>
      </w:r>
      <w:r w:rsidR="002515E1">
        <w:t>та</w:t>
      </w:r>
      <w:r w:rsidRPr="00EE4997">
        <w:t xml:space="preserve"> подготовка се провежда в рамките на 3 години под форма на специализирани курсове – практически обучения</w:t>
      </w:r>
      <w:r w:rsidR="005F707E">
        <w:t xml:space="preserve"> и </w:t>
      </w:r>
      <w:r w:rsidR="005F707E" w:rsidRPr="005F707E">
        <w:t>упражнения по методи на пробовземане, химични, инструментални и радиохимични методи за анализ.</w:t>
      </w:r>
      <w:r w:rsidR="00A518A6">
        <w:rPr>
          <w:lang w:eastAsia="en-US"/>
        </w:rPr>
        <w:t xml:space="preserve"> </w:t>
      </w:r>
      <w:r w:rsidRPr="00EE4997">
        <w:t>В програмата са включени аналитични методи, свързани с разделите от теоретичната програма по Медицинска санитарна химия: анализи на води, въздух (работна и околна среда), храни (състав и замърсители), елементен състав в различни среди, козметични продукти, детергенти, материали за контакт с храни и др.</w:t>
      </w:r>
    </w:p>
    <w:p w:rsidR="004B6245" w:rsidRDefault="004B6245" w:rsidP="004B6245">
      <w:pPr>
        <w:spacing w:line="360" w:lineRule="auto"/>
        <w:ind w:firstLine="567"/>
        <w:jc w:val="both"/>
      </w:pPr>
      <w:r w:rsidRPr="00C256DB">
        <w:t xml:space="preserve">По време на практическото си обучение специализантът извършва </w:t>
      </w:r>
      <w:r w:rsidR="00C256DB" w:rsidRPr="00C256DB">
        <w:t xml:space="preserve">и овладява следните </w:t>
      </w:r>
      <w:r w:rsidRPr="00C256DB">
        <w:t xml:space="preserve"> практически </w:t>
      </w:r>
      <w:r w:rsidR="00C256DB" w:rsidRPr="00C256DB">
        <w:t>дейности</w:t>
      </w:r>
      <w:r w:rsidRPr="00C256DB">
        <w:t>:</w:t>
      </w:r>
    </w:p>
    <w:p w:rsidR="00EE4997" w:rsidRPr="00EE4997" w:rsidRDefault="00EE4997" w:rsidP="00EE4997">
      <w:pPr>
        <w:jc w:val="both"/>
        <w:rPr>
          <w:lang w:eastAsia="en-US"/>
        </w:rPr>
      </w:pPr>
    </w:p>
    <w:p w:rsidR="00EE4997" w:rsidRPr="00EE4997" w:rsidRDefault="00EE4997" w:rsidP="00A965CC">
      <w:pPr>
        <w:spacing w:line="360" w:lineRule="auto"/>
        <w:ind w:firstLine="567"/>
        <w:jc w:val="both"/>
        <w:rPr>
          <w:b/>
        </w:rPr>
      </w:pPr>
      <w:r w:rsidRPr="00EE4997">
        <w:rPr>
          <w:b/>
        </w:rPr>
        <w:t>I-ва година</w:t>
      </w:r>
    </w:p>
    <w:p w:rsidR="00EE4997" w:rsidRPr="00EE4997" w:rsidRDefault="0039428B" w:rsidP="0039428B">
      <w:pPr>
        <w:spacing w:line="360" w:lineRule="auto"/>
        <w:ind w:firstLine="567"/>
        <w:jc w:val="both"/>
        <w:rPr>
          <w:b/>
          <w:bCs/>
          <w:iCs/>
        </w:rPr>
      </w:pPr>
      <w:r>
        <w:rPr>
          <w:b/>
          <w:bCs/>
          <w:iCs/>
        </w:rPr>
        <w:t>В</w:t>
      </w:r>
      <w:r w:rsidRPr="00EE4997">
        <w:rPr>
          <w:b/>
          <w:bCs/>
          <w:iCs/>
        </w:rPr>
        <w:t>оди</w:t>
      </w:r>
    </w:p>
    <w:p w:rsidR="00EE4997" w:rsidRPr="00EE4997" w:rsidRDefault="0039428B" w:rsidP="0039428B">
      <w:pPr>
        <w:spacing w:line="360" w:lineRule="auto"/>
        <w:ind w:firstLine="567"/>
        <w:jc w:val="both"/>
      </w:pPr>
      <w:r>
        <w:t xml:space="preserve">1. </w:t>
      </w:r>
      <w:r w:rsidR="00EE4997" w:rsidRPr="00EE4997">
        <w:t>Вземане на проби води. Определяне на органолептични показатели.</w:t>
      </w:r>
    </w:p>
    <w:p w:rsidR="00EE4997" w:rsidRPr="00EE4997" w:rsidRDefault="0039428B" w:rsidP="0039428B">
      <w:pPr>
        <w:spacing w:line="360" w:lineRule="auto"/>
        <w:ind w:firstLine="567"/>
        <w:jc w:val="both"/>
      </w:pPr>
      <w:r>
        <w:t xml:space="preserve">2. </w:t>
      </w:r>
      <w:r w:rsidR="00EE4997" w:rsidRPr="00EE4997">
        <w:t xml:space="preserve">Приложение на титриметрични и спектрофотометрични методи при анализ на води. Определяне на </w:t>
      </w:r>
      <w:r w:rsidR="00EE4997" w:rsidRPr="00EE4997">
        <w:rPr>
          <w:rFonts w:hint="eastAsia"/>
        </w:rPr>
        <w:t>перманганатна</w:t>
      </w:r>
      <w:r w:rsidR="00EE4997" w:rsidRPr="00EE4997">
        <w:t xml:space="preserve"> </w:t>
      </w:r>
      <w:r w:rsidR="00EE4997" w:rsidRPr="00EE4997">
        <w:rPr>
          <w:rFonts w:hint="eastAsia"/>
        </w:rPr>
        <w:t>окисляемост</w:t>
      </w:r>
      <w:r w:rsidR="00EE4997" w:rsidRPr="00EE4997">
        <w:t xml:space="preserve">, </w:t>
      </w:r>
      <w:r w:rsidR="00EE4997" w:rsidRPr="00EE4997">
        <w:rPr>
          <w:rFonts w:hint="eastAsia"/>
        </w:rPr>
        <w:t>алкалност</w:t>
      </w:r>
      <w:r w:rsidR="00EE4997" w:rsidRPr="00EE4997">
        <w:t xml:space="preserve"> </w:t>
      </w:r>
      <w:r w:rsidR="00EE4997" w:rsidRPr="00EE4997">
        <w:rPr>
          <w:rFonts w:hint="eastAsia"/>
        </w:rPr>
        <w:t>и</w:t>
      </w:r>
      <w:r w:rsidR="00EE4997" w:rsidRPr="00EE4997">
        <w:t xml:space="preserve"> </w:t>
      </w:r>
      <w:r w:rsidR="00EE4997" w:rsidRPr="00EE4997">
        <w:rPr>
          <w:rFonts w:hint="eastAsia"/>
        </w:rPr>
        <w:t>общ</w:t>
      </w:r>
      <w:r w:rsidR="00EE4997" w:rsidRPr="00EE4997">
        <w:t xml:space="preserve"> </w:t>
      </w:r>
      <w:r w:rsidR="00EE4997" w:rsidRPr="00EE4997">
        <w:rPr>
          <w:rFonts w:hint="eastAsia"/>
        </w:rPr>
        <w:t>фосфор</w:t>
      </w:r>
      <w:r w:rsidR="00EE4997" w:rsidRPr="00EE4997">
        <w:t>.</w:t>
      </w:r>
    </w:p>
    <w:p w:rsidR="00EE4997" w:rsidRPr="00EE4997" w:rsidRDefault="0039428B" w:rsidP="0039428B">
      <w:pPr>
        <w:spacing w:line="360" w:lineRule="auto"/>
        <w:ind w:firstLine="567"/>
        <w:jc w:val="both"/>
      </w:pPr>
      <w:r>
        <w:t xml:space="preserve">3. </w:t>
      </w:r>
      <w:r w:rsidR="00EE4997" w:rsidRPr="00EE4997">
        <w:t xml:space="preserve">Приложение на газхроматографски методи при анализ на води. Определяне на </w:t>
      </w:r>
      <w:r w:rsidR="00EE4997" w:rsidRPr="00EE4997">
        <w:rPr>
          <w:rFonts w:hint="eastAsia"/>
        </w:rPr>
        <w:t>пестициди</w:t>
      </w:r>
      <w:r w:rsidR="00EE4997" w:rsidRPr="00EE4997">
        <w:t xml:space="preserve"> </w:t>
      </w:r>
      <w:r w:rsidR="00EE4997" w:rsidRPr="00EE4997">
        <w:rPr>
          <w:rFonts w:hint="eastAsia"/>
        </w:rPr>
        <w:t>и</w:t>
      </w:r>
      <w:r w:rsidR="00EE4997" w:rsidRPr="00EE4997">
        <w:t xml:space="preserve"> </w:t>
      </w:r>
      <w:r w:rsidR="00EE4997" w:rsidRPr="00EE4997">
        <w:rPr>
          <w:rFonts w:hint="eastAsia"/>
        </w:rPr>
        <w:t>други</w:t>
      </w:r>
      <w:r w:rsidR="00EE4997" w:rsidRPr="00EE4997">
        <w:t xml:space="preserve"> </w:t>
      </w:r>
      <w:r w:rsidR="00EE4997" w:rsidRPr="00EE4997">
        <w:rPr>
          <w:rFonts w:hint="eastAsia"/>
        </w:rPr>
        <w:t>органични</w:t>
      </w:r>
      <w:r w:rsidR="00EE4997" w:rsidRPr="00EE4997">
        <w:t xml:space="preserve"> </w:t>
      </w:r>
      <w:r w:rsidR="00EE4997" w:rsidRPr="00EE4997">
        <w:rPr>
          <w:rFonts w:hint="eastAsia"/>
        </w:rPr>
        <w:t>замърсители</w:t>
      </w:r>
      <w:r w:rsidR="00EE4997" w:rsidRPr="00EE4997">
        <w:t>.</w:t>
      </w:r>
    </w:p>
    <w:p w:rsidR="00EE4997" w:rsidRPr="00EE4997" w:rsidRDefault="0039428B" w:rsidP="0039428B">
      <w:pPr>
        <w:spacing w:line="360" w:lineRule="auto"/>
        <w:ind w:firstLine="567"/>
        <w:jc w:val="both"/>
      </w:pPr>
      <w:r>
        <w:t xml:space="preserve">4. </w:t>
      </w:r>
      <w:r w:rsidR="00EE4997" w:rsidRPr="00EE4997">
        <w:t xml:space="preserve">Приложение на течнохроматографски методи при анализ на води. Определяне на </w:t>
      </w:r>
      <w:r w:rsidR="00EE4997" w:rsidRPr="00EE4997">
        <w:rPr>
          <w:rFonts w:hint="eastAsia"/>
        </w:rPr>
        <w:t>микроцистини</w:t>
      </w:r>
      <w:r w:rsidR="00EE4997" w:rsidRPr="00EE4997">
        <w:t>.</w:t>
      </w:r>
    </w:p>
    <w:p w:rsidR="00EE4997" w:rsidRPr="00EE4997" w:rsidRDefault="0039428B" w:rsidP="0039428B">
      <w:pPr>
        <w:spacing w:line="360" w:lineRule="auto"/>
        <w:ind w:firstLine="567"/>
        <w:jc w:val="both"/>
      </w:pPr>
      <w:r>
        <w:t xml:space="preserve">5. </w:t>
      </w:r>
      <w:r w:rsidR="008D53AA">
        <w:t>Запознаване с м</w:t>
      </w:r>
      <w:r w:rsidR="00EE4997" w:rsidRPr="00EE4997">
        <w:t xml:space="preserve">етоди за определяне на хидридообразуващи елементи във води </w:t>
      </w:r>
    </w:p>
    <w:p w:rsidR="00EE4997" w:rsidRPr="00EE4997" w:rsidRDefault="0039428B" w:rsidP="0039428B">
      <w:pPr>
        <w:spacing w:line="360" w:lineRule="auto"/>
        <w:ind w:firstLine="567"/>
        <w:jc w:val="both"/>
      </w:pPr>
      <w:r>
        <w:lastRenderedPageBreak/>
        <w:t xml:space="preserve">6. </w:t>
      </w:r>
      <w:r w:rsidR="00EE4997" w:rsidRPr="00EE4997">
        <w:t xml:space="preserve">Приложение на AAS с графитен атомизатор за определяне на следи от елементи във води </w:t>
      </w:r>
    </w:p>
    <w:p w:rsidR="00EE4997" w:rsidRPr="00EE4997" w:rsidRDefault="005158C9" w:rsidP="005158C9">
      <w:pPr>
        <w:spacing w:line="360" w:lineRule="auto"/>
        <w:ind w:firstLine="567"/>
        <w:jc w:val="both"/>
        <w:rPr>
          <w:b/>
          <w:bCs/>
          <w:iCs/>
        </w:rPr>
      </w:pPr>
      <w:r>
        <w:rPr>
          <w:b/>
          <w:bCs/>
          <w:iCs/>
        </w:rPr>
        <w:t>П</w:t>
      </w:r>
      <w:r w:rsidRPr="00EE4997">
        <w:rPr>
          <w:b/>
          <w:bCs/>
          <w:iCs/>
        </w:rPr>
        <w:t>очва и отпадъци</w:t>
      </w:r>
    </w:p>
    <w:p w:rsidR="00EE4997" w:rsidRPr="00EE4997" w:rsidRDefault="008A1D17" w:rsidP="008A1D17">
      <w:pPr>
        <w:spacing w:line="360" w:lineRule="auto"/>
        <w:ind w:firstLine="567"/>
        <w:jc w:val="both"/>
      </w:pPr>
      <w:r>
        <w:t xml:space="preserve">1. </w:t>
      </w:r>
      <w:r w:rsidR="00500614">
        <w:t>Запознаване с м</w:t>
      </w:r>
      <w:r w:rsidR="00500614" w:rsidRPr="00EE4997">
        <w:t xml:space="preserve">етоди </w:t>
      </w:r>
      <w:r w:rsidR="00EE4997" w:rsidRPr="00EE4997">
        <w:t xml:space="preserve">за определяне на хигиенни показатели на почва и отпадъци </w:t>
      </w:r>
    </w:p>
    <w:p w:rsidR="00EE4997" w:rsidRPr="00EE4997" w:rsidRDefault="008A1D17" w:rsidP="008A1D17">
      <w:pPr>
        <w:spacing w:line="360" w:lineRule="auto"/>
        <w:ind w:firstLine="567"/>
        <w:jc w:val="both"/>
      </w:pPr>
      <w:r>
        <w:t xml:space="preserve">2. </w:t>
      </w:r>
      <w:r w:rsidR="00500614">
        <w:t>Запознаване с м</w:t>
      </w:r>
      <w:r w:rsidR="00500614" w:rsidRPr="00EE4997">
        <w:t xml:space="preserve">етоди </w:t>
      </w:r>
      <w:r w:rsidR="00EE4997" w:rsidRPr="00EE4997">
        <w:t>за определяне на тежки метали в почва и отпадъци</w:t>
      </w:r>
    </w:p>
    <w:p w:rsidR="00EE4997" w:rsidRPr="00EE4997" w:rsidRDefault="00EE4997" w:rsidP="00F700FE">
      <w:pPr>
        <w:spacing w:line="360" w:lineRule="auto"/>
        <w:ind w:firstLine="567"/>
        <w:jc w:val="both"/>
        <w:rPr>
          <w:b/>
        </w:rPr>
      </w:pPr>
      <w:r w:rsidRPr="00003AEC">
        <w:rPr>
          <w:b/>
        </w:rPr>
        <w:t>Общо за I-ва година: 28 часа, 3</w:t>
      </w:r>
      <w:r w:rsidR="00A77267" w:rsidRPr="00003AEC">
        <w:rPr>
          <w:b/>
        </w:rPr>
        <w:t>,</w:t>
      </w:r>
      <w:r w:rsidRPr="00003AEC">
        <w:rPr>
          <w:b/>
        </w:rPr>
        <w:t>5 присъствени дни</w:t>
      </w:r>
    </w:p>
    <w:p w:rsidR="00EE4997" w:rsidRPr="00EE4997" w:rsidRDefault="00EE4997" w:rsidP="00F700FE">
      <w:pPr>
        <w:spacing w:line="360" w:lineRule="auto"/>
        <w:ind w:firstLine="567"/>
        <w:jc w:val="both"/>
        <w:rPr>
          <w:b/>
        </w:rPr>
      </w:pPr>
    </w:p>
    <w:p w:rsidR="00EE4997" w:rsidRPr="00EE4997" w:rsidRDefault="00EE4997" w:rsidP="00265BBD">
      <w:pPr>
        <w:spacing w:line="360" w:lineRule="auto"/>
        <w:ind w:firstLine="567"/>
        <w:jc w:val="both"/>
        <w:rPr>
          <w:b/>
        </w:rPr>
      </w:pPr>
      <w:r w:rsidRPr="00EE4997">
        <w:rPr>
          <w:b/>
        </w:rPr>
        <w:t>II-ра година</w:t>
      </w:r>
    </w:p>
    <w:p w:rsidR="00EE4997" w:rsidRPr="00EE4997" w:rsidRDefault="00265BBD" w:rsidP="00265BBD">
      <w:pPr>
        <w:spacing w:line="360" w:lineRule="auto"/>
        <w:ind w:firstLine="567"/>
        <w:jc w:val="both"/>
        <w:rPr>
          <w:b/>
          <w:bCs/>
          <w:iCs/>
        </w:rPr>
      </w:pPr>
      <w:r>
        <w:rPr>
          <w:b/>
          <w:bCs/>
          <w:iCs/>
        </w:rPr>
        <w:t>Х</w:t>
      </w:r>
      <w:r w:rsidRPr="00EE4997">
        <w:rPr>
          <w:b/>
          <w:bCs/>
          <w:iCs/>
        </w:rPr>
        <w:t>имични фактори на работна и околна среда</w:t>
      </w:r>
    </w:p>
    <w:p w:rsidR="00EE4997" w:rsidRPr="00EE4997" w:rsidRDefault="002B24A4" w:rsidP="002B24A4">
      <w:pPr>
        <w:spacing w:line="360" w:lineRule="auto"/>
        <w:ind w:firstLine="567"/>
        <w:jc w:val="both"/>
      </w:pPr>
      <w:r>
        <w:t xml:space="preserve">1. </w:t>
      </w:r>
      <w:r w:rsidR="00EE4997" w:rsidRPr="00EE4997">
        <w:t xml:space="preserve">Определяне на химични агенти във въздуха на работното място по методите на линейната колориметрия. Автоматични газови анализатори и персонална дозиметрия. </w:t>
      </w:r>
    </w:p>
    <w:p w:rsidR="00EE4997" w:rsidRPr="00EE4997" w:rsidRDefault="002B24A4" w:rsidP="002B24A4">
      <w:pPr>
        <w:spacing w:line="360" w:lineRule="auto"/>
        <w:ind w:firstLine="567"/>
        <w:jc w:val="both"/>
      </w:pPr>
      <w:r>
        <w:t xml:space="preserve">2. </w:t>
      </w:r>
      <w:r w:rsidR="00EE4997" w:rsidRPr="00EE4997">
        <w:t>Определяне на химични агенти във въздуха на работното място по спектрометрични методи: UV, VIS и IR области на спектъра на светлината.</w:t>
      </w:r>
    </w:p>
    <w:p w:rsidR="00EE4997" w:rsidRPr="00EE4997" w:rsidRDefault="002B24A4" w:rsidP="002B24A4">
      <w:pPr>
        <w:spacing w:line="360" w:lineRule="auto"/>
        <w:ind w:firstLine="567"/>
        <w:jc w:val="both"/>
      </w:pPr>
      <w:r>
        <w:t xml:space="preserve">3. </w:t>
      </w:r>
      <w:r w:rsidR="00EE4997" w:rsidRPr="00EE4997">
        <w:t>Определяне на химични агенти във въздуха на работното място по методите на газовата хроматография.</w:t>
      </w:r>
    </w:p>
    <w:p w:rsidR="00EE4997" w:rsidRPr="00EE4997" w:rsidRDefault="00265BBD" w:rsidP="00265BBD">
      <w:pPr>
        <w:spacing w:line="360" w:lineRule="auto"/>
        <w:ind w:firstLine="567"/>
        <w:jc w:val="both"/>
        <w:rPr>
          <w:b/>
          <w:bCs/>
          <w:iCs/>
        </w:rPr>
      </w:pPr>
      <w:r>
        <w:rPr>
          <w:b/>
          <w:bCs/>
          <w:iCs/>
        </w:rPr>
        <w:t>П</w:t>
      </w:r>
      <w:r w:rsidRPr="00EE4997">
        <w:rPr>
          <w:b/>
          <w:bCs/>
          <w:iCs/>
        </w:rPr>
        <w:t>рахов фактор на работна среда</w:t>
      </w:r>
    </w:p>
    <w:p w:rsidR="00EE4997" w:rsidRPr="00EE4997" w:rsidRDefault="000E2CCF" w:rsidP="000E2CCF">
      <w:pPr>
        <w:spacing w:line="360" w:lineRule="auto"/>
        <w:ind w:firstLine="567"/>
        <w:jc w:val="both"/>
      </w:pPr>
      <w:r>
        <w:t xml:space="preserve">1. </w:t>
      </w:r>
      <w:r w:rsidR="00EE4997" w:rsidRPr="00EE4997">
        <w:t xml:space="preserve">Вземане на прахови проби </w:t>
      </w:r>
    </w:p>
    <w:p w:rsidR="00EE4997" w:rsidRPr="00EE4997" w:rsidRDefault="000E2CCF" w:rsidP="000E2CCF">
      <w:pPr>
        <w:spacing w:line="360" w:lineRule="auto"/>
        <w:ind w:firstLine="567"/>
        <w:jc w:val="both"/>
      </w:pPr>
      <w:r>
        <w:t xml:space="preserve">2. </w:t>
      </w:r>
      <w:r w:rsidR="00960913">
        <w:t xml:space="preserve">Запознаване с </w:t>
      </w:r>
      <w:r w:rsidR="00EE4997" w:rsidRPr="00EE4997">
        <w:t xml:space="preserve">Тегловен метод за определяне на концентрацията на праха </w:t>
      </w:r>
    </w:p>
    <w:p w:rsidR="00EE4997" w:rsidRPr="00EE4997" w:rsidRDefault="000E2CCF" w:rsidP="000E2CCF">
      <w:pPr>
        <w:spacing w:line="360" w:lineRule="auto"/>
        <w:ind w:firstLine="567"/>
        <w:jc w:val="both"/>
      </w:pPr>
      <w:r>
        <w:t xml:space="preserve">3. </w:t>
      </w:r>
      <w:r w:rsidR="00EE4997" w:rsidRPr="00EE4997">
        <w:t>Определяне на дисперсния състав на праха</w:t>
      </w:r>
    </w:p>
    <w:p w:rsidR="00EE4997" w:rsidRPr="00EE4997" w:rsidRDefault="000E2CCF" w:rsidP="000E2CCF">
      <w:pPr>
        <w:spacing w:line="360" w:lineRule="auto"/>
        <w:ind w:firstLine="567"/>
        <w:jc w:val="both"/>
      </w:pPr>
      <w:r>
        <w:t xml:space="preserve">4. </w:t>
      </w:r>
      <w:r w:rsidR="00EB4F6D">
        <w:t>Запознаване с м</w:t>
      </w:r>
      <w:r w:rsidR="00EB4F6D" w:rsidRPr="00EE4997">
        <w:t xml:space="preserve">етоди </w:t>
      </w:r>
      <w:r w:rsidR="00EE4997" w:rsidRPr="00EE4997">
        <w:t xml:space="preserve">за определяне на бройната концентрация на минерални влакна </w:t>
      </w:r>
    </w:p>
    <w:p w:rsidR="00EE4997" w:rsidRPr="00EE4997" w:rsidRDefault="000E2CCF" w:rsidP="000E2CCF">
      <w:pPr>
        <w:spacing w:line="360" w:lineRule="auto"/>
        <w:ind w:firstLine="567"/>
        <w:jc w:val="both"/>
      </w:pPr>
      <w:r>
        <w:t xml:space="preserve">5. </w:t>
      </w:r>
      <w:r w:rsidR="00EB4F6D">
        <w:t>Запознаване с м</w:t>
      </w:r>
      <w:r w:rsidR="00EB4F6D" w:rsidRPr="00EE4997">
        <w:t xml:space="preserve">етоди </w:t>
      </w:r>
      <w:r w:rsidR="00EE4997" w:rsidRPr="00EE4997">
        <w:t>за определяне на свободен кристален силициев диоксид в прах</w:t>
      </w:r>
    </w:p>
    <w:p w:rsidR="00EE4997" w:rsidRPr="00EE4997" w:rsidRDefault="00EE4997" w:rsidP="00E05671">
      <w:pPr>
        <w:spacing w:line="360" w:lineRule="auto"/>
        <w:ind w:firstLine="567"/>
        <w:jc w:val="both"/>
        <w:rPr>
          <w:b/>
        </w:rPr>
      </w:pPr>
      <w:r w:rsidRPr="00646002">
        <w:rPr>
          <w:b/>
        </w:rPr>
        <w:t>Общо за II-ра година: 36 часа, 4</w:t>
      </w:r>
      <w:r w:rsidR="003E0574" w:rsidRPr="00646002">
        <w:rPr>
          <w:b/>
        </w:rPr>
        <w:t>,</w:t>
      </w:r>
      <w:r w:rsidRPr="00646002">
        <w:rPr>
          <w:b/>
        </w:rPr>
        <w:t>5 присъствени дни</w:t>
      </w:r>
    </w:p>
    <w:p w:rsidR="00EE4997" w:rsidRPr="00EE4997" w:rsidRDefault="00EE4997" w:rsidP="00EE4997">
      <w:pPr>
        <w:autoSpaceDE w:val="0"/>
        <w:autoSpaceDN w:val="0"/>
        <w:adjustRightInd w:val="0"/>
        <w:ind w:right="2650"/>
        <w:jc w:val="both"/>
        <w:rPr>
          <w:b/>
          <w:sz w:val="28"/>
          <w:szCs w:val="28"/>
          <w:lang w:val="en-US" w:eastAsia="en-US"/>
        </w:rPr>
      </w:pPr>
    </w:p>
    <w:p w:rsidR="00EE4997" w:rsidRPr="00EE4997" w:rsidRDefault="00EE4997" w:rsidP="00265BBD">
      <w:pPr>
        <w:spacing w:line="360" w:lineRule="auto"/>
        <w:ind w:firstLine="567"/>
        <w:jc w:val="both"/>
        <w:rPr>
          <w:b/>
        </w:rPr>
      </w:pPr>
      <w:r w:rsidRPr="00EE4997">
        <w:rPr>
          <w:b/>
        </w:rPr>
        <w:t>III-та година</w:t>
      </w:r>
    </w:p>
    <w:p w:rsidR="00EE4997" w:rsidRPr="00EE4997" w:rsidRDefault="004568BA" w:rsidP="004568BA">
      <w:pPr>
        <w:spacing w:line="360" w:lineRule="auto"/>
        <w:ind w:firstLine="567"/>
        <w:jc w:val="both"/>
        <w:rPr>
          <w:b/>
          <w:bCs/>
          <w:iCs/>
        </w:rPr>
      </w:pPr>
      <w:r>
        <w:rPr>
          <w:b/>
          <w:bCs/>
          <w:iCs/>
        </w:rPr>
        <w:t>П</w:t>
      </w:r>
      <w:r w:rsidRPr="00EE4997">
        <w:rPr>
          <w:b/>
          <w:bCs/>
          <w:iCs/>
        </w:rPr>
        <w:t>родукти и стоки със значение за здравето на човека</w:t>
      </w:r>
    </w:p>
    <w:p w:rsidR="00EE4997" w:rsidRPr="00EE4997" w:rsidRDefault="006C002E" w:rsidP="006C002E">
      <w:pPr>
        <w:spacing w:line="360" w:lineRule="auto"/>
        <w:ind w:firstLine="567"/>
        <w:jc w:val="both"/>
      </w:pPr>
      <w:r>
        <w:t xml:space="preserve">1. </w:t>
      </w:r>
      <w:r w:rsidR="002C567C">
        <w:t>Запознаване с м</w:t>
      </w:r>
      <w:r w:rsidR="002C567C" w:rsidRPr="00EE4997">
        <w:t xml:space="preserve">етоди </w:t>
      </w:r>
      <w:r w:rsidR="002C567C">
        <w:t xml:space="preserve">на </w:t>
      </w:r>
      <w:r w:rsidR="00EE4997" w:rsidRPr="00EE4997">
        <w:t>Химични изпитвания на общоупотребими продукти и детергенти</w:t>
      </w:r>
    </w:p>
    <w:p w:rsidR="00EE4997" w:rsidRPr="00EE4997" w:rsidRDefault="006C002E" w:rsidP="006C002E">
      <w:pPr>
        <w:spacing w:line="360" w:lineRule="auto"/>
        <w:ind w:firstLine="567"/>
        <w:jc w:val="both"/>
      </w:pPr>
      <w:r>
        <w:t xml:space="preserve">2. </w:t>
      </w:r>
      <w:r w:rsidR="00B71AE9">
        <w:t>Запознаване с м</w:t>
      </w:r>
      <w:r w:rsidR="00B71AE9" w:rsidRPr="00EE4997">
        <w:t xml:space="preserve">етоди </w:t>
      </w:r>
      <w:r w:rsidR="00B71AE9">
        <w:t xml:space="preserve">на </w:t>
      </w:r>
      <w:r w:rsidR="00EE4997" w:rsidRPr="00EE4997">
        <w:t>Химични изпитвания на козметични продукти</w:t>
      </w:r>
    </w:p>
    <w:p w:rsidR="00EE4997" w:rsidRPr="00EE4997" w:rsidRDefault="006C002E" w:rsidP="006C002E">
      <w:pPr>
        <w:spacing w:line="360" w:lineRule="auto"/>
        <w:ind w:firstLine="567"/>
        <w:jc w:val="both"/>
      </w:pPr>
      <w:r>
        <w:t xml:space="preserve">3. </w:t>
      </w:r>
      <w:r w:rsidR="00F31726">
        <w:t>Запознаване с м</w:t>
      </w:r>
      <w:r w:rsidR="00F31726" w:rsidRPr="00EE4997">
        <w:t xml:space="preserve">етоди </w:t>
      </w:r>
      <w:r w:rsidR="00EE4997" w:rsidRPr="00EE4997">
        <w:t>за анализ на мигриращи вещества от детски играчки</w:t>
      </w:r>
    </w:p>
    <w:p w:rsidR="00EE4997" w:rsidRPr="00EE4997" w:rsidRDefault="00AB734B" w:rsidP="004568BA">
      <w:pPr>
        <w:spacing w:line="360" w:lineRule="auto"/>
        <w:ind w:firstLine="567"/>
        <w:jc w:val="both"/>
        <w:rPr>
          <w:b/>
        </w:rPr>
      </w:pPr>
      <w:r w:rsidRPr="00AB734B">
        <w:rPr>
          <w:b/>
        </w:rPr>
        <w:t>Храни</w:t>
      </w:r>
    </w:p>
    <w:p w:rsidR="00EE4997" w:rsidRPr="00EE4997" w:rsidRDefault="00AB734B" w:rsidP="00AB734B">
      <w:pPr>
        <w:spacing w:line="360" w:lineRule="auto"/>
        <w:ind w:firstLine="567"/>
        <w:jc w:val="both"/>
      </w:pPr>
      <w:r>
        <w:t xml:space="preserve">1. </w:t>
      </w:r>
      <w:r w:rsidR="00F31726">
        <w:t>Запознаване с м</w:t>
      </w:r>
      <w:r w:rsidR="00F31726" w:rsidRPr="00EE4997">
        <w:t xml:space="preserve">етоди </w:t>
      </w:r>
      <w:r w:rsidR="00EE4997" w:rsidRPr="00EE4997">
        <w:t>за определяне на химичен състав на храни</w:t>
      </w:r>
    </w:p>
    <w:p w:rsidR="00EE4997" w:rsidRPr="00EE4997" w:rsidRDefault="00AB734B" w:rsidP="00AB734B">
      <w:pPr>
        <w:spacing w:line="360" w:lineRule="auto"/>
        <w:ind w:firstLine="567"/>
        <w:jc w:val="both"/>
      </w:pPr>
      <w:r>
        <w:t xml:space="preserve">2. </w:t>
      </w:r>
      <w:r w:rsidR="00F31726">
        <w:t>Запознаване с м</w:t>
      </w:r>
      <w:r w:rsidR="00F31726" w:rsidRPr="00EE4997">
        <w:t xml:space="preserve">етоди </w:t>
      </w:r>
      <w:r w:rsidR="00EE4997" w:rsidRPr="00EE4997">
        <w:t>за анализ на химични замърсители в храни – токсични елементи</w:t>
      </w:r>
    </w:p>
    <w:p w:rsidR="00EE4997" w:rsidRPr="00EE4997" w:rsidRDefault="00AB734B" w:rsidP="00AB734B">
      <w:pPr>
        <w:spacing w:line="360" w:lineRule="auto"/>
        <w:ind w:firstLine="567"/>
        <w:jc w:val="both"/>
      </w:pPr>
      <w:r>
        <w:t xml:space="preserve">3. </w:t>
      </w:r>
      <w:r w:rsidR="00F31726">
        <w:t>Запознаване с м</w:t>
      </w:r>
      <w:r w:rsidR="00F31726" w:rsidRPr="00EE4997">
        <w:t xml:space="preserve">етоди </w:t>
      </w:r>
      <w:r w:rsidR="00EE4997" w:rsidRPr="00EE4997">
        <w:t>за анализ на мигриращи вещества в хранителни продукти от опаковки и други материали, влизащи в контакт с храни и води</w:t>
      </w:r>
    </w:p>
    <w:p w:rsidR="00EE4997" w:rsidRPr="00EE4997" w:rsidRDefault="00AB734B" w:rsidP="004568BA">
      <w:pPr>
        <w:spacing w:line="360" w:lineRule="auto"/>
        <w:ind w:firstLine="567"/>
        <w:jc w:val="both"/>
        <w:rPr>
          <w:b/>
          <w:bCs/>
          <w:iCs/>
        </w:rPr>
      </w:pPr>
      <w:r>
        <w:rPr>
          <w:b/>
          <w:bCs/>
          <w:iCs/>
        </w:rPr>
        <w:t>Р</w:t>
      </w:r>
      <w:r w:rsidRPr="00EE4997">
        <w:rPr>
          <w:b/>
          <w:bCs/>
          <w:iCs/>
        </w:rPr>
        <w:t>адиохимия</w:t>
      </w:r>
    </w:p>
    <w:p w:rsidR="00EE4997" w:rsidRPr="00EE4997" w:rsidRDefault="00AB734B" w:rsidP="00AB734B">
      <w:pPr>
        <w:spacing w:line="360" w:lineRule="auto"/>
        <w:ind w:firstLine="567"/>
        <w:jc w:val="both"/>
      </w:pPr>
      <w:r>
        <w:lastRenderedPageBreak/>
        <w:t xml:space="preserve">1. </w:t>
      </w:r>
      <w:r w:rsidR="00EE4997" w:rsidRPr="00EE4997">
        <w:t>Обзавеждане на радиохимична лаборатория. Състояние на радиоактивните елементи в ултра ниски концентрации. Разпределение на радиоактивните елементи между две фази.</w:t>
      </w:r>
    </w:p>
    <w:p w:rsidR="00EE4997" w:rsidRPr="00EE4997" w:rsidRDefault="00AB734B" w:rsidP="00AB734B">
      <w:pPr>
        <w:spacing w:line="360" w:lineRule="auto"/>
        <w:ind w:firstLine="567"/>
        <w:jc w:val="both"/>
      </w:pPr>
      <w:r>
        <w:t xml:space="preserve">2. </w:t>
      </w:r>
      <w:r w:rsidR="00EE4997" w:rsidRPr="00EE4997">
        <w:t xml:space="preserve">Вземане на проби от околната среда за радиометричен и радиохимичен анализ </w:t>
      </w:r>
    </w:p>
    <w:p w:rsidR="00EE4997" w:rsidRPr="00EE4997" w:rsidRDefault="00AB734B" w:rsidP="00AB734B">
      <w:pPr>
        <w:spacing w:line="360" w:lineRule="auto"/>
        <w:ind w:firstLine="567"/>
        <w:jc w:val="both"/>
      </w:pPr>
      <w:r>
        <w:t xml:space="preserve">3. </w:t>
      </w:r>
      <w:r w:rsidR="00EE4997" w:rsidRPr="00EE4997">
        <w:t xml:space="preserve">Подготовка на пробите за анализ. </w:t>
      </w:r>
      <w:r w:rsidR="005A7EDB">
        <w:t>Запознаване с м</w:t>
      </w:r>
      <w:r w:rsidR="005A7EDB" w:rsidRPr="00EE4997">
        <w:t>етоди</w:t>
      </w:r>
      <w:r w:rsidR="005A7EDB">
        <w:t>те</w:t>
      </w:r>
      <w:r w:rsidR="005A7EDB" w:rsidRPr="00EE4997">
        <w:t xml:space="preserve"> </w:t>
      </w:r>
      <w:r w:rsidR="00EE4997" w:rsidRPr="00EE4997">
        <w:t>за измерване на активността. Калибриране и стандарти.</w:t>
      </w:r>
    </w:p>
    <w:p w:rsidR="00EE4997" w:rsidRPr="00EE4997" w:rsidRDefault="00AB734B" w:rsidP="00AB734B">
      <w:pPr>
        <w:spacing w:line="360" w:lineRule="auto"/>
        <w:ind w:firstLine="567"/>
        <w:jc w:val="both"/>
      </w:pPr>
      <w:r>
        <w:t xml:space="preserve">4. </w:t>
      </w:r>
      <w:r w:rsidR="005A7EDB">
        <w:t xml:space="preserve">Запознаване с </w:t>
      </w:r>
      <w:r w:rsidR="00C67169">
        <w:t>р</w:t>
      </w:r>
      <w:r w:rsidR="00EE4997" w:rsidRPr="00EE4997">
        <w:t>адиохимични</w:t>
      </w:r>
      <w:r w:rsidR="005A7EDB">
        <w:t>те</w:t>
      </w:r>
      <w:r w:rsidR="00EE4997" w:rsidRPr="00EE4997">
        <w:t xml:space="preserve"> методи за определяне на уран, радий, цезий, стронций, тритий, йод, полоний и радон в проби.</w:t>
      </w:r>
    </w:p>
    <w:p w:rsidR="00EE4997" w:rsidRPr="00EE4997" w:rsidRDefault="00AB734B" w:rsidP="00AB734B">
      <w:pPr>
        <w:spacing w:line="360" w:lineRule="auto"/>
        <w:ind w:firstLine="567"/>
        <w:jc w:val="both"/>
      </w:pPr>
      <w:r>
        <w:t xml:space="preserve">5. </w:t>
      </w:r>
      <w:r w:rsidR="00EE4997" w:rsidRPr="00EE4997">
        <w:t xml:space="preserve">Радиационна обработка на храни. </w:t>
      </w:r>
      <w:r w:rsidR="005A7EDB">
        <w:t>Запознаване с м</w:t>
      </w:r>
      <w:r w:rsidR="005A7EDB" w:rsidRPr="00EE4997">
        <w:t xml:space="preserve">етоди </w:t>
      </w:r>
      <w:r w:rsidR="00EE4997" w:rsidRPr="00EE4997">
        <w:t>за идентифициране на облъчени  храни.</w:t>
      </w:r>
    </w:p>
    <w:p w:rsidR="00EE4997" w:rsidRPr="00E177D0" w:rsidRDefault="00EE4997" w:rsidP="00F43AC5">
      <w:pPr>
        <w:spacing w:line="360" w:lineRule="auto"/>
        <w:ind w:firstLine="567"/>
        <w:jc w:val="both"/>
        <w:rPr>
          <w:b/>
          <w:lang w:val="en-US"/>
        </w:rPr>
      </w:pPr>
      <w:r w:rsidRPr="00E362C7">
        <w:rPr>
          <w:b/>
        </w:rPr>
        <w:t xml:space="preserve">Общо за III-та година: </w:t>
      </w:r>
      <w:r w:rsidR="00E362C7">
        <w:rPr>
          <w:b/>
        </w:rPr>
        <w:t>40</w:t>
      </w:r>
      <w:r w:rsidRPr="00E362C7">
        <w:rPr>
          <w:b/>
        </w:rPr>
        <w:t xml:space="preserve"> часа, 5 присъствени дни</w:t>
      </w:r>
    </w:p>
    <w:p w:rsidR="00EE4997" w:rsidRPr="00EE4997" w:rsidRDefault="00EE4997" w:rsidP="00E91A37">
      <w:pPr>
        <w:spacing w:line="360" w:lineRule="auto"/>
        <w:ind w:firstLine="567"/>
        <w:jc w:val="both"/>
        <w:rPr>
          <w:b/>
        </w:rPr>
      </w:pPr>
      <w:r w:rsidRPr="003938B6">
        <w:rPr>
          <w:b/>
        </w:rPr>
        <w:t>Общо практическо обучение в базата за обучение: 10</w:t>
      </w:r>
      <w:r w:rsidR="003938B6" w:rsidRPr="003938B6">
        <w:rPr>
          <w:b/>
        </w:rPr>
        <w:t>4</w:t>
      </w:r>
      <w:r w:rsidRPr="003938B6">
        <w:rPr>
          <w:b/>
        </w:rPr>
        <w:t xml:space="preserve"> часа, 1</w:t>
      </w:r>
      <w:r w:rsidR="003E5BD0" w:rsidRPr="003938B6">
        <w:rPr>
          <w:b/>
        </w:rPr>
        <w:t>3</w:t>
      </w:r>
      <w:r w:rsidRPr="003938B6">
        <w:rPr>
          <w:b/>
        </w:rPr>
        <w:t xml:space="preserve"> дни</w:t>
      </w:r>
    </w:p>
    <w:p w:rsidR="00281C97" w:rsidRDefault="00281C97" w:rsidP="00014A2C">
      <w:pPr>
        <w:spacing w:line="360" w:lineRule="auto"/>
        <w:ind w:firstLine="567"/>
        <w:jc w:val="both"/>
        <w:rPr>
          <w:b/>
        </w:rPr>
      </w:pPr>
    </w:p>
    <w:p w:rsidR="00FE0096" w:rsidRPr="000A0FAB" w:rsidRDefault="009C234D" w:rsidP="00014A2C">
      <w:pPr>
        <w:spacing w:line="360" w:lineRule="auto"/>
        <w:ind w:firstLine="567"/>
        <w:jc w:val="both"/>
        <w:rPr>
          <w:b/>
        </w:rPr>
      </w:pPr>
      <w:r w:rsidRPr="000A0FAB">
        <w:rPr>
          <w:b/>
        </w:rPr>
        <w:t>4.3. З</w:t>
      </w:r>
      <w:r w:rsidR="00FE0096" w:rsidRPr="000A0FAB">
        <w:rPr>
          <w:b/>
        </w:rPr>
        <w:t>адължителни колоквиуми и срокове за полагането им</w:t>
      </w:r>
    </w:p>
    <w:p w:rsidR="00BA6224" w:rsidRPr="000A0FAB" w:rsidRDefault="00BA6224" w:rsidP="00D52639">
      <w:pPr>
        <w:spacing w:line="360" w:lineRule="auto"/>
        <w:ind w:firstLine="567"/>
        <w:jc w:val="both"/>
      </w:pPr>
      <w:r w:rsidRPr="000A0FAB">
        <w:t>Оценяването на подготовка</w:t>
      </w:r>
      <w:r w:rsidR="00C16B45">
        <w:t>та</w:t>
      </w:r>
      <w:r w:rsidRPr="000A0FAB">
        <w:t xml:space="preserve"> става чрез полагане на </w:t>
      </w:r>
      <w:r w:rsidR="00C31B10">
        <w:t xml:space="preserve">три </w:t>
      </w:r>
      <w:r w:rsidRPr="000A0FAB">
        <w:t xml:space="preserve">колоквиуми </w:t>
      </w:r>
      <w:r w:rsidR="00937619" w:rsidRPr="00B65D2B">
        <w:t>след всеки теоретичен модул</w:t>
      </w:r>
      <w:r w:rsidR="00937619">
        <w:t>.</w:t>
      </w:r>
    </w:p>
    <w:p w:rsidR="00BA6224" w:rsidRPr="000A0FAB" w:rsidRDefault="00BA6224" w:rsidP="000F61FB">
      <w:pPr>
        <w:pStyle w:val="ListParagraph"/>
        <w:tabs>
          <w:tab w:val="left" w:pos="567"/>
        </w:tabs>
        <w:spacing w:after="0" w:line="360" w:lineRule="auto"/>
        <w:ind w:hanging="153"/>
        <w:jc w:val="both"/>
        <w:rPr>
          <w:b/>
          <w:sz w:val="24"/>
          <w:szCs w:val="24"/>
        </w:rPr>
      </w:pPr>
      <w:r w:rsidRPr="000A0FAB">
        <w:rPr>
          <w:b/>
          <w:sz w:val="24"/>
          <w:szCs w:val="24"/>
        </w:rPr>
        <w:t>1-ва година:</w:t>
      </w:r>
    </w:p>
    <w:p w:rsidR="00BA6224" w:rsidRPr="000A0FAB" w:rsidRDefault="00117823" w:rsidP="00F27250">
      <w:pPr>
        <w:pStyle w:val="ListParagraph"/>
        <w:tabs>
          <w:tab w:val="left" w:pos="567"/>
          <w:tab w:val="left" w:pos="993"/>
          <w:tab w:val="left" w:pos="2127"/>
        </w:tabs>
        <w:spacing w:after="0" w:line="360" w:lineRule="auto"/>
        <w:ind w:left="0" w:firstLine="567"/>
        <w:jc w:val="both"/>
        <w:rPr>
          <w:sz w:val="24"/>
          <w:szCs w:val="24"/>
        </w:rPr>
      </w:pPr>
      <w:r w:rsidRPr="000A0FAB">
        <w:rPr>
          <w:b/>
          <w:sz w:val="24"/>
          <w:szCs w:val="24"/>
        </w:rPr>
        <w:t xml:space="preserve">Колоквиум </w:t>
      </w:r>
      <w:r w:rsidR="00BA6224" w:rsidRPr="000A0FAB">
        <w:rPr>
          <w:b/>
          <w:sz w:val="24"/>
          <w:szCs w:val="24"/>
        </w:rPr>
        <w:t>1</w:t>
      </w:r>
      <w:r w:rsidRPr="000A0FAB">
        <w:rPr>
          <w:b/>
          <w:sz w:val="24"/>
          <w:szCs w:val="24"/>
        </w:rPr>
        <w:t>:</w:t>
      </w:r>
      <w:r w:rsidRPr="000A0FAB">
        <w:rPr>
          <w:sz w:val="24"/>
          <w:szCs w:val="24"/>
        </w:rPr>
        <w:t xml:space="preserve"> </w:t>
      </w:r>
      <w:r w:rsidR="00BA6224" w:rsidRPr="000A0FAB">
        <w:rPr>
          <w:sz w:val="24"/>
          <w:szCs w:val="24"/>
        </w:rPr>
        <w:tab/>
      </w:r>
      <w:r w:rsidR="00C16B45">
        <w:rPr>
          <w:sz w:val="24"/>
          <w:szCs w:val="24"/>
        </w:rPr>
        <w:t xml:space="preserve">Вода. </w:t>
      </w:r>
      <w:r w:rsidR="00C16B45" w:rsidRPr="00C16B45">
        <w:rPr>
          <w:sz w:val="24"/>
          <w:szCs w:val="24"/>
        </w:rPr>
        <w:t>Атмосферен въздух</w:t>
      </w:r>
      <w:r w:rsidR="00C16B45">
        <w:rPr>
          <w:sz w:val="24"/>
          <w:szCs w:val="24"/>
        </w:rPr>
        <w:t xml:space="preserve">. </w:t>
      </w:r>
      <w:r w:rsidR="006434DE" w:rsidRPr="006434DE">
        <w:rPr>
          <w:sz w:val="24"/>
          <w:szCs w:val="24"/>
        </w:rPr>
        <w:t>Почва и отпадъци</w:t>
      </w:r>
      <w:r w:rsidR="006434DE">
        <w:rPr>
          <w:sz w:val="24"/>
          <w:szCs w:val="24"/>
        </w:rPr>
        <w:t>.</w:t>
      </w:r>
    </w:p>
    <w:p w:rsidR="00BA6224" w:rsidRPr="000A0FAB" w:rsidRDefault="00BA6224" w:rsidP="006D736B">
      <w:pPr>
        <w:pStyle w:val="ListParagraph"/>
        <w:tabs>
          <w:tab w:val="left" w:pos="567"/>
        </w:tabs>
        <w:spacing w:after="0" w:line="360" w:lineRule="auto"/>
        <w:ind w:hanging="153"/>
        <w:jc w:val="both"/>
        <w:rPr>
          <w:b/>
          <w:sz w:val="24"/>
          <w:szCs w:val="24"/>
        </w:rPr>
      </w:pPr>
      <w:r w:rsidRPr="000A0FAB">
        <w:rPr>
          <w:b/>
          <w:sz w:val="24"/>
          <w:szCs w:val="24"/>
        </w:rPr>
        <w:t>2-ра година:</w:t>
      </w:r>
    </w:p>
    <w:p w:rsidR="00BA6224" w:rsidRPr="000A0FAB" w:rsidRDefault="0009294F" w:rsidP="0088332C">
      <w:pPr>
        <w:pStyle w:val="ListParagraph"/>
        <w:tabs>
          <w:tab w:val="left" w:pos="567"/>
          <w:tab w:val="left" w:pos="993"/>
          <w:tab w:val="left" w:pos="2127"/>
        </w:tabs>
        <w:spacing w:after="0" w:line="360" w:lineRule="auto"/>
        <w:ind w:left="0" w:firstLine="567"/>
        <w:jc w:val="both"/>
        <w:rPr>
          <w:sz w:val="24"/>
          <w:szCs w:val="24"/>
        </w:rPr>
      </w:pPr>
      <w:r w:rsidRPr="000A0FAB">
        <w:rPr>
          <w:b/>
          <w:sz w:val="24"/>
          <w:szCs w:val="24"/>
        </w:rPr>
        <w:t xml:space="preserve">Колоквиум </w:t>
      </w:r>
      <w:r w:rsidR="00BA289A">
        <w:rPr>
          <w:b/>
          <w:sz w:val="24"/>
          <w:szCs w:val="24"/>
        </w:rPr>
        <w:t>2</w:t>
      </w:r>
      <w:r w:rsidRPr="000A0FAB">
        <w:rPr>
          <w:b/>
          <w:sz w:val="24"/>
          <w:szCs w:val="24"/>
        </w:rPr>
        <w:t>:</w:t>
      </w:r>
      <w:r w:rsidR="00BA6224" w:rsidRPr="000A0FAB">
        <w:rPr>
          <w:sz w:val="24"/>
          <w:szCs w:val="24"/>
        </w:rPr>
        <w:tab/>
      </w:r>
      <w:r w:rsidR="00DC1C7F" w:rsidRPr="00DC1C7F">
        <w:rPr>
          <w:sz w:val="24"/>
          <w:szCs w:val="24"/>
        </w:rPr>
        <w:t>Химични фактори и прах в работната среда</w:t>
      </w:r>
      <w:r w:rsidR="00BA6224" w:rsidRPr="000A0FAB">
        <w:rPr>
          <w:sz w:val="24"/>
          <w:szCs w:val="24"/>
        </w:rPr>
        <w:t>.</w:t>
      </w:r>
      <w:r w:rsidR="0032389D" w:rsidRPr="0032389D">
        <w:rPr>
          <w:sz w:val="24"/>
          <w:szCs w:val="24"/>
        </w:rPr>
        <w:t xml:space="preserve"> Токсикология</w:t>
      </w:r>
    </w:p>
    <w:p w:rsidR="00BA6224" w:rsidRPr="000A0FAB" w:rsidRDefault="00BA6224" w:rsidP="006D736B">
      <w:pPr>
        <w:pStyle w:val="ListParagraph"/>
        <w:tabs>
          <w:tab w:val="left" w:pos="567"/>
        </w:tabs>
        <w:spacing w:after="0" w:line="360" w:lineRule="auto"/>
        <w:ind w:hanging="153"/>
        <w:jc w:val="both"/>
        <w:rPr>
          <w:b/>
          <w:sz w:val="24"/>
          <w:szCs w:val="24"/>
        </w:rPr>
      </w:pPr>
      <w:r w:rsidRPr="000A0FAB">
        <w:rPr>
          <w:b/>
          <w:sz w:val="24"/>
          <w:szCs w:val="24"/>
        </w:rPr>
        <w:t>3-та година:</w:t>
      </w:r>
    </w:p>
    <w:p w:rsidR="00BA6224" w:rsidRPr="000A0FAB" w:rsidRDefault="000C3843" w:rsidP="0088332C">
      <w:pPr>
        <w:pStyle w:val="ListParagraph"/>
        <w:tabs>
          <w:tab w:val="left" w:pos="567"/>
          <w:tab w:val="left" w:pos="993"/>
          <w:tab w:val="left" w:pos="2127"/>
        </w:tabs>
        <w:spacing w:after="0" w:line="360" w:lineRule="auto"/>
        <w:ind w:left="0" w:firstLine="567"/>
        <w:jc w:val="both"/>
        <w:rPr>
          <w:sz w:val="24"/>
          <w:szCs w:val="24"/>
        </w:rPr>
      </w:pPr>
      <w:r w:rsidRPr="000A0FAB">
        <w:rPr>
          <w:b/>
          <w:sz w:val="24"/>
          <w:szCs w:val="24"/>
        </w:rPr>
        <w:t xml:space="preserve">Колоквиум </w:t>
      </w:r>
      <w:r w:rsidR="00604EDB">
        <w:rPr>
          <w:b/>
          <w:sz w:val="24"/>
          <w:szCs w:val="24"/>
        </w:rPr>
        <w:t>3</w:t>
      </w:r>
      <w:r w:rsidRPr="000A0FAB">
        <w:rPr>
          <w:b/>
          <w:sz w:val="24"/>
          <w:szCs w:val="24"/>
        </w:rPr>
        <w:t>:</w:t>
      </w:r>
      <w:r w:rsidR="00BA6224" w:rsidRPr="000A0FAB">
        <w:rPr>
          <w:sz w:val="24"/>
          <w:szCs w:val="24"/>
        </w:rPr>
        <w:tab/>
      </w:r>
      <w:r w:rsidR="00AD3874" w:rsidRPr="00AD3874">
        <w:rPr>
          <w:sz w:val="24"/>
          <w:szCs w:val="24"/>
        </w:rPr>
        <w:t>Продукти и стоки със значение за здравето на човека</w:t>
      </w:r>
      <w:r w:rsidR="00BA6224" w:rsidRPr="000A0FAB">
        <w:rPr>
          <w:sz w:val="24"/>
          <w:szCs w:val="24"/>
        </w:rPr>
        <w:t>.</w:t>
      </w:r>
      <w:r w:rsidR="0032106A">
        <w:rPr>
          <w:sz w:val="24"/>
          <w:szCs w:val="24"/>
        </w:rPr>
        <w:t xml:space="preserve"> </w:t>
      </w:r>
      <w:r w:rsidR="0032106A" w:rsidRPr="0032106A">
        <w:rPr>
          <w:sz w:val="24"/>
          <w:szCs w:val="24"/>
        </w:rPr>
        <w:t>Селищна среда</w:t>
      </w:r>
      <w:r w:rsidR="0032106A">
        <w:rPr>
          <w:sz w:val="24"/>
          <w:szCs w:val="24"/>
        </w:rPr>
        <w:t>. Храни.</w:t>
      </w:r>
    </w:p>
    <w:p w:rsidR="00EC267F" w:rsidRDefault="00EC267F" w:rsidP="00B01BB2">
      <w:pPr>
        <w:ind w:firstLine="567"/>
        <w:jc w:val="both"/>
      </w:pPr>
    </w:p>
    <w:p w:rsidR="00FE0096" w:rsidRPr="000A0FAB" w:rsidRDefault="003578F0" w:rsidP="00996BF7">
      <w:pPr>
        <w:tabs>
          <w:tab w:val="left" w:pos="567"/>
        </w:tabs>
        <w:spacing w:line="360" w:lineRule="auto"/>
        <w:jc w:val="both"/>
        <w:rPr>
          <w:b/>
        </w:rPr>
      </w:pPr>
      <w:r w:rsidRPr="000A0FAB">
        <w:rPr>
          <w:b/>
        </w:rPr>
        <w:t xml:space="preserve">5. КОНСПЕКТ ЗА </w:t>
      </w:r>
      <w:r w:rsidR="00A2617F" w:rsidRPr="000A0FAB">
        <w:rPr>
          <w:b/>
        </w:rPr>
        <w:t xml:space="preserve">ДЪРЖАВЕН ИЗПИТ ПО СПЕЦИАЛНОСТ </w:t>
      </w:r>
      <w:r w:rsidR="00A2617F" w:rsidRPr="00A2617F">
        <w:rPr>
          <w:b/>
        </w:rPr>
        <w:t>МЕДИЦИНСКА САНИТАРНА ХИМИЯ</w:t>
      </w:r>
      <w:r w:rsidR="00A2617F" w:rsidRPr="000A0FAB">
        <w:rPr>
          <w:b/>
        </w:rPr>
        <w:t>:</w:t>
      </w:r>
    </w:p>
    <w:p w:rsidR="00FE0096" w:rsidRPr="000A0FAB" w:rsidRDefault="004F3938" w:rsidP="00996BF7">
      <w:pPr>
        <w:pStyle w:val="ListParagraph"/>
        <w:numPr>
          <w:ilvl w:val="0"/>
          <w:numId w:val="2"/>
        </w:numPr>
        <w:tabs>
          <w:tab w:val="left" w:pos="567"/>
          <w:tab w:val="left" w:pos="993"/>
        </w:tabs>
        <w:spacing w:after="0" w:line="360" w:lineRule="auto"/>
        <w:ind w:left="0" w:firstLine="709"/>
        <w:jc w:val="both"/>
        <w:rPr>
          <w:sz w:val="24"/>
          <w:szCs w:val="24"/>
        </w:rPr>
      </w:pPr>
      <w:r w:rsidRPr="004F3938">
        <w:rPr>
          <w:sz w:val="24"/>
          <w:szCs w:val="24"/>
        </w:rPr>
        <w:t xml:space="preserve">Основни проблеми на замърсяване на околната среда </w:t>
      </w:r>
      <w:r>
        <w:rPr>
          <w:sz w:val="24"/>
          <w:szCs w:val="24"/>
        </w:rPr>
        <w:t>–</w:t>
      </w:r>
      <w:r w:rsidRPr="004F3938">
        <w:rPr>
          <w:sz w:val="24"/>
          <w:szCs w:val="24"/>
        </w:rPr>
        <w:t xml:space="preserve"> здравни аспекти</w:t>
      </w:r>
      <w:r w:rsidR="008856BD" w:rsidRPr="000A0FAB">
        <w:rPr>
          <w:sz w:val="24"/>
          <w:szCs w:val="24"/>
        </w:rPr>
        <w:t>.</w:t>
      </w:r>
    </w:p>
    <w:p w:rsidR="0020590B" w:rsidRDefault="0020590B" w:rsidP="0020590B">
      <w:pPr>
        <w:pStyle w:val="ListParagraph"/>
        <w:numPr>
          <w:ilvl w:val="0"/>
          <w:numId w:val="2"/>
        </w:numPr>
        <w:tabs>
          <w:tab w:val="left" w:pos="567"/>
          <w:tab w:val="left" w:pos="993"/>
        </w:tabs>
        <w:spacing w:after="0" w:line="360" w:lineRule="auto"/>
        <w:ind w:left="0" w:firstLine="709"/>
        <w:jc w:val="both"/>
        <w:rPr>
          <w:sz w:val="24"/>
          <w:szCs w:val="24"/>
        </w:rPr>
      </w:pPr>
      <w:r w:rsidRPr="0020590B">
        <w:rPr>
          <w:sz w:val="24"/>
          <w:szCs w:val="24"/>
        </w:rPr>
        <w:t>Разпределение, концентрация и миграция на химичните замърсители в околната среда.</w:t>
      </w:r>
    </w:p>
    <w:p w:rsidR="00E552F8" w:rsidRPr="00E552F8" w:rsidRDefault="00E552F8" w:rsidP="00E552F8">
      <w:pPr>
        <w:pStyle w:val="ListParagraph"/>
        <w:numPr>
          <w:ilvl w:val="0"/>
          <w:numId w:val="2"/>
        </w:numPr>
        <w:tabs>
          <w:tab w:val="left" w:pos="567"/>
          <w:tab w:val="left" w:pos="993"/>
        </w:tabs>
        <w:spacing w:after="0" w:line="360" w:lineRule="auto"/>
        <w:ind w:left="0" w:firstLine="709"/>
        <w:jc w:val="both"/>
        <w:rPr>
          <w:sz w:val="24"/>
          <w:szCs w:val="24"/>
        </w:rPr>
      </w:pPr>
      <w:r w:rsidRPr="00E552F8">
        <w:rPr>
          <w:sz w:val="24"/>
          <w:szCs w:val="24"/>
        </w:rPr>
        <w:t>Тегловен анализ.</w:t>
      </w:r>
    </w:p>
    <w:p w:rsidR="00E552F8" w:rsidRPr="00E552F8" w:rsidRDefault="00E552F8" w:rsidP="00E552F8">
      <w:pPr>
        <w:pStyle w:val="ListParagraph"/>
        <w:numPr>
          <w:ilvl w:val="0"/>
          <w:numId w:val="2"/>
        </w:numPr>
        <w:tabs>
          <w:tab w:val="left" w:pos="567"/>
          <w:tab w:val="left" w:pos="993"/>
        </w:tabs>
        <w:spacing w:after="0" w:line="360" w:lineRule="auto"/>
        <w:ind w:left="0" w:firstLine="709"/>
        <w:jc w:val="both"/>
        <w:rPr>
          <w:sz w:val="24"/>
          <w:szCs w:val="24"/>
        </w:rPr>
      </w:pPr>
      <w:r w:rsidRPr="00E552F8">
        <w:rPr>
          <w:sz w:val="24"/>
          <w:szCs w:val="24"/>
        </w:rPr>
        <w:t>Микроскопски анализ.</w:t>
      </w:r>
    </w:p>
    <w:p w:rsidR="00E552F8" w:rsidRPr="00E552F8" w:rsidRDefault="00E552F8" w:rsidP="00E552F8">
      <w:pPr>
        <w:pStyle w:val="ListParagraph"/>
        <w:numPr>
          <w:ilvl w:val="0"/>
          <w:numId w:val="2"/>
        </w:numPr>
        <w:tabs>
          <w:tab w:val="left" w:pos="567"/>
          <w:tab w:val="left" w:pos="993"/>
        </w:tabs>
        <w:spacing w:after="0" w:line="360" w:lineRule="auto"/>
        <w:ind w:left="0" w:firstLine="709"/>
        <w:jc w:val="both"/>
        <w:rPr>
          <w:sz w:val="24"/>
          <w:szCs w:val="24"/>
        </w:rPr>
      </w:pPr>
      <w:r w:rsidRPr="00E552F8">
        <w:rPr>
          <w:sz w:val="24"/>
          <w:szCs w:val="24"/>
        </w:rPr>
        <w:t xml:space="preserve">Молекулен спектрален анализ </w:t>
      </w:r>
      <w:r>
        <w:rPr>
          <w:sz w:val="24"/>
          <w:szCs w:val="24"/>
        </w:rPr>
        <w:t>–</w:t>
      </w:r>
      <w:r w:rsidRPr="00E552F8">
        <w:rPr>
          <w:sz w:val="24"/>
          <w:szCs w:val="24"/>
        </w:rPr>
        <w:t xml:space="preserve"> UV, VIS, IR.</w:t>
      </w:r>
    </w:p>
    <w:p w:rsidR="00E552F8" w:rsidRPr="00E552F8" w:rsidRDefault="00E552F8" w:rsidP="00E552F8">
      <w:pPr>
        <w:pStyle w:val="ListParagraph"/>
        <w:numPr>
          <w:ilvl w:val="0"/>
          <w:numId w:val="2"/>
        </w:numPr>
        <w:tabs>
          <w:tab w:val="left" w:pos="567"/>
          <w:tab w:val="left" w:pos="993"/>
        </w:tabs>
        <w:spacing w:after="0" w:line="360" w:lineRule="auto"/>
        <w:ind w:left="0" w:firstLine="709"/>
        <w:jc w:val="both"/>
        <w:rPr>
          <w:sz w:val="24"/>
          <w:szCs w:val="24"/>
        </w:rPr>
      </w:pPr>
      <w:r w:rsidRPr="00E552F8">
        <w:rPr>
          <w:sz w:val="24"/>
          <w:szCs w:val="24"/>
        </w:rPr>
        <w:t xml:space="preserve">Атомно-абсорбционна спектрометрия </w:t>
      </w:r>
      <w:r>
        <w:rPr>
          <w:sz w:val="24"/>
          <w:szCs w:val="24"/>
        </w:rPr>
        <w:t>–</w:t>
      </w:r>
      <w:r w:rsidRPr="00E552F8">
        <w:rPr>
          <w:sz w:val="24"/>
          <w:szCs w:val="24"/>
        </w:rPr>
        <w:t xml:space="preserve"> пламъкови и безпламъкови методи. </w:t>
      </w:r>
    </w:p>
    <w:p w:rsidR="00E552F8" w:rsidRPr="00E552F8" w:rsidRDefault="00C872E7" w:rsidP="00E552F8">
      <w:pPr>
        <w:pStyle w:val="ListParagraph"/>
        <w:numPr>
          <w:ilvl w:val="0"/>
          <w:numId w:val="2"/>
        </w:numPr>
        <w:tabs>
          <w:tab w:val="left" w:pos="567"/>
          <w:tab w:val="left" w:pos="993"/>
        </w:tabs>
        <w:spacing w:after="0" w:line="360" w:lineRule="auto"/>
        <w:ind w:left="0" w:firstLine="709"/>
        <w:jc w:val="both"/>
        <w:rPr>
          <w:sz w:val="24"/>
          <w:szCs w:val="24"/>
        </w:rPr>
      </w:pPr>
      <w:r>
        <w:rPr>
          <w:sz w:val="24"/>
          <w:szCs w:val="24"/>
        </w:rPr>
        <w:t>Атомное</w:t>
      </w:r>
      <w:r w:rsidR="00E552F8" w:rsidRPr="00E552F8">
        <w:rPr>
          <w:sz w:val="24"/>
          <w:szCs w:val="24"/>
        </w:rPr>
        <w:t>мисионна спектрометрия с индуктивно свързана плазма (ICP-OЕS) и масспектрометрия с индуктивно свързана плазма (ICP-MS).</w:t>
      </w:r>
    </w:p>
    <w:p w:rsidR="00E552F8" w:rsidRPr="00E552F8" w:rsidRDefault="00E552F8" w:rsidP="00E552F8">
      <w:pPr>
        <w:pStyle w:val="ListParagraph"/>
        <w:numPr>
          <w:ilvl w:val="0"/>
          <w:numId w:val="2"/>
        </w:numPr>
        <w:tabs>
          <w:tab w:val="left" w:pos="567"/>
          <w:tab w:val="left" w:pos="993"/>
        </w:tabs>
        <w:spacing w:after="0" w:line="360" w:lineRule="auto"/>
        <w:ind w:left="0" w:firstLine="709"/>
        <w:jc w:val="both"/>
        <w:rPr>
          <w:sz w:val="24"/>
          <w:szCs w:val="24"/>
        </w:rPr>
      </w:pPr>
      <w:r w:rsidRPr="00E552F8">
        <w:rPr>
          <w:sz w:val="24"/>
          <w:szCs w:val="24"/>
        </w:rPr>
        <w:t>Хроматография</w:t>
      </w:r>
      <w:r w:rsidR="00C559EC">
        <w:rPr>
          <w:sz w:val="24"/>
          <w:szCs w:val="24"/>
        </w:rPr>
        <w:t xml:space="preserve"> –</w:t>
      </w:r>
      <w:r w:rsidRPr="00E552F8">
        <w:rPr>
          <w:sz w:val="24"/>
          <w:szCs w:val="24"/>
        </w:rPr>
        <w:t xml:space="preserve"> течна и йонна.</w:t>
      </w:r>
    </w:p>
    <w:p w:rsidR="00E552F8" w:rsidRPr="00E552F8" w:rsidRDefault="00E552F8" w:rsidP="00E552F8">
      <w:pPr>
        <w:pStyle w:val="ListParagraph"/>
        <w:numPr>
          <w:ilvl w:val="0"/>
          <w:numId w:val="2"/>
        </w:numPr>
        <w:tabs>
          <w:tab w:val="left" w:pos="567"/>
          <w:tab w:val="left" w:pos="993"/>
        </w:tabs>
        <w:spacing w:after="0" w:line="360" w:lineRule="auto"/>
        <w:ind w:left="0" w:firstLine="709"/>
        <w:jc w:val="both"/>
        <w:rPr>
          <w:sz w:val="24"/>
          <w:szCs w:val="24"/>
        </w:rPr>
      </w:pPr>
      <w:r w:rsidRPr="00E552F8">
        <w:rPr>
          <w:sz w:val="24"/>
          <w:szCs w:val="24"/>
        </w:rPr>
        <w:t>Газова хроматография.</w:t>
      </w:r>
    </w:p>
    <w:p w:rsidR="00E552F8" w:rsidRPr="00E552F8" w:rsidRDefault="00E552F8" w:rsidP="00AA0ECE">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lastRenderedPageBreak/>
        <w:t>Експресни методи: Линейна колориметрия. Автоматични газови анализатори и пасивни дозиметри.</w:t>
      </w:r>
    </w:p>
    <w:p w:rsidR="00E552F8" w:rsidRPr="00E552F8" w:rsidRDefault="00E552F8" w:rsidP="004656A5">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t>Осигуряване и контрол на качеството на аналитичната дейност</w:t>
      </w:r>
    </w:p>
    <w:p w:rsidR="00E552F8" w:rsidRPr="00E552F8" w:rsidRDefault="00E552F8" w:rsidP="004656A5">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t>Валидиране на аналитичен метод. Основни етапи.</w:t>
      </w:r>
    </w:p>
    <w:p w:rsidR="00E552F8" w:rsidRPr="00E552F8" w:rsidRDefault="00E552F8" w:rsidP="004656A5">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t>Физиологично, хигиенно и епидемиологично значение на питейната вода. Норми, законодателство.</w:t>
      </w:r>
    </w:p>
    <w:p w:rsidR="00E552F8" w:rsidRPr="00E552F8" w:rsidRDefault="00E552F8" w:rsidP="004656A5">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t>Водоизточници за питейно-битово водоснабдяване, санитарна охрана и законодателство.</w:t>
      </w:r>
    </w:p>
    <w:p w:rsidR="00E552F8" w:rsidRPr="00E552F8" w:rsidRDefault="00E552F8" w:rsidP="000A649B">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t>Материали и продукти, предназначени за контакт с питейна вода. Принципи на хигиенна оценка.</w:t>
      </w:r>
    </w:p>
    <w:p w:rsidR="00E552F8" w:rsidRPr="00E552F8" w:rsidRDefault="00E552F8" w:rsidP="000A649B">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t>Вземане и консервиране на проби води. Специфични изисквания към различните видове води.</w:t>
      </w:r>
    </w:p>
    <w:p w:rsidR="00E552F8" w:rsidRPr="00E552F8" w:rsidRDefault="00E552F8" w:rsidP="000A649B">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t>Показатели и методи за контрол на качеството на питейните води. Интерпретация на резултатите.</w:t>
      </w:r>
    </w:p>
    <w:p w:rsidR="00E552F8" w:rsidRPr="00E552F8" w:rsidRDefault="00E552F8" w:rsidP="00ED73B1">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t>Специфични органични замърсители на води. Показатели и методи за контрол.</w:t>
      </w:r>
    </w:p>
    <w:p w:rsidR="00E552F8" w:rsidRPr="00E552F8" w:rsidRDefault="00E552F8" w:rsidP="00ED73B1">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t>Методи за анализ на елементи във води. Приложение на AAS и ICP методите.</w:t>
      </w:r>
    </w:p>
    <w:p w:rsidR="00E552F8" w:rsidRPr="00E552F8" w:rsidRDefault="00E552F8" w:rsidP="00ED73B1">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t xml:space="preserve">Атмосферни замърсители </w:t>
      </w:r>
      <w:r w:rsidR="00ED73B1">
        <w:rPr>
          <w:sz w:val="24"/>
          <w:szCs w:val="24"/>
        </w:rPr>
        <w:t>–</w:t>
      </w:r>
      <w:r w:rsidRPr="00E552F8">
        <w:rPr>
          <w:sz w:val="24"/>
          <w:szCs w:val="24"/>
        </w:rPr>
        <w:t xml:space="preserve"> класификация, източници, разпространение (метеорологични фактори, пренос).</w:t>
      </w:r>
    </w:p>
    <w:p w:rsidR="00E552F8" w:rsidRPr="00E552F8" w:rsidRDefault="00E552F8" w:rsidP="00ED73B1">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t>Оценка на качеството на атмосферния въздух (системи за контрол, обработка и интерпретация на данните).</w:t>
      </w:r>
    </w:p>
    <w:p w:rsidR="00E552F8" w:rsidRPr="00E552F8" w:rsidRDefault="00E552F8" w:rsidP="00ED73B1">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t>Мерки за намаляване на атмосферното замърсяване. Законодателство.</w:t>
      </w:r>
    </w:p>
    <w:p w:rsidR="00E552F8" w:rsidRPr="00E552F8" w:rsidRDefault="00E552F8" w:rsidP="00213280">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t>Показатели за оценка и методи за измерване на прах в атмосферния въздух.</w:t>
      </w:r>
    </w:p>
    <w:p w:rsidR="00E552F8" w:rsidRPr="00E552F8" w:rsidRDefault="00E552F8" w:rsidP="00213280">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t xml:space="preserve">Почвата като елемент на околната среда и нейното значение за човека. Кръговрат на веществата в почвата. Самопречистване на почвата. </w:t>
      </w:r>
    </w:p>
    <w:p w:rsidR="00E552F8" w:rsidRPr="00E552F8" w:rsidRDefault="00E552F8" w:rsidP="00213280">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t xml:space="preserve">Химични елементи в почвата. Потенциал за въздействие върху здравето на населението. </w:t>
      </w:r>
    </w:p>
    <w:p w:rsidR="00E552F8" w:rsidRPr="00E552F8" w:rsidRDefault="00E552F8" w:rsidP="00213280">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t xml:space="preserve">Замърсяване на почвата във връзка с химизацията на селското стопанство и промишлеността. </w:t>
      </w:r>
    </w:p>
    <w:p w:rsidR="00E552F8" w:rsidRPr="00E552F8" w:rsidRDefault="00E552F8" w:rsidP="00213280">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t>Видове и характеристика на отпадъците. Законодателство.</w:t>
      </w:r>
    </w:p>
    <w:p w:rsidR="00E552F8" w:rsidRPr="00E552F8" w:rsidRDefault="00E552F8" w:rsidP="00213280">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t>Критерии за класификация на отпадъците.</w:t>
      </w:r>
    </w:p>
    <w:p w:rsidR="00E552F8" w:rsidRPr="00E552F8" w:rsidRDefault="00E552F8" w:rsidP="00D370CA">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t>Химични фактори на работната среда. Нормативна база. Основни аспекти на изследванията на химичните фактори на работната среда.</w:t>
      </w:r>
    </w:p>
    <w:p w:rsidR="00E552F8" w:rsidRPr="00E552F8" w:rsidRDefault="00E552F8" w:rsidP="00D370CA">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t>Методи за определяне на химични агенти във въздуха. Общи изисквания.</w:t>
      </w:r>
    </w:p>
    <w:p w:rsidR="00E552F8" w:rsidRPr="00E552F8" w:rsidRDefault="00E552F8" w:rsidP="00D370CA">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t>Въздух на работно място. Оценка на професионалната експозиция. Стратегия на измерването на концентрациите на химичните агенти във въздуха на работното място.</w:t>
      </w:r>
    </w:p>
    <w:p w:rsidR="00E552F8" w:rsidRPr="00E552F8" w:rsidRDefault="00E552F8" w:rsidP="00D370CA">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lastRenderedPageBreak/>
        <w:t>Пробовземане на химични агенти от въздуха на работното място. Транспорт и съхранение на пробите.</w:t>
      </w:r>
    </w:p>
    <w:p w:rsidR="00E552F8" w:rsidRPr="00D370CA" w:rsidRDefault="00E552F8" w:rsidP="00D370CA">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t xml:space="preserve">Прах и прахова експозиция в работната среда. Основни показатели, характеризиращи производствените прахове. </w:t>
      </w:r>
      <w:r w:rsidRPr="00D370CA">
        <w:rPr>
          <w:sz w:val="24"/>
          <w:szCs w:val="24"/>
        </w:rPr>
        <w:t>Хигиенно нормиране. Разпространение и характеристика на праха в промишлеността</w:t>
      </w:r>
    </w:p>
    <w:p w:rsidR="00E552F8" w:rsidRPr="00D370CA" w:rsidRDefault="00E552F8" w:rsidP="00D370CA">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D370CA">
        <w:rPr>
          <w:sz w:val="24"/>
          <w:szCs w:val="24"/>
        </w:rPr>
        <w:t>Биологично действие на праховете. Проникване, отлагане, изчистване и задържане на праха в дихателната система. Връзка между прахова експозиция и заболяване.</w:t>
      </w:r>
    </w:p>
    <w:p w:rsidR="00E552F8" w:rsidRPr="00D370CA" w:rsidRDefault="00E552F8" w:rsidP="00D370CA">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D370CA">
        <w:rPr>
          <w:sz w:val="24"/>
          <w:szCs w:val="24"/>
        </w:rPr>
        <w:t>Мерки за контрол на праха. Промишлени прахоуловителни системи.</w:t>
      </w:r>
    </w:p>
    <w:p w:rsidR="00E552F8" w:rsidRPr="00E552F8" w:rsidRDefault="00E552F8" w:rsidP="00D370CA">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D370CA">
        <w:rPr>
          <w:sz w:val="24"/>
          <w:szCs w:val="24"/>
        </w:rPr>
        <w:t>Стратегия за измерване и оценка на професионалната прахова експозиция</w:t>
      </w:r>
      <w:r w:rsidRPr="00E552F8">
        <w:rPr>
          <w:sz w:val="24"/>
          <w:szCs w:val="24"/>
        </w:rPr>
        <w:t>.</w:t>
      </w:r>
    </w:p>
    <w:p w:rsidR="00E552F8" w:rsidRPr="00E552F8" w:rsidRDefault="00E552F8" w:rsidP="00D370CA">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t>Пробовземна и измервателна апаратура за определяне на концентрацията на праха.</w:t>
      </w:r>
    </w:p>
    <w:p w:rsidR="00E552F8" w:rsidRPr="00D22DDB" w:rsidRDefault="00E552F8" w:rsidP="00D22DDB">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t xml:space="preserve">Фиброгенни </w:t>
      </w:r>
      <w:r w:rsidRPr="00D22DDB">
        <w:rPr>
          <w:sz w:val="24"/>
          <w:szCs w:val="24"/>
        </w:rPr>
        <w:t>компоненти в праха. Методи за определяне на свободен силициев диоксид (кристален и аморфен).</w:t>
      </w:r>
    </w:p>
    <w:p w:rsidR="00E552F8" w:rsidRPr="00D22DDB" w:rsidRDefault="00E552F8" w:rsidP="00D22DDB">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D22DDB">
        <w:rPr>
          <w:sz w:val="24"/>
          <w:szCs w:val="24"/>
        </w:rPr>
        <w:t>Фиброгенни компоненти в праха. Методи за определяне на минерални влакна (азбест и изкуствени минерални влакна).</w:t>
      </w:r>
    </w:p>
    <w:p w:rsidR="00E552F8" w:rsidRPr="00D22DDB" w:rsidRDefault="00E552F8" w:rsidP="00D22DDB">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D22DDB">
        <w:rPr>
          <w:sz w:val="24"/>
          <w:szCs w:val="24"/>
        </w:rPr>
        <w:t>Азбестови материали в сгради. Азбестови регистри. Оценка и минимизиране на здравния риск от професионална експозиция на азбест.</w:t>
      </w:r>
    </w:p>
    <w:p w:rsidR="00E552F8" w:rsidRPr="00E552F8" w:rsidRDefault="00E552F8" w:rsidP="00D22DDB">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t>Токсичност. Връзка между химичен строеж, физични и химични свойства и токсичност на химичните вещества.</w:t>
      </w:r>
    </w:p>
    <w:p w:rsidR="00E552F8" w:rsidRPr="00E552F8" w:rsidRDefault="00E552F8" w:rsidP="00D22DDB">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t>Общи механизми на токсично действие.Токсикокинетика и токсикодинамика. Токсикометрия.</w:t>
      </w:r>
    </w:p>
    <w:p w:rsidR="00E552F8" w:rsidRPr="00E552F8" w:rsidRDefault="00E552F8" w:rsidP="00BC6A26">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t>Гранични стойности. Основни принципи на определяне на граничните стойности на химичните агенти във въздуха на работното място.</w:t>
      </w:r>
    </w:p>
    <w:p w:rsidR="00E552F8" w:rsidRPr="00E552F8" w:rsidRDefault="00E552F8" w:rsidP="00BC6A26">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t>Биомаркери. Биологични гранични стойности</w:t>
      </w:r>
      <w:r w:rsidR="00693242">
        <w:rPr>
          <w:sz w:val="24"/>
          <w:szCs w:val="24"/>
        </w:rPr>
        <w:t>.</w:t>
      </w:r>
    </w:p>
    <w:p w:rsidR="00E552F8" w:rsidRPr="00E552F8" w:rsidRDefault="00E552F8" w:rsidP="00BC6A26">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t xml:space="preserve">Оценка на риска от въздействието на токсичните вещества </w:t>
      </w:r>
    </w:p>
    <w:p w:rsidR="00E552F8" w:rsidRPr="00E552F8" w:rsidRDefault="00E552F8" w:rsidP="00BC6A26">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t xml:space="preserve">Химическо законодателство </w:t>
      </w:r>
      <w:r w:rsidR="00BC6A26">
        <w:rPr>
          <w:sz w:val="24"/>
          <w:szCs w:val="24"/>
        </w:rPr>
        <w:t>–</w:t>
      </w:r>
      <w:r w:rsidRPr="00E552F8">
        <w:rPr>
          <w:sz w:val="24"/>
          <w:szCs w:val="24"/>
        </w:rPr>
        <w:t xml:space="preserve"> Регламент (ЕО) № 1907/2006 (REACH); Закон за защита от вредното въздействие на химични вещества и смеси (ЗЗВВХВС). Нормативни актове свързани със ЗЗВВХВП.</w:t>
      </w:r>
    </w:p>
    <w:p w:rsidR="00E552F8" w:rsidRPr="00E552F8" w:rsidRDefault="00E552F8" w:rsidP="0056263A">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t>Класифициране, опаковане и етикетиране на химични вещества и смеси.</w:t>
      </w:r>
    </w:p>
    <w:p w:rsidR="00E552F8" w:rsidRPr="00E552F8" w:rsidRDefault="00E552F8" w:rsidP="0056263A">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t xml:space="preserve">Козметични продукти </w:t>
      </w:r>
      <w:r w:rsidR="0056263A">
        <w:rPr>
          <w:sz w:val="24"/>
          <w:szCs w:val="24"/>
        </w:rPr>
        <w:t>–</w:t>
      </w:r>
      <w:r w:rsidRPr="00E552F8">
        <w:rPr>
          <w:sz w:val="24"/>
          <w:szCs w:val="24"/>
        </w:rPr>
        <w:t xml:space="preserve"> класификация, основни суровини за производството им. Показатели и методи за изпитване. Законодателство.</w:t>
      </w:r>
    </w:p>
    <w:p w:rsidR="00E552F8" w:rsidRPr="00E552F8" w:rsidRDefault="00E552F8" w:rsidP="00163104">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t>Оценка на защитата на козметичните продукти от UV радиация. Законодателство относно изискванията за ефикасност на слънцезащитните козметични продукти и химичните методи за проверка състава на козметичните продукти</w:t>
      </w:r>
      <w:r w:rsidR="008F0861">
        <w:rPr>
          <w:sz w:val="24"/>
          <w:szCs w:val="24"/>
        </w:rPr>
        <w:t>.</w:t>
      </w:r>
    </w:p>
    <w:p w:rsidR="00E552F8" w:rsidRPr="00E552F8" w:rsidRDefault="00E552F8" w:rsidP="00163104">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t>Законодателство и методи за анализ на общоупотребими продукти и детергенти.</w:t>
      </w:r>
    </w:p>
    <w:p w:rsidR="00E552F8" w:rsidRPr="00E552F8" w:rsidRDefault="00E552F8" w:rsidP="00163104">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t>Приоритетни проблеми на селищната среда. Ролята на санитарната химия в идентифицирането и решаването им.</w:t>
      </w:r>
    </w:p>
    <w:p w:rsidR="00E552F8" w:rsidRPr="00E552F8" w:rsidRDefault="00E552F8" w:rsidP="00163104">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lastRenderedPageBreak/>
        <w:t>Хигиенни проблеми в сгради, асоциирани с основни рискови фактори на жизнената среда.</w:t>
      </w:r>
    </w:p>
    <w:p w:rsidR="00E552F8" w:rsidRPr="00E552F8" w:rsidRDefault="00E552F8" w:rsidP="00163104">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t>Предварителен и текущ здравен контрол в селищната среда.</w:t>
      </w:r>
    </w:p>
    <w:p w:rsidR="00E552F8" w:rsidRPr="00E552F8" w:rsidRDefault="00E552F8" w:rsidP="008F0861">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t>Същност, цел и задачи на химията на храните.Определяне на основния състав на храните (белтъци, мазнини, въглехидрати, влакнини, минерални соли и др.)</w:t>
      </w:r>
    </w:p>
    <w:p w:rsidR="00E552F8" w:rsidRPr="00E552F8" w:rsidRDefault="00E552F8" w:rsidP="0011328F">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t>Токсикологична оценка и нормиране на химични замърсители в храни.</w:t>
      </w:r>
    </w:p>
    <w:p w:rsidR="00E552F8" w:rsidRPr="00E552F8" w:rsidRDefault="00E552F8" w:rsidP="0011328F">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t xml:space="preserve">Добавки в храни. Значение и необходимост в хранителната промишленост. Класификация. Хигиенни изисквания. Методи за анализ.  </w:t>
      </w:r>
    </w:p>
    <w:p w:rsidR="00E552F8" w:rsidRPr="00E552F8" w:rsidRDefault="00E552F8" w:rsidP="0011328F">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t>Токсични елементи в хранителни продукти. Законодателство. Методи за анализ.</w:t>
      </w:r>
    </w:p>
    <w:p w:rsidR="00E552F8" w:rsidRPr="00E552F8" w:rsidRDefault="00E552F8" w:rsidP="0051272A">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t>Пестицидни остатъци в хранителни продукти. Дефиниция. Класификация. Методи за анализ.</w:t>
      </w:r>
    </w:p>
    <w:p w:rsidR="00E552F8" w:rsidRPr="00E552F8" w:rsidRDefault="00E552F8" w:rsidP="0051272A">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t>Опаковки и други материали, влизащи в контакт с хранителни продукти. Видове. Хигиенни проблеми и изисквания. Законодателство. Методология за определяне на мигриращи вещества в хранителни продукти.</w:t>
      </w:r>
    </w:p>
    <w:p w:rsidR="00517F35" w:rsidRPr="0020590B" w:rsidRDefault="00E552F8" w:rsidP="0051272A">
      <w:pPr>
        <w:pStyle w:val="ListParagraph"/>
        <w:numPr>
          <w:ilvl w:val="0"/>
          <w:numId w:val="2"/>
        </w:numPr>
        <w:tabs>
          <w:tab w:val="left" w:pos="567"/>
          <w:tab w:val="left" w:pos="851"/>
          <w:tab w:val="left" w:pos="1134"/>
        </w:tabs>
        <w:spacing w:after="0" w:line="360" w:lineRule="auto"/>
        <w:ind w:left="0" w:firstLine="709"/>
        <w:jc w:val="both"/>
        <w:rPr>
          <w:sz w:val="24"/>
          <w:szCs w:val="24"/>
        </w:rPr>
      </w:pPr>
      <w:r w:rsidRPr="00E552F8">
        <w:rPr>
          <w:sz w:val="24"/>
          <w:szCs w:val="24"/>
        </w:rPr>
        <w:t>Законодателство в областта на безопасност на храни</w:t>
      </w:r>
    </w:p>
    <w:p w:rsidR="00C152DC" w:rsidRDefault="00C152DC" w:rsidP="00187C24">
      <w:pPr>
        <w:tabs>
          <w:tab w:val="left" w:pos="567"/>
          <w:tab w:val="left" w:pos="993"/>
          <w:tab w:val="left" w:pos="1134"/>
        </w:tabs>
        <w:spacing w:line="276" w:lineRule="auto"/>
        <w:jc w:val="both"/>
      </w:pPr>
    </w:p>
    <w:p w:rsidR="00141FCE" w:rsidRDefault="00141FCE" w:rsidP="00187C24">
      <w:pPr>
        <w:tabs>
          <w:tab w:val="left" w:pos="567"/>
          <w:tab w:val="left" w:pos="993"/>
          <w:tab w:val="left" w:pos="1134"/>
        </w:tabs>
        <w:spacing w:line="276" w:lineRule="auto"/>
        <w:jc w:val="both"/>
      </w:pPr>
    </w:p>
    <w:p w:rsidR="00141FCE" w:rsidRDefault="00141FCE" w:rsidP="00187C24">
      <w:pPr>
        <w:tabs>
          <w:tab w:val="left" w:pos="567"/>
          <w:tab w:val="left" w:pos="993"/>
          <w:tab w:val="left" w:pos="1134"/>
        </w:tabs>
        <w:spacing w:line="276" w:lineRule="auto"/>
        <w:jc w:val="both"/>
      </w:pPr>
    </w:p>
    <w:p w:rsidR="00141FCE" w:rsidRDefault="00141FCE" w:rsidP="00187C24">
      <w:pPr>
        <w:tabs>
          <w:tab w:val="left" w:pos="567"/>
          <w:tab w:val="left" w:pos="993"/>
          <w:tab w:val="left" w:pos="1134"/>
        </w:tabs>
        <w:spacing w:line="276" w:lineRule="auto"/>
        <w:jc w:val="both"/>
      </w:pPr>
    </w:p>
    <w:p w:rsidR="00141FCE" w:rsidRDefault="00141FCE" w:rsidP="00187C24">
      <w:pPr>
        <w:tabs>
          <w:tab w:val="left" w:pos="567"/>
          <w:tab w:val="left" w:pos="993"/>
          <w:tab w:val="left" w:pos="1134"/>
        </w:tabs>
        <w:spacing w:line="276" w:lineRule="auto"/>
        <w:jc w:val="both"/>
      </w:pPr>
    </w:p>
    <w:p w:rsidR="00141FCE" w:rsidRDefault="00141FCE" w:rsidP="00187C24">
      <w:pPr>
        <w:tabs>
          <w:tab w:val="left" w:pos="567"/>
          <w:tab w:val="left" w:pos="993"/>
          <w:tab w:val="left" w:pos="1134"/>
        </w:tabs>
        <w:spacing w:line="276" w:lineRule="auto"/>
        <w:jc w:val="both"/>
      </w:pPr>
    </w:p>
    <w:p w:rsidR="00141FCE" w:rsidRDefault="00141FCE" w:rsidP="00187C24">
      <w:pPr>
        <w:tabs>
          <w:tab w:val="left" w:pos="567"/>
          <w:tab w:val="left" w:pos="993"/>
          <w:tab w:val="left" w:pos="1134"/>
        </w:tabs>
        <w:spacing w:line="276" w:lineRule="auto"/>
        <w:jc w:val="both"/>
      </w:pPr>
    </w:p>
    <w:p w:rsidR="00141FCE" w:rsidRDefault="00141FCE" w:rsidP="00187C24">
      <w:pPr>
        <w:tabs>
          <w:tab w:val="left" w:pos="567"/>
          <w:tab w:val="left" w:pos="993"/>
          <w:tab w:val="left" w:pos="1134"/>
        </w:tabs>
        <w:spacing w:line="276" w:lineRule="auto"/>
        <w:jc w:val="both"/>
      </w:pPr>
    </w:p>
    <w:p w:rsidR="00141FCE" w:rsidRDefault="00141FCE" w:rsidP="00187C24">
      <w:pPr>
        <w:tabs>
          <w:tab w:val="left" w:pos="567"/>
          <w:tab w:val="left" w:pos="993"/>
          <w:tab w:val="left" w:pos="1134"/>
        </w:tabs>
        <w:spacing w:line="276" w:lineRule="auto"/>
        <w:jc w:val="both"/>
      </w:pPr>
    </w:p>
    <w:p w:rsidR="00141FCE" w:rsidRDefault="00141FCE" w:rsidP="00187C24">
      <w:pPr>
        <w:tabs>
          <w:tab w:val="left" w:pos="567"/>
          <w:tab w:val="left" w:pos="993"/>
          <w:tab w:val="left" w:pos="1134"/>
        </w:tabs>
        <w:spacing w:line="276" w:lineRule="auto"/>
        <w:jc w:val="both"/>
      </w:pPr>
    </w:p>
    <w:p w:rsidR="00141FCE" w:rsidRDefault="00141FCE" w:rsidP="00187C24">
      <w:pPr>
        <w:tabs>
          <w:tab w:val="left" w:pos="567"/>
          <w:tab w:val="left" w:pos="993"/>
          <w:tab w:val="left" w:pos="1134"/>
        </w:tabs>
        <w:spacing w:line="276" w:lineRule="auto"/>
        <w:jc w:val="both"/>
      </w:pPr>
    </w:p>
    <w:p w:rsidR="00141FCE" w:rsidRDefault="00141FCE" w:rsidP="00187C24">
      <w:pPr>
        <w:tabs>
          <w:tab w:val="left" w:pos="567"/>
          <w:tab w:val="left" w:pos="993"/>
          <w:tab w:val="left" w:pos="1134"/>
        </w:tabs>
        <w:spacing w:line="276" w:lineRule="auto"/>
        <w:jc w:val="both"/>
      </w:pPr>
    </w:p>
    <w:p w:rsidR="00141FCE" w:rsidRDefault="00141FCE" w:rsidP="00187C24">
      <w:pPr>
        <w:tabs>
          <w:tab w:val="left" w:pos="567"/>
          <w:tab w:val="left" w:pos="993"/>
          <w:tab w:val="left" w:pos="1134"/>
        </w:tabs>
        <w:spacing w:line="276" w:lineRule="auto"/>
        <w:jc w:val="both"/>
      </w:pPr>
    </w:p>
    <w:p w:rsidR="00141FCE" w:rsidRDefault="00141FCE" w:rsidP="00187C24">
      <w:pPr>
        <w:tabs>
          <w:tab w:val="left" w:pos="567"/>
          <w:tab w:val="left" w:pos="993"/>
          <w:tab w:val="left" w:pos="1134"/>
        </w:tabs>
        <w:spacing w:line="276" w:lineRule="auto"/>
        <w:jc w:val="both"/>
      </w:pPr>
    </w:p>
    <w:p w:rsidR="00141FCE" w:rsidRDefault="00141FCE" w:rsidP="00187C24">
      <w:pPr>
        <w:tabs>
          <w:tab w:val="left" w:pos="567"/>
          <w:tab w:val="left" w:pos="993"/>
          <w:tab w:val="left" w:pos="1134"/>
        </w:tabs>
        <w:spacing w:line="276" w:lineRule="auto"/>
        <w:jc w:val="both"/>
      </w:pPr>
    </w:p>
    <w:p w:rsidR="00BE6703" w:rsidRDefault="00BE6703" w:rsidP="00187C24">
      <w:pPr>
        <w:tabs>
          <w:tab w:val="left" w:pos="567"/>
          <w:tab w:val="left" w:pos="993"/>
          <w:tab w:val="left" w:pos="1134"/>
        </w:tabs>
        <w:spacing w:line="276" w:lineRule="auto"/>
        <w:jc w:val="both"/>
      </w:pPr>
    </w:p>
    <w:p w:rsidR="00BE6703" w:rsidRPr="000A0FAB" w:rsidRDefault="00BE6703" w:rsidP="00187C24">
      <w:pPr>
        <w:tabs>
          <w:tab w:val="left" w:pos="567"/>
          <w:tab w:val="left" w:pos="993"/>
          <w:tab w:val="left" w:pos="1134"/>
        </w:tabs>
        <w:spacing w:line="276" w:lineRule="auto"/>
        <w:jc w:val="both"/>
      </w:pPr>
    </w:p>
    <w:p w:rsidR="00C152DC" w:rsidRDefault="00C152DC" w:rsidP="00187C24">
      <w:pPr>
        <w:tabs>
          <w:tab w:val="left" w:pos="567"/>
          <w:tab w:val="left" w:pos="993"/>
          <w:tab w:val="left" w:pos="1134"/>
        </w:tabs>
        <w:spacing w:line="276" w:lineRule="auto"/>
        <w:jc w:val="both"/>
      </w:pPr>
    </w:p>
    <w:p w:rsidR="00141FCE" w:rsidRDefault="00141FCE" w:rsidP="00187C24">
      <w:pPr>
        <w:tabs>
          <w:tab w:val="left" w:pos="567"/>
          <w:tab w:val="left" w:pos="993"/>
          <w:tab w:val="left" w:pos="1134"/>
        </w:tabs>
        <w:spacing w:line="276" w:lineRule="auto"/>
        <w:jc w:val="both"/>
      </w:pPr>
    </w:p>
    <w:p w:rsidR="0086011A" w:rsidRDefault="0086011A" w:rsidP="00187C24">
      <w:pPr>
        <w:tabs>
          <w:tab w:val="left" w:pos="567"/>
          <w:tab w:val="left" w:pos="993"/>
          <w:tab w:val="left" w:pos="1134"/>
        </w:tabs>
        <w:spacing w:line="276" w:lineRule="auto"/>
        <w:jc w:val="both"/>
      </w:pPr>
    </w:p>
    <w:p w:rsidR="0086011A" w:rsidRDefault="0086011A" w:rsidP="00187C24">
      <w:pPr>
        <w:tabs>
          <w:tab w:val="left" w:pos="567"/>
          <w:tab w:val="left" w:pos="993"/>
          <w:tab w:val="left" w:pos="1134"/>
        </w:tabs>
        <w:spacing w:line="276" w:lineRule="auto"/>
        <w:jc w:val="both"/>
      </w:pPr>
    </w:p>
    <w:p w:rsidR="00B72DFE" w:rsidRDefault="00B72DFE" w:rsidP="00187C24">
      <w:pPr>
        <w:tabs>
          <w:tab w:val="left" w:pos="567"/>
          <w:tab w:val="left" w:pos="993"/>
          <w:tab w:val="left" w:pos="1134"/>
        </w:tabs>
        <w:spacing w:line="276" w:lineRule="auto"/>
        <w:jc w:val="both"/>
      </w:pPr>
    </w:p>
    <w:p w:rsidR="00B72DFE" w:rsidRDefault="00B72DFE" w:rsidP="00187C24">
      <w:pPr>
        <w:tabs>
          <w:tab w:val="left" w:pos="567"/>
          <w:tab w:val="left" w:pos="993"/>
          <w:tab w:val="left" w:pos="1134"/>
        </w:tabs>
        <w:spacing w:line="276" w:lineRule="auto"/>
        <w:jc w:val="both"/>
      </w:pPr>
    </w:p>
    <w:p w:rsidR="00B72DFE" w:rsidRDefault="00B72DFE" w:rsidP="00187C24">
      <w:pPr>
        <w:tabs>
          <w:tab w:val="left" w:pos="567"/>
          <w:tab w:val="left" w:pos="993"/>
          <w:tab w:val="left" w:pos="1134"/>
        </w:tabs>
        <w:spacing w:line="276" w:lineRule="auto"/>
        <w:jc w:val="both"/>
      </w:pPr>
    </w:p>
    <w:p w:rsidR="00B72DFE" w:rsidRDefault="00B72DFE" w:rsidP="00187C24">
      <w:pPr>
        <w:tabs>
          <w:tab w:val="left" w:pos="567"/>
          <w:tab w:val="left" w:pos="993"/>
          <w:tab w:val="left" w:pos="1134"/>
        </w:tabs>
        <w:spacing w:line="276" w:lineRule="auto"/>
        <w:jc w:val="both"/>
      </w:pPr>
    </w:p>
    <w:p w:rsidR="0086011A" w:rsidRDefault="0086011A" w:rsidP="00187C24">
      <w:pPr>
        <w:tabs>
          <w:tab w:val="left" w:pos="567"/>
          <w:tab w:val="left" w:pos="993"/>
          <w:tab w:val="left" w:pos="1134"/>
        </w:tabs>
        <w:spacing w:line="276" w:lineRule="auto"/>
        <w:jc w:val="both"/>
      </w:pPr>
    </w:p>
    <w:p w:rsidR="0086011A" w:rsidRDefault="0086011A" w:rsidP="00187C24">
      <w:pPr>
        <w:tabs>
          <w:tab w:val="left" w:pos="567"/>
          <w:tab w:val="left" w:pos="993"/>
          <w:tab w:val="left" w:pos="1134"/>
        </w:tabs>
        <w:spacing w:line="276" w:lineRule="auto"/>
        <w:jc w:val="both"/>
      </w:pPr>
    </w:p>
    <w:p w:rsidR="00C152DC" w:rsidRDefault="00C152DC" w:rsidP="00323B9E">
      <w:pPr>
        <w:tabs>
          <w:tab w:val="left" w:pos="567"/>
          <w:tab w:val="left" w:pos="993"/>
          <w:tab w:val="left" w:pos="1134"/>
        </w:tabs>
        <w:spacing w:line="276" w:lineRule="auto"/>
        <w:jc w:val="both"/>
        <w:rPr>
          <w:b/>
        </w:rPr>
      </w:pPr>
      <w:r w:rsidRPr="000A0FAB">
        <w:rPr>
          <w:b/>
        </w:rPr>
        <w:lastRenderedPageBreak/>
        <w:t>Препоръчителна литература:</w:t>
      </w:r>
    </w:p>
    <w:p w:rsidR="00D01E58" w:rsidRPr="000A0FAB" w:rsidRDefault="00D01E58" w:rsidP="00323B9E">
      <w:pPr>
        <w:tabs>
          <w:tab w:val="left" w:pos="567"/>
          <w:tab w:val="left" w:pos="993"/>
          <w:tab w:val="left" w:pos="1134"/>
        </w:tabs>
        <w:spacing w:line="276" w:lineRule="auto"/>
        <w:jc w:val="both"/>
        <w:rPr>
          <w:b/>
        </w:rPr>
      </w:pPr>
    </w:p>
    <w:p w:rsidR="00C152DC" w:rsidRPr="000A0FAB" w:rsidRDefault="00F40D34" w:rsidP="0070271A">
      <w:pPr>
        <w:numPr>
          <w:ilvl w:val="0"/>
          <w:numId w:val="3"/>
        </w:numPr>
        <w:tabs>
          <w:tab w:val="clear" w:pos="720"/>
          <w:tab w:val="left" w:pos="567"/>
          <w:tab w:val="left" w:pos="993"/>
          <w:tab w:val="left" w:pos="1134"/>
        </w:tabs>
        <w:spacing w:line="360" w:lineRule="auto"/>
        <w:ind w:left="0" w:firstLine="720"/>
        <w:jc w:val="both"/>
      </w:pPr>
      <w:r w:rsidRPr="00E24C8C">
        <w:rPr>
          <w:rFonts w:hint="eastAsia"/>
        </w:rPr>
        <w:t>Александров</w:t>
      </w:r>
      <w:r w:rsidRPr="00E24C8C">
        <w:t xml:space="preserve">, </w:t>
      </w:r>
      <w:r w:rsidRPr="00E24C8C">
        <w:rPr>
          <w:rFonts w:hint="eastAsia"/>
        </w:rPr>
        <w:t>С</w:t>
      </w:r>
      <w:r w:rsidRPr="00E24C8C">
        <w:t xml:space="preserve">. </w:t>
      </w:r>
      <w:r w:rsidRPr="00E24C8C">
        <w:rPr>
          <w:rFonts w:hint="eastAsia"/>
        </w:rPr>
        <w:t>Ръководство</w:t>
      </w:r>
      <w:r w:rsidRPr="00E24C8C">
        <w:t xml:space="preserve"> </w:t>
      </w:r>
      <w:r w:rsidRPr="00E24C8C">
        <w:rPr>
          <w:rFonts w:hint="eastAsia"/>
        </w:rPr>
        <w:t>по</w:t>
      </w:r>
      <w:r w:rsidRPr="00E24C8C">
        <w:t xml:space="preserve"> </w:t>
      </w:r>
      <w:r w:rsidRPr="00E24C8C">
        <w:rPr>
          <w:rFonts w:hint="eastAsia"/>
        </w:rPr>
        <w:t>аналитична</w:t>
      </w:r>
      <w:r w:rsidRPr="00E24C8C">
        <w:t xml:space="preserve"> </w:t>
      </w:r>
      <w:r w:rsidRPr="00E24C8C">
        <w:rPr>
          <w:rFonts w:hint="eastAsia"/>
        </w:rPr>
        <w:t>химия</w:t>
      </w:r>
      <w:r w:rsidRPr="00E24C8C">
        <w:t xml:space="preserve">, </w:t>
      </w:r>
      <w:r w:rsidRPr="00E24C8C">
        <w:rPr>
          <w:rFonts w:hint="eastAsia"/>
        </w:rPr>
        <w:t>УИ</w:t>
      </w:r>
      <w:r w:rsidRPr="00E24C8C">
        <w:t xml:space="preserve"> </w:t>
      </w:r>
      <w:r w:rsidRPr="00E24C8C">
        <w:rPr>
          <w:rFonts w:hint="eastAsia"/>
        </w:rPr>
        <w:t>Св</w:t>
      </w:r>
      <w:r w:rsidRPr="00E24C8C">
        <w:t xml:space="preserve">. </w:t>
      </w:r>
      <w:r w:rsidRPr="00E24C8C">
        <w:rPr>
          <w:rFonts w:hint="eastAsia"/>
        </w:rPr>
        <w:t>Климент</w:t>
      </w:r>
      <w:r w:rsidRPr="00E24C8C">
        <w:t xml:space="preserve"> </w:t>
      </w:r>
      <w:r w:rsidRPr="00E24C8C">
        <w:rPr>
          <w:rFonts w:hint="eastAsia"/>
        </w:rPr>
        <w:t>Охридски</w:t>
      </w:r>
      <w:r w:rsidRPr="00E24C8C">
        <w:t xml:space="preserve">, </w:t>
      </w:r>
      <w:r w:rsidRPr="00E24C8C">
        <w:rPr>
          <w:rFonts w:hint="eastAsia"/>
        </w:rPr>
        <w:t>София</w:t>
      </w:r>
      <w:r w:rsidRPr="00E24C8C">
        <w:t xml:space="preserve">, 2001, 164 </w:t>
      </w:r>
      <w:r w:rsidRPr="00E24C8C">
        <w:rPr>
          <w:rFonts w:hint="eastAsia"/>
        </w:rPr>
        <w:t>стр</w:t>
      </w:r>
      <w:r w:rsidR="00C152DC" w:rsidRPr="000A0FAB">
        <w:t>.</w:t>
      </w:r>
    </w:p>
    <w:p w:rsidR="008A52E5" w:rsidRPr="00A26CE5" w:rsidRDefault="008A52E5" w:rsidP="008A52E5">
      <w:pPr>
        <w:numPr>
          <w:ilvl w:val="0"/>
          <w:numId w:val="3"/>
        </w:numPr>
        <w:tabs>
          <w:tab w:val="clear" w:pos="720"/>
          <w:tab w:val="left" w:pos="567"/>
          <w:tab w:val="left" w:pos="993"/>
          <w:tab w:val="left" w:pos="1134"/>
        </w:tabs>
        <w:spacing w:line="360" w:lineRule="auto"/>
        <w:ind w:left="0" w:firstLine="720"/>
        <w:jc w:val="both"/>
      </w:pPr>
      <w:r w:rsidRPr="00A26CE5">
        <w:rPr>
          <w:rFonts w:hint="eastAsia"/>
        </w:rPr>
        <w:t>БДС</w:t>
      </w:r>
      <w:r w:rsidRPr="00A26CE5">
        <w:t xml:space="preserve"> EN 689:2018+AC:2019. </w:t>
      </w:r>
      <w:r w:rsidRPr="00A26CE5">
        <w:rPr>
          <w:rFonts w:hint="eastAsia"/>
        </w:rPr>
        <w:t>Експозиция</w:t>
      </w:r>
      <w:r w:rsidRPr="00A26CE5">
        <w:t xml:space="preserve"> </w:t>
      </w:r>
      <w:r w:rsidRPr="00A26CE5">
        <w:rPr>
          <w:rFonts w:hint="eastAsia"/>
        </w:rPr>
        <w:t>на</w:t>
      </w:r>
      <w:r w:rsidRPr="00A26CE5">
        <w:t xml:space="preserve"> </w:t>
      </w:r>
      <w:r w:rsidRPr="00A26CE5">
        <w:rPr>
          <w:rFonts w:hint="eastAsia"/>
        </w:rPr>
        <w:t>работното</w:t>
      </w:r>
      <w:r w:rsidRPr="00A26CE5">
        <w:t xml:space="preserve"> </w:t>
      </w:r>
      <w:r w:rsidRPr="00A26CE5">
        <w:rPr>
          <w:rFonts w:hint="eastAsia"/>
        </w:rPr>
        <w:t>място</w:t>
      </w:r>
      <w:r w:rsidRPr="00A26CE5">
        <w:t xml:space="preserve">. </w:t>
      </w:r>
      <w:r w:rsidRPr="00A26CE5">
        <w:rPr>
          <w:rFonts w:hint="eastAsia"/>
        </w:rPr>
        <w:t>Измерване</w:t>
      </w:r>
      <w:r w:rsidRPr="00A26CE5">
        <w:t xml:space="preserve"> </w:t>
      </w:r>
      <w:r w:rsidRPr="00A26CE5">
        <w:rPr>
          <w:rFonts w:hint="eastAsia"/>
        </w:rPr>
        <w:t>на</w:t>
      </w:r>
      <w:r w:rsidRPr="00A26CE5">
        <w:t xml:space="preserve"> </w:t>
      </w:r>
      <w:r w:rsidRPr="00A26CE5">
        <w:rPr>
          <w:rFonts w:hint="eastAsia"/>
        </w:rPr>
        <w:t>експозицията</w:t>
      </w:r>
      <w:r w:rsidRPr="00A26CE5">
        <w:t xml:space="preserve"> </w:t>
      </w:r>
      <w:r w:rsidRPr="00A26CE5">
        <w:rPr>
          <w:rFonts w:hint="eastAsia"/>
        </w:rPr>
        <w:t>при</w:t>
      </w:r>
      <w:r w:rsidRPr="00A26CE5">
        <w:t xml:space="preserve"> </w:t>
      </w:r>
      <w:r w:rsidRPr="00A26CE5">
        <w:rPr>
          <w:rFonts w:hint="eastAsia"/>
        </w:rPr>
        <w:t>вдишване</w:t>
      </w:r>
      <w:r w:rsidRPr="00A26CE5">
        <w:t xml:space="preserve"> </w:t>
      </w:r>
      <w:r w:rsidRPr="00A26CE5">
        <w:rPr>
          <w:rFonts w:hint="eastAsia"/>
        </w:rPr>
        <w:t>на</w:t>
      </w:r>
      <w:r w:rsidRPr="00A26CE5">
        <w:t xml:space="preserve"> </w:t>
      </w:r>
      <w:r w:rsidRPr="00A26CE5">
        <w:rPr>
          <w:rFonts w:hint="eastAsia"/>
        </w:rPr>
        <w:t>химични</w:t>
      </w:r>
      <w:r w:rsidRPr="00A26CE5">
        <w:t xml:space="preserve"> </w:t>
      </w:r>
      <w:r w:rsidRPr="00A26CE5">
        <w:rPr>
          <w:rFonts w:hint="eastAsia"/>
        </w:rPr>
        <w:t>агенти</w:t>
      </w:r>
      <w:r w:rsidRPr="00A26CE5">
        <w:t xml:space="preserve">. </w:t>
      </w:r>
      <w:r w:rsidRPr="00A26CE5">
        <w:rPr>
          <w:rFonts w:hint="eastAsia"/>
        </w:rPr>
        <w:t>Стратегия</w:t>
      </w:r>
      <w:r w:rsidRPr="00A26CE5">
        <w:t xml:space="preserve"> </w:t>
      </w:r>
      <w:r w:rsidRPr="00A26CE5">
        <w:rPr>
          <w:rFonts w:hint="eastAsia"/>
        </w:rPr>
        <w:t>за</w:t>
      </w:r>
      <w:r w:rsidRPr="00A26CE5">
        <w:t xml:space="preserve"> </w:t>
      </w:r>
      <w:r w:rsidRPr="00A26CE5">
        <w:rPr>
          <w:rFonts w:hint="eastAsia"/>
        </w:rPr>
        <w:t>изпитване</w:t>
      </w:r>
      <w:r w:rsidRPr="00A26CE5">
        <w:t xml:space="preserve"> </w:t>
      </w:r>
      <w:r w:rsidRPr="00A26CE5">
        <w:rPr>
          <w:rFonts w:hint="eastAsia"/>
        </w:rPr>
        <w:t>за</w:t>
      </w:r>
      <w:r w:rsidRPr="00A26CE5">
        <w:t xml:space="preserve"> </w:t>
      </w:r>
      <w:r w:rsidRPr="00A26CE5">
        <w:rPr>
          <w:rFonts w:hint="eastAsia"/>
        </w:rPr>
        <w:t>съответствие</w:t>
      </w:r>
      <w:r w:rsidRPr="00A26CE5">
        <w:t xml:space="preserve"> </w:t>
      </w:r>
      <w:r w:rsidRPr="00A26CE5">
        <w:rPr>
          <w:rFonts w:hint="eastAsia"/>
        </w:rPr>
        <w:t>с</w:t>
      </w:r>
      <w:r w:rsidRPr="00A26CE5">
        <w:t xml:space="preserve"> </w:t>
      </w:r>
      <w:r w:rsidRPr="00A26CE5">
        <w:rPr>
          <w:rFonts w:hint="eastAsia"/>
        </w:rPr>
        <w:t>гранични</w:t>
      </w:r>
      <w:r w:rsidRPr="00A26CE5">
        <w:t xml:space="preserve"> </w:t>
      </w:r>
      <w:r w:rsidRPr="00A26CE5">
        <w:rPr>
          <w:rFonts w:hint="eastAsia"/>
        </w:rPr>
        <w:t>стойности</w:t>
      </w:r>
      <w:r w:rsidRPr="00A26CE5">
        <w:t xml:space="preserve"> </w:t>
      </w:r>
      <w:r w:rsidRPr="00A26CE5">
        <w:rPr>
          <w:rFonts w:hint="eastAsia"/>
        </w:rPr>
        <w:t>за</w:t>
      </w:r>
      <w:r w:rsidRPr="00A26CE5">
        <w:t xml:space="preserve"> </w:t>
      </w:r>
      <w:r w:rsidRPr="00A26CE5">
        <w:rPr>
          <w:rFonts w:hint="eastAsia"/>
        </w:rPr>
        <w:t>професионална</w:t>
      </w:r>
      <w:r w:rsidRPr="00A26CE5">
        <w:t xml:space="preserve"> </w:t>
      </w:r>
      <w:r w:rsidRPr="00A26CE5">
        <w:rPr>
          <w:rFonts w:hint="eastAsia"/>
        </w:rPr>
        <w:t>експозиция</w:t>
      </w:r>
      <w:r w:rsidRPr="00A26CE5">
        <w:t>.</w:t>
      </w:r>
    </w:p>
    <w:p w:rsidR="008A52E5" w:rsidRDefault="008A52E5" w:rsidP="008A52E5">
      <w:pPr>
        <w:numPr>
          <w:ilvl w:val="0"/>
          <w:numId w:val="3"/>
        </w:numPr>
        <w:tabs>
          <w:tab w:val="clear" w:pos="720"/>
          <w:tab w:val="left" w:pos="567"/>
          <w:tab w:val="left" w:pos="993"/>
          <w:tab w:val="left" w:pos="1134"/>
        </w:tabs>
        <w:spacing w:line="360" w:lineRule="auto"/>
        <w:ind w:left="0" w:firstLine="720"/>
        <w:jc w:val="both"/>
      </w:pPr>
      <w:r w:rsidRPr="008A52E5">
        <w:t xml:space="preserve">Бончев, </w:t>
      </w:r>
      <w:r w:rsidRPr="00957B4D">
        <w:t xml:space="preserve"> </w:t>
      </w:r>
      <w:r w:rsidRPr="008A52E5">
        <w:t>П. Увод</w:t>
      </w:r>
      <w:r w:rsidRPr="00957B4D">
        <w:t xml:space="preserve"> </w:t>
      </w:r>
      <w:r w:rsidRPr="008A52E5">
        <w:t>в</w:t>
      </w:r>
      <w:r w:rsidRPr="00957B4D">
        <w:t xml:space="preserve"> </w:t>
      </w:r>
      <w:r w:rsidRPr="008A52E5">
        <w:t>аналитичната</w:t>
      </w:r>
      <w:r w:rsidRPr="00957B4D">
        <w:t xml:space="preserve"> </w:t>
      </w:r>
      <w:r w:rsidRPr="008A52E5">
        <w:t>химия, Н</w:t>
      </w:r>
      <w:r w:rsidRPr="00957B4D">
        <w:t xml:space="preserve">аука и изкуство, </w:t>
      </w:r>
      <w:r w:rsidRPr="008A52E5">
        <w:t>София, 1985</w:t>
      </w:r>
      <w:r w:rsidRPr="00957B4D">
        <w:t>, 563 стр.</w:t>
      </w:r>
    </w:p>
    <w:p w:rsidR="008A52E5" w:rsidRDefault="008A52E5" w:rsidP="008A52E5">
      <w:pPr>
        <w:numPr>
          <w:ilvl w:val="0"/>
          <w:numId w:val="3"/>
        </w:numPr>
        <w:tabs>
          <w:tab w:val="clear" w:pos="720"/>
          <w:tab w:val="left" w:pos="567"/>
          <w:tab w:val="left" w:pos="993"/>
          <w:tab w:val="left" w:pos="1134"/>
        </w:tabs>
        <w:spacing w:line="360" w:lineRule="auto"/>
        <w:ind w:left="0" w:firstLine="720"/>
        <w:jc w:val="both"/>
      </w:pPr>
      <w:r w:rsidRPr="00957B4D">
        <w:rPr>
          <w:rFonts w:hint="eastAsia"/>
        </w:rPr>
        <w:t>Борисова</w:t>
      </w:r>
      <w:r w:rsidRPr="00957B4D">
        <w:t xml:space="preserve">, </w:t>
      </w:r>
      <w:r w:rsidRPr="00957B4D">
        <w:rPr>
          <w:rFonts w:hint="eastAsia"/>
        </w:rPr>
        <w:t>Р</w:t>
      </w:r>
      <w:r w:rsidRPr="00957B4D">
        <w:t>. (</w:t>
      </w:r>
      <w:r w:rsidRPr="00957B4D">
        <w:rPr>
          <w:rFonts w:hint="eastAsia"/>
        </w:rPr>
        <w:t>Съставител</w:t>
      </w:r>
      <w:r w:rsidRPr="00957B4D">
        <w:t xml:space="preserve">). </w:t>
      </w:r>
      <w:r w:rsidRPr="00957B4D">
        <w:rPr>
          <w:rFonts w:hint="eastAsia"/>
        </w:rPr>
        <w:t>Основи</w:t>
      </w:r>
      <w:r w:rsidRPr="00957B4D">
        <w:t xml:space="preserve"> </w:t>
      </w:r>
      <w:r w:rsidRPr="00957B4D">
        <w:rPr>
          <w:rFonts w:hint="eastAsia"/>
        </w:rPr>
        <w:t>на</w:t>
      </w:r>
      <w:r w:rsidRPr="00957B4D">
        <w:t xml:space="preserve"> </w:t>
      </w:r>
      <w:r w:rsidRPr="00957B4D">
        <w:rPr>
          <w:rFonts w:hint="eastAsia"/>
        </w:rPr>
        <w:t>химичния</w:t>
      </w:r>
      <w:r w:rsidRPr="00957B4D">
        <w:t xml:space="preserve"> </w:t>
      </w:r>
      <w:r w:rsidRPr="00957B4D">
        <w:rPr>
          <w:rFonts w:hint="eastAsia"/>
        </w:rPr>
        <w:t>анализ</w:t>
      </w:r>
      <w:r w:rsidRPr="00957B4D">
        <w:t>, „</w:t>
      </w:r>
      <w:r w:rsidRPr="00957B4D">
        <w:rPr>
          <w:rFonts w:hint="eastAsia"/>
        </w:rPr>
        <w:t>Водолей“</w:t>
      </w:r>
      <w:r w:rsidRPr="00957B4D">
        <w:t xml:space="preserve">, </w:t>
      </w:r>
      <w:r w:rsidRPr="00957B4D">
        <w:rPr>
          <w:rFonts w:hint="eastAsia"/>
        </w:rPr>
        <w:t>София</w:t>
      </w:r>
      <w:r w:rsidRPr="00957B4D">
        <w:t>, 2009.</w:t>
      </w:r>
    </w:p>
    <w:p w:rsidR="008A52E5" w:rsidRPr="00957B4D" w:rsidRDefault="008A52E5" w:rsidP="008A52E5">
      <w:pPr>
        <w:numPr>
          <w:ilvl w:val="0"/>
          <w:numId w:val="3"/>
        </w:numPr>
        <w:tabs>
          <w:tab w:val="clear" w:pos="720"/>
          <w:tab w:val="left" w:pos="567"/>
          <w:tab w:val="left" w:pos="993"/>
          <w:tab w:val="left" w:pos="1134"/>
        </w:tabs>
        <w:spacing w:line="360" w:lineRule="auto"/>
        <w:ind w:left="0" w:firstLine="720"/>
        <w:jc w:val="both"/>
      </w:pPr>
      <w:r w:rsidRPr="00957B4D">
        <w:rPr>
          <w:rFonts w:hint="eastAsia"/>
        </w:rPr>
        <w:t>Бурилков</w:t>
      </w:r>
      <w:r w:rsidRPr="00957B4D">
        <w:t xml:space="preserve">, </w:t>
      </w:r>
      <w:r w:rsidRPr="00957B4D">
        <w:rPr>
          <w:rFonts w:hint="eastAsia"/>
        </w:rPr>
        <w:t>Т</w:t>
      </w:r>
      <w:r w:rsidRPr="00957B4D">
        <w:t xml:space="preserve">., </w:t>
      </w:r>
      <w:r w:rsidRPr="00957B4D">
        <w:rPr>
          <w:rFonts w:hint="eastAsia"/>
        </w:rPr>
        <w:t>М</w:t>
      </w:r>
      <w:r w:rsidRPr="00957B4D">
        <w:t xml:space="preserve">. </w:t>
      </w:r>
      <w:r w:rsidRPr="00957B4D">
        <w:rPr>
          <w:rFonts w:hint="eastAsia"/>
        </w:rPr>
        <w:t>Добрева</w:t>
      </w:r>
      <w:r w:rsidRPr="00957B4D">
        <w:t xml:space="preserve">, </w:t>
      </w:r>
      <w:r w:rsidRPr="00957B4D">
        <w:rPr>
          <w:rFonts w:hint="eastAsia"/>
        </w:rPr>
        <w:t>Ст</w:t>
      </w:r>
      <w:r w:rsidRPr="00957B4D">
        <w:t xml:space="preserve">. </w:t>
      </w:r>
      <w:r w:rsidRPr="00957B4D">
        <w:rPr>
          <w:rFonts w:hint="eastAsia"/>
        </w:rPr>
        <w:t>Иванова</w:t>
      </w:r>
      <w:r w:rsidRPr="00957B4D">
        <w:t>-</w:t>
      </w:r>
      <w:r w:rsidRPr="00957B4D">
        <w:rPr>
          <w:rFonts w:hint="eastAsia"/>
        </w:rPr>
        <w:t>Джубрилова</w:t>
      </w:r>
      <w:r w:rsidRPr="00957B4D">
        <w:t xml:space="preserve">, </w:t>
      </w:r>
      <w:r w:rsidRPr="00957B4D">
        <w:rPr>
          <w:rFonts w:hint="eastAsia"/>
        </w:rPr>
        <w:t>Минерални</w:t>
      </w:r>
      <w:r w:rsidRPr="00957B4D">
        <w:t xml:space="preserve"> </w:t>
      </w:r>
      <w:r w:rsidRPr="00957B4D">
        <w:rPr>
          <w:rFonts w:hint="eastAsia"/>
        </w:rPr>
        <w:t>прахове</w:t>
      </w:r>
      <w:r w:rsidRPr="00957B4D">
        <w:t xml:space="preserve"> </w:t>
      </w:r>
      <w:r w:rsidRPr="00957B4D">
        <w:rPr>
          <w:rFonts w:hint="eastAsia"/>
        </w:rPr>
        <w:t>в</w:t>
      </w:r>
      <w:r w:rsidRPr="00957B4D">
        <w:t xml:space="preserve"> </w:t>
      </w:r>
      <w:r w:rsidRPr="00957B4D">
        <w:rPr>
          <w:rFonts w:hint="eastAsia"/>
        </w:rPr>
        <w:t>работната</w:t>
      </w:r>
      <w:r w:rsidRPr="00957B4D">
        <w:t xml:space="preserve"> </w:t>
      </w:r>
      <w:r w:rsidRPr="00957B4D">
        <w:rPr>
          <w:rFonts w:hint="eastAsia"/>
        </w:rPr>
        <w:t>среда</w:t>
      </w:r>
      <w:r w:rsidRPr="00957B4D">
        <w:t xml:space="preserve">, </w:t>
      </w:r>
      <w:r w:rsidRPr="00957B4D">
        <w:rPr>
          <w:rFonts w:hint="eastAsia"/>
        </w:rPr>
        <w:t>София</w:t>
      </w:r>
      <w:r w:rsidRPr="00957B4D">
        <w:t xml:space="preserve">, </w:t>
      </w:r>
      <w:r w:rsidRPr="00957B4D">
        <w:rPr>
          <w:rFonts w:hint="eastAsia"/>
        </w:rPr>
        <w:t>Медицина</w:t>
      </w:r>
      <w:r w:rsidRPr="00957B4D">
        <w:t xml:space="preserve"> </w:t>
      </w:r>
      <w:r w:rsidRPr="00957B4D">
        <w:rPr>
          <w:rFonts w:hint="eastAsia"/>
        </w:rPr>
        <w:t>и</w:t>
      </w:r>
      <w:r w:rsidRPr="00957B4D">
        <w:t xml:space="preserve"> </w:t>
      </w:r>
      <w:r w:rsidRPr="00957B4D">
        <w:rPr>
          <w:rFonts w:hint="eastAsia"/>
        </w:rPr>
        <w:t>физкултура</w:t>
      </w:r>
      <w:r w:rsidRPr="00957B4D">
        <w:t xml:space="preserve">, 1983, 241 </w:t>
      </w:r>
      <w:r w:rsidRPr="00957B4D">
        <w:rPr>
          <w:rFonts w:hint="eastAsia"/>
        </w:rPr>
        <w:t>стр</w:t>
      </w:r>
      <w:r w:rsidRPr="00957B4D">
        <w:t>.</w:t>
      </w:r>
    </w:p>
    <w:p w:rsidR="008A52E5" w:rsidRPr="00E24C8C" w:rsidRDefault="008A52E5" w:rsidP="008A52E5">
      <w:pPr>
        <w:numPr>
          <w:ilvl w:val="0"/>
          <w:numId w:val="3"/>
        </w:numPr>
        <w:tabs>
          <w:tab w:val="clear" w:pos="720"/>
          <w:tab w:val="left" w:pos="567"/>
          <w:tab w:val="left" w:pos="993"/>
          <w:tab w:val="left" w:pos="1134"/>
        </w:tabs>
        <w:spacing w:line="360" w:lineRule="auto"/>
        <w:ind w:left="0" w:firstLine="720"/>
        <w:jc w:val="both"/>
      </w:pPr>
      <w:r w:rsidRPr="00E24C8C">
        <w:rPr>
          <w:rFonts w:hint="eastAsia"/>
        </w:rPr>
        <w:t>Василев</w:t>
      </w:r>
      <w:r w:rsidRPr="00E24C8C">
        <w:t xml:space="preserve">, </w:t>
      </w:r>
      <w:r w:rsidRPr="00E24C8C">
        <w:rPr>
          <w:rFonts w:hint="eastAsia"/>
        </w:rPr>
        <w:t>Г</w:t>
      </w:r>
      <w:r w:rsidRPr="00E24C8C">
        <w:t xml:space="preserve">. </w:t>
      </w:r>
      <w:r w:rsidRPr="00E24C8C">
        <w:rPr>
          <w:rFonts w:hint="eastAsia"/>
        </w:rPr>
        <w:t>Радиоекология</w:t>
      </w:r>
      <w:r w:rsidRPr="00E24C8C">
        <w:t xml:space="preserve">, </w:t>
      </w:r>
      <w:r w:rsidRPr="00E24C8C">
        <w:rPr>
          <w:rFonts w:hint="eastAsia"/>
        </w:rPr>
        <w:t>Тита</w:t>
      </w:r>
      <w:r w:rsidRPr="00E24C8C">
        <w:t xml:space="preserve"> </w:t>
      </w:r>
      <w:r w:rsidRPr="00E24C8C">
        <w:rPr>
          <w:rFonts w:hint="eastAsia"/>
        </w:rPr>
        <w:t>Консулт</w:t>
      </w:r>
      <w:r w:rsidRPr="00E24C8C">
        <w:t xml:space="preserve"> </w:t>
      </w:r>
      <w:r w:rsidRPr="00E24C8C">
        <w:rPr>
          <w:rFonts w:hint="eastAsia"/>
        </w:rPr>
        <w:t>ЕООД</w:t>
      </w:r>
      <w:r w:rsidRPr="00E24C8C">
        <w:t xml:space="preserve">, </w:t>
      </w:r>
      <w:r w:rsidRPr="00E24C8C">
        <w:rPr>
          <w:rFonts w:hint="eastAsia"/>
        </w:rPr>
        <w:t>София</w:t>
      </w:r>
      <w:r w:rsidRPr="00E24C8C">
        <w:t xml:space="preserve">, 2005, 574 </w:t>
      </w:r>
      <w:r w:rsidRPr="00E24C8C">
        <w:rPr>
          <w:rFonts w:hint="eastAsia"/>
        </w:rPr>
        <w:t>стр</w:t>
      </w:r>
      <w:r w:rsidRPr="00E24C8C">
        <w:t>.</w:t>
      </w:r>
    </w:p>
    <w:p w:rsidR="008A52E5" w:rsidRDefault="008A52E5" w:rsidP="008A52E5">
      <w:pPr>
        <w:numPr>
          <w:ilvl w:val="0"/>
          <w:numId w:val="3"/>
        </w:numPr>
        <w:tabs>
          <w:tab w:val="clear" w:pos="720"/>
          <w:tab w:val="left" w:pos="567"/>
          <w:tab w:val="left" w:pos="993"/>
          <w:tab w:val="left" w:pos="1134"/>
        </w:tabs>
        <w:spacing w:line="360" w:lineRule="auto"/>
        <w:ind w:left="0" w:firstLine="720"/>
        <w:jc w:val="both"/>
      </w:pPr>
      <w:r w:rsidRPr="00957B4D">
        <w:t xml:space="preserve">Величкова В., Р. Василева, П. Вардев и др. Методични указания за определяне на токсични газове и пари във въздуха на работната среда. София, 1987, 319 </w:t>
      </w:r>
      <w:r w:rsidRPr="00957B4D">
        <w:rPr>
          <w:rFonts w:hint="eastAsia"/>
        </w:rPr>
        <w:t>стр</w:t>
      </w:r>
      <w:r w:rsidRPr="00957B4D">
        <w:t>.</w:t>
      </w:r>
    </w:p>
    <w:p w:rsidR="008A52E5" w:rsidRPr="00957B4D" w:rsidRDefault="008A52E5" w:rsidP="008A52E5">
      <w:pPr>
        <w:numPr>
          <w:ilvl w:val="0"/>
          <w:numId w:val="3"/>
        </w:numPr>
        <w:tabs>
          <w:tab w:val="clear" w:pos="720"/>
          <w:tab w:val="left" w:pos="567"/>
          <w:tab w:val="left" w:pos="993"/>
          <w:tab w:val="left" w:pos="1134"/>
        </w:tabs>
        <w:spacing w:line="360" w:lineRule="auto"/>
        <w:ind w:left="0" w:firstLine="720"/>
        <w:jc w:val="both"/>
      </w:pPr>
      <w:r w:rsidRPr="00957B4D">
        <w:rPr>
          <w:rFonts w:hint="eastAsia"/>
        </w:rPr>
        <w:t>Данчев</w:t>
      </w:r>
      <w:r w:rsidRPr="00957B4D">
        <w:t xml:space="preserve">, </w:t>
      </w:r>
      <w:r w:rsidRPr="00957B4D">
        <w:rPr>
          <w:rFonts w:hint="eastAsia"/>
        </w:rPr>
        <w:t>Р</w:t>
      </w:r>
      <w:r w:rsidRPr="00957B4D">
        <w:t xml:space="preserve">. </w:t>
      </w:r>
      <w:r w:rsidRPr="00957B4D">
        <w:rPr>
          <w:rFonts w:hint="eastAsia"/>
        </w:rPr>
        <w:t>Промишлени</w:t>
      </w:r>
      <w:r w:rsidRPr="00957B4D">
        <w:t xml:space="preserve"> </w:t>
      </w:r>
      <w:r w:rsidRPr="00957B4D">
        <w:rPr>
          <w:rFonts w:hint="eastAsia"/>
        </w:rPr>
        <w:t>прахоуловителни</w:t>
      </w:r>
      <w:r w:rsidRPr="00957B4D">
        <w:t xml:space="preserve"> </w:t>
      </w:r>
      <w:r w:rsidRPr="00957B4D">
        <w:rPr>
          <w:rFonts w:hint="eastAsia"/>
        </w:rPr>
        <w:t>системи</w:t>
      </w:r>
      <w:r w:rsidRPr="00957B4D">
        <w:t xml:space="preserve">, </w:t>
      </w:r>
      <w:r w:rsidRPr="00957B4D">
        <w:rPr>
          <w:rFonts w:hint="eastAsia"/>
        </w:rPr>
        <w:t>София</w:t>
      </w:r>
      <w:r w:rsidRPr="00957B4D">
        <w:t xml:space="preserve">, </w:t>
      </w:r>
      <w:r w:rsidRPr="00957B4D">
        <w:rPr>
          <w:rFonts w:hint="eastAsia"/>
        </w:rPr>
        <w:t>Техника</w:t>
      </w:r>
      <w:r w:rsidRPr="00957B4D">
        <w:t xml:space="preserve">, 1981, 153 </w:t>
      </w:r>
      <w:r w:rsidRPr="00957B4D">
        <w:rPr>
          <w:rFonts w:hint="eastAsia"/>
        </w:rPr>
        <w:t>стр</w:t>
      </w:r>
      <w:r w:rsidRPr="00957B4D">
        <w:t>.</w:t>
      </w:r>
    </w:p>
    <w:p w:rsidR="008A52E5" w:rsidRDefault="008A52E5" w:rsidP="008A52E5">
      <w:pPr>
        <w:numPr>
          <w:ilvl w:val="0"/>
          <w:numId w:val="3"/>
        </w:numPr>
        <w:tabs>
          <w:tab w:val="clear" w:pos="720"/>
          <w:tab w:val="left" w:pos="567"/>
          <w:tab w:val="left" w:pos="993"/>
          <w:tab w:val="left" w:pos="1134"/>
        </w:tabs>
        <w:spacing w:line="360" w:lineRule="auto"/>
        <w:ind w:left="0" w:firstLine="720"/>
        <w:jc w:val="both"/>
      </w:pPr>
      <w:r w:rsidRPr="00957B4D">
        <w:rPr>
          <w:rFonts w:hint="eastAsia"/>
        </w:rPr>
        <w:t>Динева</w:t>
      </w:r>
      <w:r w:rsidRPr="00957B4D">
        <w:t xml:space="preserve">, </w:t>
      </w:r>
      <w:r w:rsidRPr="00957B4D">
        <w:rPr>
          <w:rFonts w:hint="eastAsia"/>
        </w:rPr>
        <w:t>Сн</w:t>
      </w:r>
      <w:r w:rsidRPr="00957B4D">
        <w:t xml:space="preserve">. </w:t>
      </w:r>
      <w:r w:rsidRPr="00957B4D">
        <w:rPr>
          <w:rFonts w:hint="eastAsia"/>
        </w:rPr>
        <w:t>Б</w:t>
      </w:r>
      <w:r w:rsidRPr="00957B4D">
        <w:t xml:space="preserve">. </w:t>
      </w:r>
      <w:r w:rsidRPr="00957B4D">
        <w:rPr>
          <w:rFonts w:hint="eastAsia"/>
        </w:rPr>
        <w:t>Основни</w:t>
      </w:r>
      <w:r w:rsidRPr="00957B4D">
        <w:t xml:space="preserve"> </w:t>
      </w:r>
      <w:r w:rsidRPr="00957B4D">
        <w:rPr>
          <w:rFonts w:hint="eastAsia"/>
        </w:rPr>
        <w:t>замърсители</w:t>
      </w:r>
      <w:r w:rsidRPr="00957B4D">
        <w:t xml:space="preserve"> </w:t>
      </w:r>
      <w:r w:rsidRPr="00957B4D">
        <w:rPr>
          <w:rFonts w:hint="eastAsia"/>
        </w:rPr>
        <w:t>на</w:t>
      </w:r>
      <w:r w:rsidRPr="00957B4D">
        <w:t xml:space="preserve"> </w:t>
      </w:r>
      <w:r w:rsidRPr="00957B4D">
        <w:rPr>
          <w:rFonts w:hint="eastAsia"/>
        </w:rPr>
        <w:t>хранителни</w:t>
      </w:r>
      <w:r w:rsidRPr="00957B4D">
        <w:t xml:space="preserve"> </w:t>
      </w:r>
      <w:r w:rsidRPr="00957B4D">
        <w:rPr>
          <w:rFonts w:hint="eastAsia"/>
        </w:rPr>
        <w:t>суровини</w:t>
      </w:r>
      <w:r w:rsidRPr="00957B4D">
        <w:t xml:space="preserve"> </w:t>
      </w:r>
      <w:r w:rsidRPr="00957B4D">
        <w:rPr>
          <w:rFonts w:hint="eastAsia"/>
        </w:rPr>
        <w:t>и</w:t>
      </w:r>
      <w:r w:rsidRPr="00957B4D">
        <w:t xml:space="preserve"> </w:t>
      </w:r>
      <w:r w:rsidRPr="00957B4D">
        <w:rPr>
          <w:rFonts w:hint="eastAsia"/>
        </w:rPr>
        <w:t>продукти</w:t>
      </w:r>
      <w:r w:rsidRPr="00957B4D">
        <w:t xml:space="preserve">, </w:t>
      </w:r>
      <w:r w:rsidRPr="00957B4D">
        <w:rPr>
          <w:rFonts w:hint="eastAsia"/>
        </w:rPr>
        <w:t>Тракийски</w:t>
      </w:r>
      <w:r w:rsidRPr="00957B4D">
        <w:t xml:space="preserve"> </w:t>
      </w:r>
      <w:r w:rsidRPr="00957B4D">
        <w:rPr>
          <w:rFonts w:hint="eastAsia"/>
        </w:rPr>
        <w:t>университет</w:t>
      </w:r>
      <w:r w:rsidRPr="00957B4D">
        <w:t xml:space="preserve"> – </w:t>
      </w:r>
      <w:r w:rsidRPr="00957B4D">
        <w:rPr>
          <w:rFonts w:hint="eastAsia"/>
        </w:rPr>
        <w:t>Ст</w:t>
      </w:r>
      <w:r w:rsidRPr="00957B4D">
        <w:t xml:space="preserve">. </w:t>
      </w:r>
      <w:r w:rsidRPr="00957B4D">
        <w:rPr>
          <w:rFonts w:hint="eastAsia"/>
        </w:rPr>
        <w:t>Загора</w:t>
      </w:r>
      <w:r w:rsidRPr="00957B4D">
        <w:t xml:space="preserve">, 2016, 156 </w:t>
      </w:r>
      <w:r w:rsidRPr="00957B4D">
        <w:rPr>
          <w:rFonts w:hint="eastAsia"/>
        </w:rPr>
        <w:t>стр</w:t>
      </w:r>
      <w:r w:rsidRPr="00957B4D">
        <w:t xml:space="preserve">. </w:t>
      </w:r>
      <w:r w:rsidRPr="00957B4D">
        <w:rPr>
          <w:rFonts w:hint="eastAsia"/>
        </w:rPr>
        <w:t>О</w:t>
      </w:r>
      <w:r w:rsidRPr="00957B4D">
        <w:t>n line: ISBN  978-954-9999-99-0.</w:t>
      </w:r>
    </w:p>
    <w:p w:rsidR="008A52E5" w:rsidRPr="00E24C8C" w:rsidRDefault="008A52E5" w:rsidP="008A52E5">
      <w:pPr>
        <w:numPr>
          <w:ilvl w:val="0"/>
          <w:numId w:val="3"/>
        </w:numPr>
        <w:tabs>
          <w:tab w:val="clear" w:pos="720"/>
          <w:tab w:val="left" w:pos="567"/>
          <w:tab w:val="left" w:pos="993"/>
          <w:tab w:val="left" w:pos="1134"/>
        </w:tabs>
        <w:spacing w:line="360" w:lineRule="auto"/>
        <w:ind w:left="0" w:firstLine="720"/>
        <w:jc w:val="both"/>
      </w:pPr>
      <w:r w:rsidRPr="00E24C8C">
        <w:rPr>
          <w:rFonts w:hint="eastAsia"/>
        </w:rPr>
        <w:t>Еникова</w:t>
      </w:r>
      <w:r w:rsidRPr="00E24C8C">
        <w:t xml:space="preserve">, </w:t>
      </w:r>
      <w:r w:rsidRPr="00E24C8C">
        <w:rPr>
          <w:rFonts w:hint="eastAsia"/>
        </w:rPr>
        <w:t>Р</w:t>
      </w:r>
      <w:r w:rsidRPr="00E24C8C">
        <w:t xml:space="preserve">., </w:t>
      </w:r>
      <w:r w:rsidRPr="00E24C8C">
        <w:rPr>
          <w:rFonts w:hint="eastAsia"/>
        </w:rPr>
        <w:t>М</w:t>
      </w:r>
      <w:r w:rsidRPr="00E24C8C">
        <w:t xml:space="preserve">. </w:t>
      </w:r>
      <w:r w:rsidRPr="00E24C8C">
        <w:rPr>
          <w:rFonts w:hint="eastAsia"/>
        </w:rPr>
        <w:t>Стойновска</w:t>
      </w:r>
      <w:r w:rsidRPr="00E24C8C">
        <w:t xml:space="preserve">, </w:t>
      </w:r>
      <w:r w:rsidRPr="00E24C8C">
        <w:rPr>
          <w:rFonts w:hint="eastAsia"/>
        </w:rPr>
        <w:t>В</w:t>
      </w:r>
      <w:r w:rsidRPr="00E24C8C">
        <w:t xml:space="preserve">. </w:t>
      </w:r>
      <w:r w:rsidRPr="00E24C8C">
        <w:rPr>
          <w:rFonts w:hint="eastAsia"/>
        </w:rPr>
        <w:t>Бирданова</w:t>
      </w:r>
      <w:r w:rsidRPr="00E24C8C">
        <w:t xml:space="preserve">, </w:t>
      </w:r>
      <w:r w:rsidRPr="00E24C8C">
        <w:rPr>
          <w:rFonts w:hint="eastAsia"/>
        </w:rPr>
        <w:t>Цв</w:t>
      </w:r>
      <w:r w:rsidRPr="00E24C8C">
        <w:t xml:space="preserve">. </w:t>
      </w:r>
      <w:r w:rsidRPr="00E24C8C">
        <w:rPr>
          <w:rFonts w:hint="eastAsia"/>
        </w:rPr>
        <w:t>Димитров</w:t>
      </w:r>
      <w:r w:rsidRPr="00E24C8C">
        <w:t xml:space="preserve">. </w:t>
      </w:r>
      <w:r w:rsidRPr="00E24C8C">
        <w:rPr>
          <w:rFonts w:hint="eastAsia"/>
        </w:rPr>
        <w:t>Хигиена</w:t>
      </w:r>
      <w:r w:rsidRPr="00E24C8C">
        <w:t xml:space="preserve"> </w:t>
      </w:r>
      <w:r w:rsidRPr="00E24C8C">
        <w:rPr>
          <w:rFonts w:hint="eastAsia"/>
        </w:rPr>
        <w:t>на</w:t>
      </w:r>
      <w:r w:rsidRPr="00E24C8C">
        <w:t xml:space="preserve"> </w:t>
      </w:r>
      <w:r w:rsidRPr="00E24C8C">
        <w:rPr>
          <w:rFonts w:hint="eastAsia"/>
        </w:rPr>
        <w:t>храненето</w:t>
      </w:r>
      <w:r w:rsidRPr="00E24C8C">
        <w:t xml:space="preserve">, </w:t>
      </w:r>
      <w:r w:rsidRPr="00E24C8C">
        <w:rPr>
          <w:rFonts w:hint="eastAsia"/>
        </w:rPr>
        <w:t>доц</w:t>
      </w:r>
      <w:r w:rsidRPr="00E24C8C">
        <w:t xml:space="preserve">. </w:t>
      </w:r>
      <w:r w:rsidRPr="00E24C8C">
        <w:rPr>
          <w:rFonts w:hint="eastAsia"/>
        </w:rPr>
        <w:t>Р</w:t>
      </w:r>
      <w:r w:rsidRPr="00E24C8C">
        <w:t xml:space="preserve">. </w:t>
      </w:r>
      <w:r w:rsidRPr="00E24C8C">
        <w:rPr>
          <w:rFonts w:hint="eastAsia"/>
        </w:rPr>
        <w:t>Еникова</w:t>
      </w:r>
      <w:r w:rsidRPr="00E24C8C">
        <w:t xml:space="preserve"> (</w:t>
      </w:r>
      <w:r w:rsidRPr="00E24C8C">
        <w:rPr>
          <w:rFonts w:hint="eastAsia"/>
        </w:rPr>
        <w:t>Ред</w:t>
      </w:r>
      <w:r w:rsidRPr="00E24C8C">
        <w:t xml:space="preserve">.), </w:t>
      </w:r>
      <w:r w:rsidRPr="00E24C8C">
        <w:rPr>
          <w:rFonts w:hint="eastAsia"/>
        </w:rPr>
        <w:t>Изд</w:t>
      </w:r>
      <w:r w:rsidRPr="00E24C8C">
        <w:t xml:space="preserve">. </w:t>
      </w:r>
      <w:r w:rsidRPr="00E24C8C">
        <w:rPr>
          <w:rFonts w:hint="eastAsia"/>
        </w:rPr>
        <w:t>център</w:t>
      </w:r>
      <w:r w:rsidRPr="00E24C8C">
        <w:t xml:space="preserve"> </w:t>
      </w:r>
      <w:r w:rsidRPr="00E24C8C">
        <w:rPr>
          <w:rFonts w:hint="eastAsia"/>
        </w:rPr>
        <w:t>МУ</w:t>
      </w:r>
      <w:r w:rsidRPr="00E24C8C">
        <w:t>-</w:t>
      </w:r>
      <w:r w:rsidRPr="00E24C8C">
        <w:rPr>
          <w:rFonts w:hint="eastAsia"/>
        </w:rPr>
        <w:t>Плевен</w:t>
      </w:r>
      <w:r w:rsidRPr="00E24C8C">
        <w:t xml:space="preserve">, 2014, 438 </w:t>
      </w:r>
      <w:r w:rsidRPr="00E24C8C">
        <w:rPr>
          <w:rFonts w:hint="eastAsia"/>
        </w:rPr>
        <w:t>стр</w:t>
      </w:r>
      <w:r w:rsidRPr="00E24C8C">
        <w:t>. ISBN: 978-954-756-156-4.</w:t>
      </w:r>
    </w:p>
    <w:p w:rsidR="008A52E5" w:rsidRPr="00A26CE5" w:rsidRDefault="008A52E5" w:rsidP="008A52E5">
      <w:pPr>
        <w:numPr>
          <w:ilvl w:val="0"/>
          <w:numId w:val="3"/>
        </w:numPr>
        <w:tabs>
          <w:tab w:val="clear" w:pos="720"/>
          <w:tab w:val="left" w:pos="567"/>
          <w:tab w:val="left" w:pos="993"/>
          <w:tab w:val="left" w:pos="1134"/>
        </w:tabs>
        <w:spacing w:line="360" w:lineRule="auto"/>
        <w:ind w:left="0" w:firstLine="720"/>
        <w:jc w:val="both"/>
      </w:pPr>
      <w:r w:rsidRPr="00A26CE5">
        <w:t>Кольковски П., Г. Бобев, Е. Коен. Химически анализ на работната среда. София, "Техника", 1977, 319 стр.</w:t>
      </w:r>
    </w:p>
    <w:p w:rsidR="008A52E5" w:rsidRPr="00A26CE5" w:rsidRDefault="008A52E5" w:rsidP="008A52E5">
      <w:pPr>
        <w:numPr>
          <w:ilvl w:val="0"/>
          <w:numId w:val="3"/>
        </w:numPr>
        <w:tabs>
          <w:tab w:val="clear" w:pos="720"/>
          <w:tab w:val="left" w:pos="567"/>
          <w:tab w:val="left" w:pos="993"/>
          <w:tab w:val="left" w:pos="1134"/>
        </w:tabs>
        <w:spacing w:line="360" w:lineRule="auto"/>
        <w:ind w:left="0" w:firstLine="720"/>
        <w:jc w:val="both"/>
      </w:pPr>
      <w:r w:rsidRPr="00A26CE5">
        <w:t>Колковски П., Г. Бобев, Е. Коен. Химически анализ на работната среда. Част П. София, "Техника", 1981, 234 стр.</w:t>
      </w:r>
    </w:p>
    <w:p w:rsidR="008A52E5" w:rsidRPr="00957B4D" w:rsidRDefault="008A52E5" w:rsidP="008A52E5">
      <w:pPr>
        <w:numPr>
          <w:ilvl w:val="0"/>
          <w:numId w:val="3"/>
        </w:numPr>
        <w:tabs>
          <w:tab w:val="clear" w:pos="720"/>
          <w:tab w:val="left" w:pos="567"/>
          <w:tab w:val="left" w:pos="993"/>
          <w:tab w:val="left" w:pos="1134"/>
        </w:tabs>
        <w:spacing w:line="360" w:lineRule="auto"/>
        <w:ind w:left="0" w:firstLine="720"/>
        <w:jc w:val="both"/>
      </w:pPr>
      <w:r w:rsidRPr="00957B4D">
        <w:t xml:space="preserve">Крисчън Г., Дж. О‘Рейли. Инструментален анализ. Университетско издателство „Св. Климент Охридски“, София, 1998. </w:t>
      </w:r>
    </w:p>
    <w:p w:rsidR="008A52E5" w:rsidRPr="00E24C8C" w:rsidRDefault="008A52E5" w:rsidP="008A52E5">
      <w:pPr>
        <w:numPr>
          <w:ilvl w:val="0"/>
          <w:numId w:val="3"/>
        </w:numPr>
        <w:tabs>
          <w:tab w:val="clear" w:pos="720"/>
          <w:tab w:val="left" w:pos="567"/>
          <w:tab w:val="left" w:pos="993"/>
          <w:tab w:val="left" w:pos="1134"/>
        </w:tabs>
        <w:spacing w:line="360" w:lineRule="auto"/>
        <w:ind w:left="0" w:firstLine="720"/>
        <w:jc w:val="both"/>
      </w:pPr>
      <w:r w:rsidRPr="00E24C8C">
        <w:rPr>
          <w:rFonts w:hint="eastAsia"/>
        </w:rPr>
        <w:t>Пецев</w:t>
      </w:r>
      <w:r w:rsidRPr="00E24C8C">
        <w:t xml:space="preserve">, </w:t>
      </w:r>
      <w:r w:rsidRPr="00E24C8C">
        <w:rPr>
          <w:rFonts w:hint="eastAsia"/>
        </w:rPr>
        <w:t>Н</w:t>
      </w:r>
      <w:r w:rsidRPr="00E24C8C">
        <w:t xml:space="preserve">. </w:t>
      </w:r>
      <w:r w:rsidRPr="00E24C8C">
        <w:rPr>
          <w:rFonts w:hint="eastAsia"/>
        </w:rPr>
        <w:t>Хроматография</w:t>
      </w:r>
      <w:r w:rsidRPr="00E24C8C">
        <w:t xml:space="preserve">, </w:t>
      </w:r>
      <w:r w:rsidRPr="00E24C8C">
        <w:rPr>
          <w:rFonts w:hint="eastAsia"/>
        </w:rPr>
        <w:t>УИ</w:t>
      </w:r>
      <w:r w:rsidRPr="00E24C8C">
        <w:t xml:space="preserve"> </w:t>
      </w:r>
      <w:r w:rsidRPr="00E24C8C">
        <w:rPr>
          <w:rFonts w:hint="eastAsia"/>
        </w:rPr>
        <w:t>Св</w:t>
      </w:r>
      <w:r w:rsidRPr="00E24C8C">
        <w:t xml:space="preserve">. </w:t>
      </w:r>
      <w:r w:rsidRPr="00E24C8C">
        <w:rPr>
          <w:rFonts w:hint="eastAsia"/>
        </w:rPr>
        <w:t>Климент</w:t>
      </w:r>
      <w:r w:rsidRPr="00E24C8C">
        <w:t xml:space="preserve"> </w:t>
      </w:r>
      <w:r w:rsidRPr="00E24C8C">
        <w:rPr>
          <w:rFonts w:hint="eastAsia"/>
        </w:rPr>
        <w:t>Охридски</w:t>
      </w:r>
      <w:r w:rsidRPr="00E24C8C">
        <w:t xml:space="preserve">, </w:t>
      </w:r>
      <w:r w:rsidRPr="00E24C8C">
        <w:rPr>
          <w:rFonts w:hint="eastAsia"/>
        </w:rPr>
        <w:t>София</w:t>
      </w:r>
      <w:r w:rsidRPr="00E24C8C">
        <w:t xml:space="preserve">, 1992, 169 </w:t>
      </w:r>
      <w:r w:rsidRPr="00E24C8C">
        <w:rPr>
          <w:rFonts w:hint="eastAsia"/>
        </w:rPr>
        <w:t>стр</w:t>
      </w:r>
      <w:r w:rsidRPr="00E24C8C">
        <w:t xml:space="preserve">. </w:t>
      </w:r>
    </w:p>
    <w:p w:rsidR="008A52E5" w:rsidRPr="00957B4D" w:rsidRDefault="008A52E5" w:rsidP="008A52E5">
      <w:pPr>
        <w:numPr>
          <w:ilvl w:val="0"/>
          <w:numId w:val="3"/>
        </w:numPr>
        <w:tabs>
          <w:tab w:val="clear" w:pos="720"/>
          <w:tab w:val="left" w:pos="567"/>
          <w:tab w:val="left" w:pos="993"/>
          <w:tab w:val="left" w:pos="1134"/>
        </w:tabs>
        <w:spacing w:line="360" w:lineRule="auto"/>
        <w:ind w:left="0" w:firstLine="720"/>
        <w:jc w:val="both"/>
      </w:pPr>
      <w:r w:rsidRPr="00957B4D">
        <w:t>Попов Т., З. Запрянов, И. Бенчев, Г. Георгиев. Атлас по токсикокинетика. Медицина и физкултура, София, 1984, 191 стр.</w:t>
      </w:r>
    </w:p>
    <w:p w:rsidR="008A52E5" w:rsidRDefault="008A52E5" w:rsidP="008A52E5">
      <w:pPr>
        <w:numPr>
          <w:ilvl w:val="0"/>
          <w:numId w:val="3"/>
        </w:numPr>
        <w:tabs>
          <w:tab w:val="clear" w:pos="720"/>
          <w:tab w:val="left" w:pos="567"/>
          <w:tab w:val="left" w:pos="993"/>
          <w:tab w:val="left" w:pos="1134"/>
        </w:tabs>
        <w:spacing w:line="360" w:lineRule="auto"/>
        <w:ind w:left="0" w:firstLine="720"/>
        <w:jc w:val="both"/>
      </w:pPr>
      <w:r w:rsidRPr="00977A2A">
        <w:t>Радиационни технологии за обработка на храни. Разработване, Приложение, Безопасност,</w:t>
      </w:r>
      <w:r w:rsidRPr="008A52E5">
        <w:t xml:space="preserve"> </w:t>
      </w:r>
      <w:r w:rsidRPr="00977A2A">
        <w:t>законодателство, Контрол. Редакционна колегия. НЦРРЗ, София 2013</w:t>
      </w:r>
      <w:r>
        <w:t>.</w:t>
      </w:r>
    </w:p>
    <w:p w:rsidR="008A52E5" w:rsidRPr="00977A2A" w:rsidRDefault="008A52E5" w:rsidP="008A52E5">
      <w:pPr>
        <w:numPr>
          <w:ilvl w:val="0"/>
          <w:numId w:val="3"/>
        </w:numPr>
        <w:tabs>
          <w:tab w:val="clear" w:pos="720"/>
          <w:tab w:val="left" w:pos="567"/>
          <w:tab w:val="left" w:pos="993"/>
          <w:tab w:val="left" w:pos="1134"/>
        </w:tabs>
        <w:spacing w:line="360" w:lineRule="auto"/>
        <w:ind w:left="0" w:firstLine="720"/>
        <w:jc w:val="both"/>
      </w:pPr>
      <w:r w:rsidRPr="00977A2A">
        <w:t>Радиоекологичен мониторинг на работна и жизнена среда. Редакционна колегия. НЦРРЗ,</w:t>
      </w:r>
      <w:r w:rsidRPr="008A52E5">
        <w:t xml:space="preserve"> </w:t>
      </w:r>
      <w:r w:rsidRPr="00977A2A">
        <w:t>София, 2013.</w:t>
      </w:r>
    </w:p>
    <w:p w:rsidR="008A52E5" w:rsidRPr="00957B4D" w:rsidRDefault="008A52E5" w:rsidP="008A52E5">
      <w:pPr>
        <w:numPr>
          <w:ilvl w:val="0"/>
          <w:numId w:val="3"/>
        </w:numPr>
        <w:tabs>
          <w:tab w:val="clear" w:pos="720"/>
          <w:tab w:val="left" w:pos="567"/>
          <w:tab w:val="left" w:pos="993"/>
          <w:tab w:val="left" w:pos="1134"/>
        </w:tabs>
        <w:spacing w:line="360" w:lineRule="auto"/>
        <w:ind w:left="0" w:firstLine="720"/>
        <w:jc w:val="both"/>
      </w:pPr>
      <w:r w:rsidRPr="00957B4D">
        <w:t>Сборник методи за хигиенни изследвания, изд. НЦХМЕХ, том I, П, Ш, IV.</w:t>
      </w:r>
    </w:p>
    <w:p w:rsidR="008A52E5" w:rsidRPr="00957B4D" w:rsidRDefault="008A52E5" w:rsidP="008A52E5">
      <w:pPr>
        <w:numPr>
          <w:ilvl w:val="0"/>
          <w:numId w:val="3"/>
        </w:numPr>
        <w:tabs>
          <w:tab w:val="clear" w:pos="720"/>
          <w:tab w:val="left" w:pos="567"/>
          <w:tab w:val="left" w:pos="993"/>
          <w:tab w:val="left" w:pos="1134"/>
        </w:tabs>
        <w:spacing w:line="360" w:lineRule="auto"/>
        <w:ind w:left="0" w:firstLine="720"/>
        <w:jc w:val="both"/>
      </w:pPr>
      <w:r w:rsidRPr="00957B4D">
        <w:t>Хавезов И., Д. Цалев. Атомно-абсорбционен анализ. София, Наука и изкуство, 1980, 189 стр.</w:t>
      </w:r>
    </w:p>
    <w:p w:rsidR="008A52E5" w:rsidRPr="00957B4D" w:rsidRDefault="008A52E5" w:rsidP="008A52E5">
      <w:pPr>
        <w:numPr>
          <w:ilvl w:val="0"/>
          <w:numId w:val="3"/>
        </w:numPr>
        <w:tabs>
          <w:tab w:val="clear" w:pos="720"/>
          <w:tab w:val="left" w:pos="567"/>
          <w:tab w:val="left" w:pos="993"/>
          <w:tab w:val="left" w:pos="1134"/>
        </w:tabs>
        <w:spacing w:line="360" w:lineRule="auto"/>
        <w:ind w:left="0" w:firstLine="720"/>
        <w:jc w:val="both"/>
      </w:pPr>
      <w:r w:rsidRPr="00957B4D">
        <w:rPr>
          <w:rFonts w:hint="eastAsia"/>
        </w:rPr>
        <w:lastRenderedPageBreak/>
        <w:t>Хайнц</w:t>
      </w:r>
      <w:r w:rsidRPr="00957B4D">
        <w:t xml:space="preserve">, </w:t>
      </w:r>
      <w:r w:rsidRPr="00957B4D">
        <w:rPr>
          <w:rFonts w:hint="eastAsia"/>
        </w:rPr>
        <w:t>А</w:t>
      </w:r>
      <w:r w:rsidRPr="00957B4D">
        <w:t xml:space="preserve">., </w:t>
      </w:r>
      <w:r w:rsidRPr="00957B4D">
        <w:rPr>
          <w:rFonts w:hint="eastAsia"/>
        </w:rPr>
        <w:t>Г</w:t>
      </w:r>
      <w:r w:rsidRPr="00957B4D">
        <w:t xml:space="preserve">. </w:t>
      </w:r>
      <w:r w:rsidRPr="00957B4D">
        <w:rPr>
          <w:rFonts w:hint="eastAsia"/>
        </w:rPr>
        <w:t>Райнхард</w:t>
      </w:r>
      <w:r w:rsidRPr="00957B4D">
        <w:t xml:space="preserve">. </w:t>
      </w:r>
      <w:r w:rsidRPr="00957B4D">
        <w:rPr>
          <w:rFonts w:hint="eastAsia"/>
        </w:rPr>
        <w:t>Химия</w:t>
      </w:r>
      <w:r w:rsidRPr="00957B4D">
        <w:t xml:space="preserve"> </w:t>
      </w:r>
      <w:r w:rsidRPr="00957B4D">
        <w:rPr>
          <w:rFonts w:hint="eastAsia"/>
        </w:rPr>
        <w:t>и</w:t>
      </w:r>
      <w:r w:rsidRPr="00957B4D">
        <w:t xml:space="preserve"> </w:t>
      </w:r>
      <w:r w:rsidRPr="00957B4D">
        <w:rPr>
          <w:rFonts w:hint="eastAsia"/>
        </w:rPr>
        <w:t>околна</w:t>
      </w:r>
      <w:r w:rsidRPr="00957B4D">
        <w:t xml:space="preserve"> </w:t>
      </w:r>
      <w:r w:rsidRPr="00957B4D">
        <w:rPr>
          <w:rFonts w:hint="eastAsia"/>
        </w:rPr>
        <w:t>среда</w:t>
      </w:r>
      <w:r w:rsidRPr="00957B4D">
        <w:t xml:space="preserve">, </w:t>
      </w:r>
      <w:r w:rsidRPr="00957B4D">
        <w:rPr>
          <w:rFonts w:hint="eastAsia"/>
        </w:rPr>
        <w:t>УИ</w:t>
      </w:r>
      <w:r w:rsidRPr="00957B4D">
        <w:t xml:space="preserve"> </w:t>
      </w:r>
      <w:r w:rsidRPr="00957B4D">
        <w:rPr>
          <w:rFonts w:hint="eastAsia"/>
        </w:rPr>
        <w:t>Св</w:t>
      </w:r>
      <w:r w:rsidRPr="00957B4D">
        <w:t xml:space="preserve">. </w:t>
      </w:r>
      <w:r w:rsidRPr="00957B4D">
        <w:rPr>
          <w:rFonts w:hint="eastAsia"/>
        </w:rPr>
        <w:t>Климент</w:t>
      </w:r>
      <w:r w:rsidRPr="00957B4D">
        <w:t xml:space="preserve"> </w:t>
      </w:r>
      <w:r w:rsidRPr="00957B4D">
        <w:rPr>
          <w:rFonts w:hint="eastAsia"/>
        </w:rPr>
        <w:t>Охридски</w:t>
      </w:r>
      <w:r w:rsidRPr="00957B4D">
        <w:t xml:space="preserve"> </w:t>
      </w:r>
      <w:r w:rsidRPr="00957B4D">
        <w:rPr>
          <w:rFonts w:hint="eastAsia"/>
        </w:rPr>
        <w:t>София</w:t>
      </w:r>
      <w:r w:rsidRPr="00957B4D">
        <w:t xml:space="preserve">, 2000, 340 </w:t>
      </w:r>
      <w:r w:rsidRPr="00957B4D">
        <w:rPr>
          <w:rFonts w:hint="eastAsia"/>
        </w:rPr>
        <w:t>стр</w:t>
      </w:r>
      <w:r w:rsidRPr="00957B4D">
        <w:t>. ISBN: 954-07-0363-8.</w:t>
      </w:r>
    </w:p>
    <w:p w:rsidR="008A52E5" w:rsidRDefault="008A52E5" w:rsidP="008A52E5">
      <w:pPr>
        <w:numPr>
          <w:ilvl w:val="0"/>
          <w:numId w:val="3"/>
        </w:numPr>
        <w:tabs>
          <w:tab w:val="clear" w:pos="720"/>
          <w:tab w:val="left" w:pos="567"/>
          <w:tab w:val="left" w:pos="993"/>
          <w:tab w:val="left" w:pos="1134"/>
        </w:tabs>
        <w:spacing w:line="360" w:lineRule="auto"/>
        <w:ind w:left="0" w:firstLine="720"/>
        <w:jc w:val="both"/>
      </w:pPr>
      <w:r w:rsidRPr="00E24C8C">
        <w:rPr>
          <w:rFonts w:hint="eastAsia"/>
        </w:rPr>
        <w:t>Хигиена</w:t>
      </w:r>
      <w:r w:rsidRPr="00E24C8C">
        <w:t xml:space="preserve">, </w:t>
      </w:r>
      <w:r w:rsidRPr="00E24C8C">
        <w:rPr>
          <w:rFonts w:hint="eastAsia"/>
        </w:rPr>
        <w:t>т</w:t>
      </w:r>
      <w:r w:rsidRPr="00E24C8C">
        <w:t xml:space="preserve">. </w:t>
      </w:r>
      <w:r w:rsidRPr="00E24C8C">
        <w:rPr>
          <w:rFonts w:hint="eastAsia"/>
        </w:rPr>
        <w:t>І</w:t>
      </w:r>
      <w:r w:rsidRPr="00E24C8C">
        <w:t xml:space="preserve">. </w:t>
      </w:r>
      <w:r w:rsidRPr="00E24C8C">
        <w:rPr>
          <w:rFonts w:hint="eastAsia"/>
        </w:rPr>
        <w:t>Хигиена</w:t>
      </w:r>
      <w:r w:rsidRPr="00E24C8C">
        <w:t xml:space="preserve"> </w:t>
      </w:r>
      <w:r w:rsidRPr="00E24C8C">
        <w:rPr>
          <w:rFonts w:hint="eastAsia"/>
        </w:rPr>
        <w:t>и</w:t>
      </w:r>
      <w:r w:rsidRPr="00E24C8C">
        <w:t xml:space="preserve">  </w:t>
      </w:r>
      <w:r w:rsidRPr="00E24C8C">
        <w:rPr>
          <w:rFonts w:hint="eastAsia"/>
        </w:rPr>
        <w:t>екология</w:t>
      </w:r>
      <w:r w:rsidRPr="00E24C8C">
        <w:t xml:space="preserve">; </w:t>
      </w:r>
      <w:r w:rsidRPr="00E24C8C">
        <w:rPr>
          <w:rFonts w:hint="eastAsia"/>
        </w:rPr>
        <w:t>т</w:t>
      </w:r>
      <w:r w:rsidRPr="00E24C8C">
        <w:t xml:space="preserve">. 2 </w:t>
      </w:r>
      <w:r w:rsidRPr="00E24C8C">
        <w:rPr>
          <w:rFonts w:hint="eastAsia"/>
        </w:rPr>
        <w:t>Трудова</w:t>
      </w:r>
      <w:r w:rsidRPr="00E24C8C">
        <w:t xml:space="preserve"> </w:t>
      </w:r>
      <w:r w:rsidRPr="00E24C8C">
        <w:rPr>
          <w:rFonts w:hint="eastAsia"/>
        </w:rPr>
        <w:t>медицина</w:t>
      </w:r>
      <w:r w:rsidRPr="00E24C8C">
        <w:t xml:space="preserve">, </w:t>
      </w:r>
      <w:r w:rsidRPr="00E24C8C">
        <w:rPr>
          <w:rFonts w:hint="eastAsia"/>
        </w:rPr>
        <w:t>трето</w:t>
      </w:r>
      <w:r w:rsidRPr="00E24C8C">
        <w:t xml:space="preserve"> </w:t>
      </w:r>
      <w:r w:rsidRPr="00E24C8C">
        <w:rPr>
          <w:rFonts w:hint="eastAsia"/>
        </w:rPr>
        <w:t>издание</w:t>
      </w:r>
      <w:r>
        <w:t xml:space="preserve">. </w:t>
      </w:r>
      <w:r w:rsidRPr="00E24C8C">
        <w:rPr>
          <w:rFonts w:hint="eastAsia"/>
        </w:rPr>
        <w:t>Проф</w:t>
      </w:r>
      <w:r w:rsidRPr="00E24C8C">
        <w:t xml:space="preserve">. </w:t>
      </w:r>
      <w:r w:rsidRPr="00E24C8C">
        <w:rPr>
          <w:rFonts w:hint="eastAsia"/>
        </w:rPr>
        <w:t>Д</w:t>
      </w:r>
      <w:r w:rsidRPr="00E24C8C">
        <w:t xml:space="preserve">. </w:t>
      </w:r>
      <w:r w:rsidRPr="00E24C8C">
        <w:rPr>
          <w:rFonts w:hint="eastAsia"/>
        </w:rPr>
        <w:t>Цветков</w:t>
      </w:r>
      <w:r w:rsidRPr="00E24C8C">
        <w:t xml:space="preserve"> (</w:t>
      </w:r>
      <w:r w:rsidRPr="00E24C8C">
        <w:rPr>
          <w:rFonts w:hint="eastAsia"/>
        </w:rPr>
        <w:t>Ред</w:t>
      </w:r>
      <w:r w:rsidRPr="00E24C8C">
        <w:t xml:space="preserve">.), </w:t>
      </w:r>
      <w:r w:rsidRPr="00E24C8C">
        <w:rPr>
          <w:rFonts w:hint="eastAsia"/>
        </w:rPr>
        <w:t>Издателство</w:t>
      </w:r>
      <w:r w:rsidRPr="00E24C8C">
        <w:t xml:space="preserve"> „</w:t>
      </w:r>
      <w:r w:rsidRPr="00E24C8C">
        <w:rPr>
          <w:rFonts w:hint="eastAsia"/>
        </w:rPr>
        <w:t>Камея“</w:t>
      </w:r>
      <w:r w:rsidRPr="00E24C8C">
        <w:t xml:space="preserve"> </w:t>
      </w:r>
      <w:r w:rsidRPr="00E24C8C">
        <w:rPr>
          <w:rFonts w:hint="eastAsia"/>
        </w:rPr>
        <w:t>ООД</w:t>
      </w:r>
      <w:r w:rsidRPr="00E24C8C">
        <w:t xml:space="preserve">, 2014 </w:t>
      </w:r>
      <w:r w:rsidRPr="00E24C8C">
        <w:rPr>
          <w:rFonts w:hint="eastAsia"/>
        </w:rPr>
        <w:t>г</w:t>
      </w:r>
      <w:r w:rsidRPr="00E24C8C">
        <w:t>.</w:t>
      </w:r>
    </w:p>
    <w:p w:rsidR="008A52E5" w:rsidRPr="00A26CE5" w:rsidRDefault="008A52E5" w:rsidP="008A52E5">
      <w:pPr>
        <w:numPr>
          <w:ilvl w:val="0"/>
          <w:numId w:val="3"/>
        </w:numPr>
        <w:tabs>
          <w:tab w:val="clear" w:pos="720"/>
          <w:tab w:val="left" w:pos="567"/>
          <w:tab w:val="left" w:pos="993"/>
          <w:tab w:val="left" w:pos="1134"/>
        </w:tabs>
        <w:spacing w:line="360" w:lineRule="auto"/>
        <w:ind w:left="0" w:firstLine="720"/>
        <w:jc w:val="both"/>
      </w:pPr>
      <w:r w:rsidRPr="00A26CE5">
        <w:t xml:space="preserve">Хигиена, хранене и професионални болести. Проф. Б. Попов </w:t>
      </w:r>
      <w:r w:rsidRPr="008A52E5">
        <w:t>(</w:t>
      </w:r>
      <w:r w:rsidRPr="00A26CE5">
        <w:t>Ред.</w:t>
      </w:r>
      <w:r w:rsidRPr="008A52E5">
        <w:t>)</w:t>
      </w:r>
      <w:r w:rsidRPr="00A26CE5">
        <w:t xml:space="preserve">, </w:t>
      </w:r>
      <w:r w:rsidRPr="008A52E5">
        <w:t>2010,</w:t>
      </w:r>
      <w:r w:rsidRPr="00A26CE5">
        <w:t xml:space="preserve"> </w:t>
      </w:r>
      <w:r w:rsidRPr="008A52E5">
        <w:t xml:space="preserve">612 </w:t>
      </w:r>
      <w:r w:rsidRPr="00A26CE5">
        <w:t>стр.</w:t>
      </w:r>
      <w:r w:rsidRPr="008A52E5">
        <w:t xml:space="preserve"> ISBN 978-954-9977-39-4</w:t>
      </w:r>
      <w:r w:rsidRPr="00A26CE5">
        <w:t>.</w:t>
      </w:r>
    </w:p>
    <w:p w:rsidR="008A52E5" w:rsidRPr="00957B4D" w:rsidRDefault="008A52E5" w:rsidP="008A52E5">
      <w:pPr>
        <w:numPr>
          <w:ilvl w:val="0"/>
          <w:numId w:val="3"/>
        </w:numPr>
        <w:tabs>
          <w:tab w:val="clear" w:pos="720"/>
          <w:tab w:val="left" w:pos="567"/>
          <w:tab w:val="left" w:pos="993"/>
          <w:tab w:val="left" w:pos="1134"/>
        </w:tabs>
        <w:spacing w:line="360" w:lineRule="auto"/>
        <w:ind w:left="0" w:firstLine="720"/>
        <w:jc w:val="both"/>
      </w:pPr>
      <w:r w:rsidRPr="00957B4D">
        <w:rPr>
          <w:rFonts w:hint="eastAsia"/>
        </w:rPr>
        <w:t>Хигиена</w:t>
      </w:r>
      <w:r w:rsidRPr="00957B4D">
        <w:t xml:space="preserve"> </w:t>
      </w:r>
      <w:r w:rsidRPr="00957B4D">
        <w:rPr>
          <w:rFonts w:hint="eastAsia"/>
        </w:rPr>
        <w:t>на</w:t>
      </w:r>
      <w:r w:rsidRPr="00957B4D">
        <w:t xml:space="preserve"> </w:t>
      </w:r>
      <w:r w:rsidRPr="00957B4D">
        <w:rPr>
          <w:rFonts w:hint="eastAsia"/>
        </w:rPr>
        <w:t>населените</w:t>
      </w:r>
      <w:r w:rsidRPr="00957B4D">
        <w:t xml:space="preserve"> </w:t>
      </w:r>
      <w:r w:rsidRPr="00957B4D">
        <w:rPr>
          <w:rFonts w:hint="eastAsia"/>
        </w:rPr>
        <w:t>места</w:t>
      </w:r>
      <w:r>
        <w:t>.</w:t>
      </w:r>
      <w:r w:rsidRPr="00957B4D">
        <w:t xml:space="preserve"> </w:t>
      </w:r>
      <w:r w:rsidRPr="00957B4D">
        <w:rPr>
          <w:rFonts w:hint="eastAsia"/>
        </w:rPr>
        <w:t>Ж</w:t>
      </w:r>
      <w:r w:rsidRPr="00957B4D">
        <w:t>.</w:t>
      </w:r>
      <w:r>
        <w:t xml:space="preserve"> </w:t>
      </w:r>
      <w:r w:rsidRPr="00957B4D">
        <w:rPr>
          <w:rFonts w:hint="eastAsia"/>
        </w:rPr>
        <w:t>Стефанов</w:t>
      </w:r>
      <w:r w:rsidRPr="00957B4D">
        <w:t xml:space="preserve"> (</w:t>
      </w:r>
      <w:r w:rsidRPr="00957B4D">
        <w:rPr>
          <w:rFonts w:hint="eastAsia"/>
        </w:rPr>
        <w:t>Ред</w:t>
      </w:r>
      <w:r w:rsidRPr="00957B4D">
        <w:t xml:space="preserve">.), </w:t>
      </w:r>
      <w:r w:rsidRPr="00957B4D">
        <w:rPr>
          <w:rFonts w:hint="eastAsia"/>
        </w:rPr>
        <w:t>Медицина</w:t>
      </w:r>
      <w:r w:rsidRPr="00957B4D">
        <w:t xml:space="preserve"> </w:t>
      </w:r>
      <w:r w:rsidRPr="00957B4D">
        <w:rPr>
          <w:rFonts w:hint="eastAsia"/>
        </w:rPr>
        <w:t>и</w:t>
      </w:r>
      <w:r w:rsidRPr="00957B4D">
        <w:t xml:space="preserve"> </w:t>
      </w:r>
      <w:r w:rsidRPr="00957B4D">
        <w:rPr>
          <w:rFonts w:hint="eastAsia"/>
        </w:rPr>
        <w:t>физкултура</w:t>
      </w:r>
      <w:r w:rsidRPr="00957B4D">
        <w:t xml:space="preserve">, </w:t>
      </w:r>
      <w:r w:rsidRPr="00957B4D">
        <w:rPr>
          <w:rFonts w:hint="eastAsia"/>
        </w:rPr>
        <w:t>София</w:t>
      </w:r>
      <w:r w:rsidRPr="00957B4D">
        <w:t xml:space="preserve">, 1985, 322 </w:t>
      </w:r>
      <w:r w:rsidRPr="00957B4D">
        <w:rPr>
          <w:rFonts w:hint="eastAsia"/>
        </w:rPr>
        <w:t>стр</w:t>
      </w:r>
      <w:r w:rsidRPr="00957B4D">
        <w:t>.</w:t>
      </w:r>
    </w:p>
    <w:p w:rsidR="008A52E5" w:rsidRDefault="008A52E5" w:rsidP="008A52E5">
      <w:pPr>
        <w:numPr>
          <w:ilvl w:val="0"/>
          <w:numId w:val="3"/>
        </w:numPr>
        <w:tabs>
          <w:tab w:val="clear" w:pos="720"/>
          <w:tab w:val="left" w:pos="567"/>
          <w:tab w:val="left" w:pos="993"/>
          <w:tab w:val="left" w:pos="1134"/>
        </w:tabs>
        <w:spacing w:line="360" w:lineRule="auto"/>
        <w:ind w:left="0" w:firstLine="720"/>
        <w:jc w:val="both"/>
      </w:pPr>
      <w:r w:rsidRPr="00957B4D">
        <w:rPr>
          <w:rFonts w:hint="eastAsia"/>
        </w:rPr>
        <w:t>Хигиенна</w:t>
      </w:r>
      <w:r w:rsidRPr="00957B4D">
        <w:t xml:space="preserve"> </w:t>
      </w:r>
      <w:r w:rsidRPr="00957B4D">
        <w:rPr>
          <w:rFonts w:hint="eastAsia"/>
        </w:rPr>
        <w:t>токсикология</w:t>
      </w:r>
      <w:r w:rsidRPr="00957B4D">
        <w:t xml:space="preserve">. </w:t>
      </w:r>
      <w:r w:rsidRPr="00957B4D">
        <w:rPr>
          <w:rFonts w:hint="eastAsia"/>
        </w:rPr>
        <w:t>Обща</w:t>
      </w:r>
      <w:r w:rsidRPr="00957B4D">
        <w:t xml:space="preserve"> </w:t>
      </w:r>
      <w:r w:rsidRPr="00957B4D">
        <w:rPr>
          <w:rFonts w:hint="eastAsia"/>
        </w:rPr>
        <w:t>част</w:t>
      </w:r>
      <w:r>
        <w:t xml:space="preserve">. </w:t>
      </w:r>
      <w:r w:rsidRPr="00957B4D">
        <w:rPr>
          <w:rFonts w:hint="eastAsia"/>
        </w:rPr>
        <w:t>Проф</w:t>
      </w:r>
      <w:r w:rsidRPr="00957B4D">
        <w:t xml:space="preserve">. </w:t>
      </w:r>
      <w:r w:rsidRPr="00957B4D">
        <w:rPr>
          <w:rFonts w:hint="eastAsia"/>
        </w:rPr>
        <w:t>Ф</w:t>
      </w:r>
      <w:r w:rsidRPr="00957B4D">
        <w:t xml:space="preserve">. </w:t>
      </w:r>
      <w:r w:rsidRPr="00957B4D">
        <w:rPr>
          <w:rFonts w:hint="eastAsia"/>
        </w:rPr>
        <w:t>Калоянова</w:t>
      </w:r>
      <w:r w:rsidRPr="00957B4D">
        <w:t xml:space="preserve"> (</w:t>
      </w:r>
      <w:r w:rsidRPr="00957B4D">
        <w:rPr>
          <w:rFonts w:hint="eastAsia"/>
        </w:rPr>
        <w:t>Ред</w:t>
      </w:r>
      <w:r w:rsidRPr="00957B4D">
        <w:t>.),</w:t>
      </w:r>
      <w:r>
        <w:t xml:space="preserve"> </w:t>
      </w:r>
      <w:r w:rsidRPr="00957B4D">
        <w:rPr>
          <w:rFonts w:hint="eastAsia"/>
        </w:rPr>
        <w:t>София</w:t>
      </w:r>
      <w:r w:rsidRPr="00957B4D">
        <w:t xml:space="preserve">, </w:t>
      </w:r>
      <w:r w:rsidRPr="00957B4D">
        <w:rPr>
          <w:rFonts w:hint="eastAsia"/>
        </w:rPr>
        <w:t>Медицина</w:t>
      </w:r>
      <w:r w:rsidRPr="00957B4D">
        <w:t xml:space="preserve"> </w:t>
      </w:r>
      <w:r w:rsidRPr="00957B4D">
        <w:rPr>
          <w:rFonts w:hint="eastAsia"/>
        </w:rPr>
        <w:t>и</w:t>
      </w:r>
      <w:r w:rsidRPr="00957B4D">
        <w:t xml:space="preserve"> </w:t>
      </w:r>
      <w:r w:rsidRPr="00957B4D">
        <w:rPr>
          <w:rFonts w:hint="eastAsia"/>
        </w:rPr>
        <w:t>физкултура</w:t>
      </w:r>
      <w:r w:rsidRPr="00957B4D">
        <w:t xml:space="preserve">, 1981, 261 </w:t>
      </w:r>
      <w:r w:rsidRPr="00957B4D">
        <w:rPr>
          <w:rFonts w:hint="eastAsia"/>
        </w:rPr>
        <w:t>стр</w:t>
      </w:r>
    </w:p>
    <w:p w:rsidR="008A52E5" w:rsidRPr="00957B4D" w:rsidRDefault="008A52E5" w:rsidP="008A52E5">
      <w:pPr>
        <w:numPr>
          <w:ilvl w:val="0"/>
          <w:numId w:val="3"/>
        </w:numPr>
        <w:tabs>
          <w:tab w:val="clear" w:pos="720"/>
          <w:tab w:val="left" w:pos="567"/>
          <w:tab w:val="left" w:pos="993"/>
          <w:tab w:val="left" w:pos="1134"/>
        </w:tabs>
        <w:spacing w:line="360" w:lineRule="auto"/>
        <w:ind w:left="0" w:firstLine="720"/>
        <w:jc w:val="both"/>
      </w:pPr>
      <w:r w:rsidRPr="00957B4D">
        <w:rPr>
          <w:rFonts w:hint="eastAsia"/>
        </w:rPr>
        <w:t>Хигиенна</w:t>
      </w:r>
      <w:r w:rsidRPr="00957B4D">
        <w:t xml:space="preserve"> </w:t>
      </w:r>
      <w:r w:rsidRPr="00957B4D">
        <w:rPr>
          <w:rFonts w:hint="eastAsia"/>
        </w:rPr>
        <w:t>токсикология</w:t>
      </w:r>
      <w:r w:rsidRPr="00957B4D">
        <w:t xml:space="preserve">. </w:t>
      </w:r>
      <w:r w:rsidRPr="00957B4D">
        <w:rPr>
          <w:rFonts w:hint="eastAsia"/>
        </w:rPr>
        <w:t>Специална</w:t>
      </w:r>
      <w:r w:rsidRPr="00957B4D">
        <w:t xml:space="preserve"> </w:t>
      </w:r>
      <w:r w:rsidRPr="00957B4D">
        <w:rPr>
          <w:rFonts w:hint="eastAsia"/>
        </w:rPr>
        <w:t>част</w:t>
      </w:r>
      <w:r>
        <w:t xml:space="preserve">. </w:t>
      </w:r>
      <w:r w:rsidRPr="00957B4D">
        <w:rPr>
          <w:rFonts w:hint="eastAsia"/>
        </w:rPr>
        <w:t>Проф</w:t>
      </w:r>
      <w:r w:rsidRPr="00957B4D">
        <w:t xml:space="preserve">. </w:t>
      </w:r>
      <w:r w:rsidRPr="00957B4D">
        <w:rPr>
          <w:rFonts w:hint="eastAsia"/>
        </w:rPr>
        <w:t>Ф</w:t>
      </w:r>
      <w:r w:rsidRPr="00957B4D">
        <w:t xml:space="preserve">. </w:t>
      </w:r>
      <w:r w:rsidRPr="00957B4D">
        <w:rPr>
          <w:rFonts w:hint="eastAsia"/>
        </w:rPr>
        <w:t>Калоянова</w:t>
      </w:r>
      <w:r w:rsidRPr="00957B4D">
        <w:t xml:space="preserve"> (</w:t>
      </w:r>
      <w:r w:rsidRPr="00957B4D">
        <w:rPr>
          <w:rFonts w:hint="eastAsia"/>
        </w:rPr>
        <w:t>Ред</w:t>
      </w:r>
      <w:r w:rsidRPr="00957B4D">
        <w:t xml:space="preserve">.), </w:t>
      </w:r>
      <w:r w:rsidRPr="00957B4D">
        <w:rPr>
          <w:rFonts w:hint="eastAsia"/>
        </w:rPr>
        <w:t>София</w:t>
      </w:r>
      <w:r w:rsidRPr="00957B4D">
        <w:t>, "</w:t>
      </w:r>
      <w:r w:rsidRPr="00957B4D">
        <w:rPr>
          <w:rFonts w:hint="eastAsia"/>
        </w:rPr>
        <w:t>Медицина</w:t>
      </w:r>
      <w:r w:rsidRPr="00957B4D">
        <w:t xml:space="preserve"> </w:t>
      </w:r>
      <w:r w:rsidRPr="00957B4D">
        <w:rPr>
          <w:rFonts w:hint="eastAsia"/>
        </w:rPr>
        <w:t>и</w:t>
      </w:r>
      <w:r w:rsidRPr="00957B4D">
        <w:t xml:space="preserve"> </w:t>
      </w:r>
      <w:r w:rsidRPr="00957B4D">
        <w:rPr>
          <w:rFonts w:hint="eastAsia"/>
        </w:rPr>
        <w:t>физкултура</w:t>
      </w:r>
      <w:r w:rsidRPr="00957B4D">
        <w:t xml:space="preserve">", 1983, 304 </w:t>
      </w:r>
      <w:r w:rsidRPr="00957B4D">
        <w:rPr>
          <w:rFonts w:hint="eastAsia"/>
        </w:rPr>
        <w:t>стр</w:t>
      </w:r>
      <w:r w:rsidRPr="00957B4D">
        <w:t>.</w:t>
      </w:r>
    </w:p>
    <w:p w:rsidR="008A52E5" w:rsidRPr="00957B4D" w:rsidRDefault="008A52E5" w:rsidP="008A52E5">
      <w:pPr>
        <w:numPr>
          <w:ilvl w:val="0"/>
          <w:numId w:val="3"/>
        </w:numPr>
        <w:tabs>
          <w:tab w:val="clear" w:pos="720"/>
          <w:tab w:val="left" w:pos="567"/>
          <w:tab w:val="left" w:pos="993"/>
          <w:tab w:val="left" w:pos="1134"/>
        </w:tabs>
        <w:spacing w:line="360" w:lineRule="auto"/>
        <w:ind w:left="0" w:firstLine="720"/>
        <w:jc w:val="both"/>
      </w:pPr>
      <w:r w:rsidRPr="00957B4D">
        <w:t>Air Quality Guidelines for Europe, WHO Regional Publications, 2002.</w:t>
      </w:r>
    </w:p>
    <w:p w:rsidR="008A52E5" w:rsidRPr="00957B4D" w:rsidRDefault="008A52E5" w:rsidP="008A52E5">
      <w:pPr>
        <w:numPr>
          <w:ilvl w:val="0"/>
          <w:numId w:val="3"/>
        </w:numPr>
        <w:tabs>
          <w:tab w:val="clear" w:pos="720"/>
          <w:tab w:val="left" w:pos="567"/>
          <w:tab w:val="left" w:pos="993"/>
          <w:tab w:val="left" w:pos="1134"/>
        </w:tabs>
        <w:spacing w:line="360" w:lineRule="auto"/>
        <w:ind w:left="0" w:firstLine="720"/>
        <w:jc w:val="both"/>
      </w:pPr>
      <w:r w:rsidRPr="00957B4D">
        <w:t>HSG 248 Asbestos: The Analysts’ Guide, Second edition 2021.</w:t>
      </w:r>
    </w:p>
    <w:p w:rsidR="008A52E5" w:rsidRPr="00957B4D" w:rsidRDefault="008A52E5" w:rsidP="008A52E5">
      <w:pPr>
        <w:numPr>
          <w:ilvl w:val="0"/>
          <w:numId w:val="3"/>
        </w:numPr>
        <w:tabs>
          <w:tab w:val="clear" w:pos="720"/>
          <w:tab w:val="left" w:pos="567"/>
          <w:tab w:val="left" w:pos="993"/>
          <w:tab w:val="left" w:pos="1134"/>
        </w:tabs>
        <w:spacing w:line="360" w:lineRule="auto"/>
        <w:ind w:left="0" w:firstLine="720"/>
        <w:jc w:val="both"/>
      </w:pPr>
      <w:r w:rsidRPr="00957B4D">
        <w:t>Guidelines for Air Quality, WHO, 2000.</w:t>
      </w:r>
    </w:p>
    <w:p w:rsidR="008A52E5" w:rsidRPr="00957B4D" w:rsidRDefault="008A52E5" w:rsidP="008A52E5">
      <w:pPr>
        <w:numPr>
          <w:ilvl w:val="0"/>
          <w:numId w:val="3"/>
        </w:numPr>
        <w:tabs>
          <w:tab w:val="clear" w:pos="720"/>
          <w:tab w:val="left" w:pos="567"/>
          <w:tab w:val="left" w:pos="993"/>
          <w:tab w:val="left" w:pos="1134"/>
        </w:tabs>
        <w:spacing w:line="360" w:lineRule="auto"/>
        <w:ind w:left="0" w:firstLine="720"/>
        <w:jc w:val="both"/>
      </w:pPr>
      <w:r w:rsidRPr="00957B4D">
        <w:t>Methods for determination of hazardous substances (MDHS) 14/3, General methods for sampling and gravimetric analysis of respirable and inhalable dust. HSE, February, 2000.</w:t>
      </w:r>
    </w:p>
    <w:p w:rsidR="00901FE6" w:rsidRPr="000A0FAB" w:rsidRDefault="008A52E5" w:rsidP="008A52E5">
      <w:pPr>
        <w:numPr>
          <w:ilvl w:val="0"/>
          <w:numId w:val="3"/>
        </w:numPr>
        <w:tabs>
          <w:tab w:val="clear" w:pos="720"/>
          <w:tab w:val="left" w:pos="567"/>
          <w:tab w:val="left" w:pos="993"/>
          <w:tab w:val="left" w:pos="1134"/>
        </w:tabs>
        <w:spacing w:line="360" w:lineRule="auto"/>
        <w:ind w:left="0" w:firstLine="720"/>
        <w:jc w:val="both"/>
      </w:pPr>
      <w:r w:rsidRPr="00957B4D">
        <w:t>Monitoring Ambient Air Quality for Health Impact Assessment, WHO Regional Publications, 2001</w:t>
      </w:r>
    </w:p>
    <w:sectPr w:rsidR="00901FE6" w:rsidRPr="000A0FAB" w:rsidSect="00247701">
      <w:footerReference w:type="default" r:id="rId9"/>
      <w:pgSz w:w="11906" w:h="16838"/>
      <w:pgMar w:top="992" w:right="992" w:bottom="992" w:left="1304"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412" w:rsidRDefault="00E96412" w:rsidP="006F48AE">
      <w:r>
        <w:separator/>
      </w:r>
    </w:p>
  </w:endnote>
  <w:endnote w:type="continuationSeparator" w:id="0">
    <w:p w:rsidR="00E96412" w:rsidRDefault="00E96412" w:rsidP="006F4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HebarU">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B99" w:rsidRDefault="00627B99">
    <w:pPr>
      <w:pStyle w:val="Footer"/>
      <w:jc w:val="right"/>
    </w:pPr>
    <w:r>
      <w:fldChar w:fldCharType="begin"/>
    </w:r>
    <w:r>
      <w:instrText xml:space="preserve"> PAGE   \* MERGEFORMAT </w:instrText>
    </w:r>
    <w:r>
      <w:fldChar w:fldCharType="separate"/>
    </w:r>
    <w:r w:rsidR="00BE296B">
      <w:rPr>
        <w:noProof/>
      </w:rPr>
      <w:t>1</w:t>
    </w:r>
    <w:r>
      <w:rPr>
        <w:noProof/>
      </w:rPr>
      <w:fldChar w:fldCharType="end"/>
    </w:r>
  </w:p>
  <w:p w:rsidR="00627B99" w:rsidRPr="004E3FFB" w:rsidRDefault="00627B99" w:rsidP="004E3F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412" w:rsidRDefault="00E96412" w:rsidP="006F48AE">
      <w:r>
        <w:separator/>
      </w:r>
    </w:p>
  </w:footnote>
  <w:footnote w:type="continuationSeparator" w:id="0">
    <w:p w:rsidR="00E96412" w:rsidRDefault="00E96412" w:rsidP="006F48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3CE5D36"/>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3"/>
    <w:lvl w:ilvl="0">
      <w:start w:val="1"/>
      <w:numFmt w:val="decimal"/>
      <w:lvlText w:val="%1."/>
      <w:lvlJc w:val="left"/>
      <w:pPr>
        <w:tabs>
          <w:tab w:val="num" w:pos="0"/>
        </w:tabs>
        <w:ind w:left="399" w:hanging="284"/>
      </w:pPr>
      <w:rPr>
        <w:rFonts w:ascii="Times New Roman" w:eastAsia="Times New Roman" w:hAnsi="Times New Roman" w:cs="Times New Roman" w:hint="default"/>
        <w:spacing w:val="-17"/>
        <w:w w:val="100"/>
        <w:sz w:val="24"/>
        <w:szCs w:val="24"/>
        <w:lang w:val="en-US" w:bidi="en-US"/>
      </w:rPr>
    </w:lvl>
  </w:abstractNum>
  <w:abstractNum w:abstractNumId="3">
    <w:nsid w:val="00000004"/>
    <w:multiLevelType w:val="singleLevel"/>
    <w:tmpl w:val="00000004"/>
    <w:name w:val="WW8Num6"/>
    <w:lvl w:ilvl="0">
      <w:start w:val="1"/>
      <w:numFmt w:val="decimal"/>
      <w:lvlText w:val="%1."/>
      <w:lvlJc w:val="left"/>
      <w:pPr>
        <w:tabs>
          <w:tab w:val="num" w:pos="0"/>
        </w:tabs>
        <w:ind w:left="720" w:hanging="360"/>
      </w:pPr>
      <w:rPr>
        <w:rFonts w:ascii="Calibri" w:hAnsi="Calibri" w:cs="Calibri"/>
        <w:sz w:val="24"/>
        <w:szCs w:val="24"/>
      </w:rPr>
    </w:lvl>
  </w:abstractNum>
  <w:abstractNum w:abstractNumId="4">
    <w:nsid w:val="00000005"/>
    <w:multiLevelType w:val="singleLevel"/>
    <w:tmpl w:val="00000005"/>
    <w:name w:val="WW8Num7"/>
    <w:lvl w:ilvl="0">
      <w:start w:val="1"/>
      <w:numFmt w:val="decimal"/>
      <w:lvlText w:val="%1."/>
      <w:lvlJc w:val="left"/>
      <w:pPr>
        <w:tabs>
          <w:tab w:val="num" w:pos="0"/>
        </w:tabs>
        <w:ind w:left="720" w:hanging="720"/>
      </w:pPr>
      <w:rPr>
        <w:rFonts w:cs="Calibri" w:hint="default"/>
        <w:b w:val="0"/>
        <w:bCs w:val="0"/>
        <w:sz w:val="24"/>
        <w:szCs w:val="24"/>
      </w:rPr>
    </w:lvl>
  </w:abstractNum>
  <w:abstractNum w:abstractNumId="5">
    <w:nsid w:val="00000006"/>
    <w:multiLevelType w:val="multilevel"/>
    <w:tmpl w:val="00000006"/>
    <w:name w:val="WW8Num8"/>
    <w:lvl w:ilvl="0">
      <w:start w:val="1"/>
      <w:numFmt w:val="decimal"/>
      <w:lvlText w:val="%1."/>
      <w:lvlJc w:val="left"/>
      <w:pPr>
        <w:tabs>
          <w:tab w:val="num" w:pos="0"/>
        </w:tabs>
        <w:ind w:left="399" w:hanging="284"/>
      </w:pPr>
      <w:rPr>
        <w:rFonts w:eastAsia="Arial" w:cs="Calibri" w:hint="default"/>
        <w:i w:val="0"/>
        <w:iCs w:val="0"/>
        <w:spacing w:val="-17"/>
        <w:w w:val="100"/>
        <w:sz w:val="24"/>
        <w:szCs w:val="24"/>
        <w:lang w:val="en-US" w:bidi="en-US"/>
      </w:rPr>
    </w:lvl>
    <w:lvl w:ilvl="1">
      <w:start w:val="1"/>
      <w:numFmt w:val="decimal"/>
      <w:lvlText w:val="%2."/>
      <w:lvlJc w:val="left"/>
      <w:pPr>
        <w:tabs>
          <w:tab w:val="num" w:pos="0"/>
        </w:tabs>
        <w:ind w:left="836" w:hanging="360"/>
      </w:pPr>
      <w:rPr>
        <w:rFonts w:ascii="Times New Roman" w:eastAsia="Times New Roman" w:hAnsi="Times New Roman" w:cs="Times New Roman" w:hint="default"/>
        <w:i w:val="0"/>
        <w:iCs w:val="0"/>
        <w:spacing w:val="-2"/>
        <w:w w:val="100"/>
        <w:sz w:val="24"/>
        <w:szCs w:val="24"/>
        <w:lang w:val="en-US" w:bidi="en-US"/>
      </w:rPr>
    </w:lvl>
    <w:lvl w:ilvl="2">
      <w:numFmt w:val="bullet"/>
      <w:lvlText w:val="•"/>
      <w:lvlJc w:val="left"/>
      <w:pPr>
        <w:tabs>
          <w:tab w:val="num" w:pos="0"/>
        </w:tabs>
        <w:ind w:left="1800" w:hanging="360"/>
      </w:pPr>
      <w:rPr>
        <w:rFonts w:ascii="Liberation Serif" w:hAnsi="Liberation Serif" w:cs="Liberation Serif" w:hint="default"/>
        <w:lang w:val="en-US" w:bidi="en-US"/>
      </w:rPr>
    </w:lvl>
    <w:lvl w:ilvl="3">
      <w:numFmt w:val="bullet"/>
      <w:lvlText w:val="•"/>
      <w:lvlJc w:val="left"/>
      <w:pPr>
        <w:tabs>
          <w:tab w:val="num" w:pos="0"/>
        </w:tabs>
        <w:ind w:left="2737" w:hanging="360"/>
      </w:pPr>
      <w:rPr>
        <w:rFonts w:ascii="Liberation Serif" w:hAnsi="Liberation Serif" w:cs="Liberation Serif" w:hint="default"/>
        <w:lang w:val="en-US" w:bidi="en-US"/>
      </w:rPr>
    </w:lvl>
    <w:lvl w:ilvl="4">
      <w:numFmt w:val="bullet"/>
      <w:lvlText w:val="•"/>
      <w:lvlJc w:val="left"/>
      <w:pPr>
        <w:tabs>
          <w:tab w:val="num" w:pos="0"/>
        </w:tabs>
        <w:ind w:left="3674" w:hanging="360"/>
      </w:pPr>
      <w:rPr>
        <w:rFonts w:ascii="Liberation Serif" w:hAnsi="Liberation Serif" w:cs="Liberation Serif" w:hint="default"/>
        <w:lang w:val="en-US" w:bidi="en-US"/>
      </w:rPr>
    </w:lvl>
    <w:lvl w:ilvl="5">
      <w:numFmt w:val="bullet"/>
      <w:lvlText w:val="•"/>
      <w:lvlJc w:val="left"/>
      <w:pPr>
        <w:tabs>
          <w:tab w:val="num" w:pos="0"/>
        </w:tabs>
        <w:ind w:left="4612" w:hanging="360"/>
      </w:pPr>
      <w:rPr>
        <w:rFonts w:ascii="Liberation Serif" w:hAnsi="Liberation Serif" w:cs="Liberation Serif" w:hint="default"/>
        <w:lang w:val="en-US" w:bidi="en-US"/>
      </w:rPr>
    </w:lvl>
    <w:lvl w:ilvl="6">
      <w:numFmt w:val="bullet"/>
      <w:lvlText w:val="•"/>
      <w:lvlJc w:val="left"/>
      <w:pPr>
        <w:tabs>
          <w:tab w:val="num" w:pos="0"/>
        </w:tabs>
        <w:ind w:left="5549" w:hanging="360"/>
      </w:pPr>
      <w:rPr>
        <w:rFonts w:ascii="Liberation Serif" w:hAnsi="Liberation Serif" w:cs="Liberation Serif" w:hint="default"/>
        <w:lang w:val="en-US" w:bidi="en-US"/>
      </w:rPr>
    </w:lvl>
    <w:lvl w:ilvl="7">
      <w:numFmt w:val="bullet"/>
      <w:lvlText w:val="•"/>
      <w:lvlJc w:val="left"/>
      <w:pPr>
        <w:tabs>
          <w:tab w:val="num" w:pos="0"/>
        </w:tabs>
        <w:ind w:left="6487" w:hanging="360"/>
      </w:pPr>
      <w:rPr>
        <w:rFonts w:ascii="Liberation Serif" w:hAnsi="Liberation Serif" w:cs="Liberation Serif" w:hint="default"/>
        <w:lang w:val="en-US" w:bidi="en-US"/>
      </w:rPr>
    </w:lvl>
    <w:lvl w:ilvl="8">
      <w:numFmt w:val="bullet"/>
      <w:lvlText w:val="•"/>
      <w:lvlJc w:val="left"/>
      <w:pPr>
        <w:tabs>
          <w:tab w:val="num" w:pos="0"/>
        </w:tabs>
        <w:ind w:left="7424" w:hanging="360"/>
      </w:pPr>
      <w:rPr>
        <w:rFonts w:ascii="Liberation Serif" w:hAnsi="Liberation Serif" w:cs="Liberation Serif" w:hint="default"/>
        <w:lang w:val="en-US" w:bidi="en-US"/>
      </w:rPr>
    </w:lvl>
  </w:abstractNum>
  <w:abstractNum w:abstractNumId="6">
    <w:nsid w:val="00000008"/>
    <w:multiLevelType w:val="singleLevel"/>
    <w:tmpl w:val="00000008"/>
    <w:name w:val="WW8Num10"/>
    <w:lvl w:ilvl="0">
      <w:start w:val="1"/>
      <w:numFmt w:val="decimal"/>
      <w:lvlText w:val="%1."/>
      <w:lvlJc w:val="left"/>
      <w:pPr>
        <w:tabs>
          <w:tab w:val="num" w:pos="0"/>
        </w:tabs>
        <w:ind w:left="720" w:hanging="360"/>
      </w:pPr>
      <w:rPr>
        <w:rFonts w:cs="Calibri"/>
        <w:sz w:val="24"/>
        <w:szCs w:val="24"/>
      </w:rPr>
    </w:lvl>
  </w:abstractNum>
  <w:abstractNum w:abstractNumId="7">
    <w:nsid w:val="0000000A"/>
    <w:multiLevelType w:val="singleLevel"/>
    <w:tmpl w:val="0000000A"/>
    <w:name w:val="WW8Num12"/>
    <w:lvl w:ilvl="0">
      <w:start w:val="1"/>
      <w:numFmt w:val="decimal"/>
      <w:lvlText w:val="%1."/>
      <w:lvlJc w:val="left"/>
      <w:pPr>
        <w:tabs>
          <w:tab w:val="num" w:pos="0"/>
        </w:tabs>
        <w:ind w:left="720" w:hanging="360"/>
      </w:pPr>
    </w:lvl>
  </w:abstractNum>
  <w:abstractNum w:abstractNumId="8">
    <w:nsid w:val="0000000B"/>
    <w:multiLevelType w:val="singleLevel"/>
    <w:tmpl w:val="0000000B"/>
    <w:name w:val="WW8Num13"/>
    <w:lvl w:ilvl="0">
      <w:start w:val="1"/>
      <w:numFmt w:val="decimal"/>
      <w:lvlText w:val="%1."/>
      <w:lvlJc w:val="left"/>
      <w:pPr>
        <w:tabs>
          <w:tab w:val="num" w:pos="0"/>
        </w:tabs>
        <w:ind w:left="116" w:hanging="284"/>
      </w:pPr>
      <w:rPr>
        <w:rFonts w:ascii="Times New Roman" w:eastAsia="Times New Roman" w:hAnsi="Times New Roman" w:cs="Times New Roman" w:hint="default"/>
        <w:spacing w:val="-17"/>
        <w:w w:val="100"/>
        <w:sz w:val="24"/>
        <w:szCs w:val="24"/>
        <w:lang w:val="en-US" w:bidi="en-US"/>
      </w:rPr>
    </w:lvl>
  </w:abstractNum>
  <w:abstractNum w:abstractNumId="9">
    <w:nsid w:val="0000000C"/>
    <w:multiLevelType w:val="singleLevel"/>
    <w:tmpl w:val="8A62629E"/>
    <w:name w:val="WW8Num14"/>
    <w:lvl w:ilvl="0">
      <w:start w:val="1"/>
      <w:numFmt w:val="decimal"/>
      <w:lvlText w:val="%1."/>
      <w:lvlJc w:val="left"/>
      <w:pPr>
        <w:tabs>
          <w:tab w:val="num" w:pos="0"/>
        </w:tabs>
        <w:ind w:left="284" w:hanging="284"/>
      </w:pPr>
      <w:rPr>
        <w:rFonts w:ascii="Times New Roman" w:eastAsia="Calibri" w:hAnsi="Times New Roman" w:cs="Times New Roman" w:hint="default"/>
        <w:spacing w:val="-17"/>
        <w:w w:val="100"/>
        <w:sz w:val="24"/>
        <w:szCs w:val="24"/>
        <w:lang w:val="en-US" w:bidi="en-US"/>
      </w:rPr>
    </w:lvl>
  </w:abstractNum>
  <w:abstractNum w:abstractNumId="10">
    <w:nsid w:val="0000000D"/>
    <w:multiLevelType w:val="singleLevel"/>
    <w:tmpl w:val="0000000D"/>
    <w:name w:val="WW8Num15"/>
    <w:lvl w:ilvl="0">
      <w:start w:val="2"/>
      <w:numFmt w:val="upperRoman"/>
      <w:lvlText w:val="%1."/>
      <w:lvlJc w:val="left"/>
      <w:pPr>
        <w:tabs>
          <w:tab w:val="num" w:pos="0"/>
        </w:tabs>
        <w:ind w:left="1440" w:hanging="720"/>
      </w:pPr>
      <w:rPr>
        <w:rFonts w:hint="default"/>
      </w:rPr>
    </w:lvl>
  </w:abstractNum>
  <w:abstractNum w:abstractNumId="11">
    <w:nsid w:val="0000000F"/>
    <w:multiLevelType w:val="singleLevel"/>
    <w:tmpl w:val="0000000F"/>
    <w:name w:val="WW8Num17"/>
    <w:lvl w:ilvl="0">
      <w:start w:val="1"/>
      <w:numFmt w:val="decimal"/>
      <w:lvlText w:val="%1."/>
      <w:lvlJc w:val="left"/>
      <w:pPr>
        <w:tabs>
          <w:tab w:val="num" w:pos="0"/>
        </w:tabs>
        <w:ind w:left="360" w:hanging="360"/>
      </w:pPr>
      <w:rPr>
        <w:rFonts w:cs="Calibri" w:hint="default"/>
        <w:sz w:val="24"/>
        <w:szCs w:val="24"/>
      </w:rPr>
    </w:lvl>
  </w:abstractNum>
  <w:abstractNum w:abstractNumId="12">
    <w:nsid w:val="00000011"/>
    <w:multiLevelType w:val="singleLevel"/>
    <w:tmpl w:val="00000011"/>
    <w:name w:val="WW8Num19"/>
    <w:lvl w:ilvl="0">
      <w:start w:val="1"/>
      <w:numFmt w:val="decimal"/>
      <w:lvlText w:val="%1."/>
      <w:lvlJc w:val="left"/>
      <w:pPr>
        <w:tabs>
          <w:tab w:val="num" w:pos="0"/>
        </w:tabs>
        <w:ind w:left="720" w:hanging="360"/>
      </w:pPr>
      <w:rPr>
        <w:rFonts w:cs="Calibri"/>
        <w:sz w:val="24"/>
        <w:szCs w:val="24"/>
      </w:rPr>
    </w:lvl>
  </w:abstractNum>
  <w:abstractNum w:abstractNumId="13">
    <w:nsid w:val="00000013"/>
    <w:multiLevelType w:val="multilevel"/>
    <w:tmpl w:val="00000013"/>
    <w:name w:val="WW8Num21"/>
    <w:lvl w:ilvl="0">
      <w:start w:val="1"/>
      <w:numFmt w:val="decimal"/>
      <w:lvlText w:val="%1."/>
      <w:lvlJc w:val="left"/>
      <w:pPr>
        <w:tabs>
          <w:tab w:val="num" w:pos="0"/>
        </w:tabs>
        <w:ind w:left="1069" w:hanging="360"/>
      </w:pPr>
      <w:rPr>
        <w:rFonts w:ascii="Calibri" w:hAnsi="Calibri" w:cs="Calibri"/>
      </w:rPr>
    </w:lvl>
    <w:lvl w:ilvl="1">
      <w:start w:val="2"/>
      <w:numFmt w:val="decimal"/>
      <w:lvlText w:val="%1.%2"/>
      <w:lvlJc w:val="left"/>
      <w:pPr>
        <w:tabs>
          <w:tab w:val="num" w:pos="0"/>
        </w:tabs>
        <w:ind w:left="1492" w:hanging="660"/>
      </w:pPr>
      <w:rPr>
        <w:rFonts w:hint="default"/>
      </w:rPr>
    </w:lvl>
    <w:lvl w:ilvl="2">
      <w:start w:val="1"/>
      <w:numFmt w:val="decimal"/>
      <w:lvlText w:val="%1.%2.%3"/>
      <w:lvlJc w:val="left"/>
      <w:pPr>
        <w:tabs>
          <w:tab w:val="num" w:pos="0"/>
        </w:tabs>
        <w:ind w:left="1675" w:hanging="720"/>
      </w:pPr>
      <w:rPr>
        <w:rFonts w:hint="default"/>
      </w:rPr>
    </w:lvl>
    <w:lvl w:ilvl="3">
      <w:start w:val="5"/>
      <w:numFmt w:val="decimal"/>
      <w:lvlText w:val="%1.%2.%3.%4"/>
      <w:lvlJc w:val="left"/>
      <w:pPr>
        <w:tabs>
          <w:tab w:val="num" w:pos="0"/>
        </w:tabs>
        <w:ind w:left="1798" w:hanging="720"/>
      </w:pPr>
      <w:rPr>
        <w:rFonts w:hint="default"/>
      </w:rPr>
    </w:lvl>
    <w:lvl w:ilvl="4">
      <w:start w:val="1"/>
      <w:numFmt w:val="decimal"/>
      <w:lvlText w:val="%1.%2.%3.%4.%5"/>
      <w:lvlJc w:val="left"/>
      <w:pPr>
        <w:tabs>
          <w:tab w:val="num" w:pos="0"/>
        </w:tabs>
        <w:ind w:left="2281" w:hanging="1080"/>
      </w:pPr>
      <w:rPr>
        <w:rFonts w:hint="default"/>
      </w:rPr>
    </w:lvl>
    <w:lvl w:ilvl="5">
      <w:start w:val="1"/>
      <w:numFmt w:val="decimal"/>
      <w:lvlText w:val="%1.%2.%3.%4.%5.%6"/>
      <w:lvlJc w:val="left"/>
      <w:pPr>
        <w:tabs>
          <w:tab w:val="num" w:pos="0"/>
        </w:tabs>
        <w:ind w:left="2404" w:hanging="1080"/>
      </w:pPr>
      <w:rPr>
        <w:rFonts w:hint="default"/>
      </w:rPr>
    </w:lvl>
    <w:lvl w:ilvl="6">
      <w:start w:val="1"/>
      <w:numFmt w:val="decimal"/>
      <w:lvlText w:val="%1.%2.%3.%4.%5.%6.%7"/>
      <w:lvlJc w:val="left"/>
      <w:pPr>
        <w:tabs>
          <w:tab w:val="num" w:pos="0"/>
        </w:tabs>
        <w:ind w:left="2887" w:hanging="1440"/>
      </w:pPr>
      <w:rPr>
        <w:rFonts w:hint="default"/>
      </w:rPr>
    </w:lvl>
    <w:lvl w:ilvl="7">
      <w:start w:val="1"/>
      <w:numFmt w:val="decimal"/>
      <w:lvlText w:val="%1.%2.%3.%4.%5.%6.%7.%8"/>
      <w:lvlJc w:val="left"/>
      <w:pPr>
        <w:tabs>
          <w:tab w:val="num" w:pos="0"/>
        </w:tabs>
        <w:ind w:left="3010" w:hanging="1440"/>
      </w:pPr>
      <w:rPr>
        <w:rFonts w:hint="default"/>
      </w:rPr>
    </w:lvl>
    <w:lvl w:ilvl="8">
      <w:start w:val="1"/>
      <w:numFmt w:val="decimal"/>
      <w:lvlText w:val="%1.%2.%3.%4.%5.%6.%7.%8.%9"/>
      <w:lvlJc w:val="left"/>
      <w:pPr>
        <w:tabs>
          <w:tab w:val="num" w:pos="0"/>
        </w:tabs>
        <w:ind w:left="3493" w:hanging="1800"/>
      </w:pPr>
      <w:rPr>
        <w:rFonts w:hint="default"/>
      </w:rPr>
    </w:lvl>
  </w:abstractNum>
  <w:abstractNum w:abstractNumId="14">
    <w:nsid w:val="00000015"/>
    <w:multiLevelType w:val="singleLevel"/>
    <w:tmpl w:val="00000015"/>
    <w:name w:val="WW8Num23"/>
    <w:lvl w:ilvl="0">
      <w:start w:val="11"/>
      <w:numFmt w:val="decimal"/>
      <w:lvlText w:val="%1."/>
      <w:lvlJc w:val="left"/>
      <w:pPr>
        <w:tabs>
          <w:tab w:val="num" w:pos="0"/>
        </w:tabs>
        <w:ind w:left="1574" w:hanging="360"/>
      </w:pPr>
      <w:rPr>
        <w:rFonts w:cs="Calibri" w:hint="default"/>
        <w:sz w:val="24"/>
        <w:szCs w:val="24"/>
      </w:rPr>
    </w:lvl>
  </w:abstractNum>
  <w:abstractNum w:abstractNumId="15">
    <w:nsid w:val="00000017"/>
    <w:multiLevelType w:val="multilevel"/>
    <w:tmpl w:val="00000017"/>
    <w:name w:val="WW8Num25"/>
    <w:lvl w:ilvl="0">
      <w:start w:val="1"/>
      <w:numFmt w:val="decimal"/>
      <w:lvlText w:val="%1."/>
      <w:lvlJc w:val="left"/>
      <w:pPr>
        <w:tabs>
          <w:tab w:val="num" w:pos="0"/>
        </w:tabs>
        <w:ind w:left="360" w:hanging="360"/>
      </w:pPr>
      <w:rPr>
        <w:rFonts w:cs="Calibri" w:hint="default"/>
        <w:sz w:val="24"/>
        <w:szCs w:val="24"/>
      </w:rPr>
    </w:lvl>
    <w:lvl w:ilvl="1">
      <w:start w:val="2"/>
      <w:numFmt w:val="decimal"/>
      <w:lvlText w:val="%1.%2."/>
      <w:lvlJc w:val="left"/>
      <w:pPr>
        <w:tabs>
          <w:tab w:val="num" w:pos="0"/>
        </w:tabs>
        <w:ind w:left="1620" w:hanging="720"/>
      </w:pPr>
      <w:rPr>
        <w:rFonts w:cs="Calibri" w:hint="default"/>
        <w:sz w:val="24"/>
        <w:szCs w:val="24"/>
      </w:rPr>
    </w:lvl>
    <w:lvl w:ilvl="2">
      <w:start w:val="3"/>
      <w:numFmt w:val="decimal"/>
      <w:lvlText w:val="%1.%2.%3."/>
      <w:lvlJc w:val="left"/>
      <w:pPr>
        <w:tabs>
          <w:tab w:val="num" w:pos="0"/>
        </w:tabs>
        <w:ind w:left="2876" w:hanging="720"/>
      </w:pPr>
      <w:rPr>
        <w:rFonts w:cs="Calibri" w:hint="default"/>
        <w:sz w:val="24"/>
        <w:szCs w:val="24"/>
      </w:rPr>
    </w:lvl>
    <w:lvl w:ilvl="3">
      <w:start w:val="6"/>
      <w:numFmt w:val="decimal"/>
      <w:lvlText w:val="%1.%2.%3.%4."/>
      <w:lvlJc w:val="left"/>
      <w:pPr>
        <w:tabs>
          <w:tab w:val="num" w:pos="0"/>
        </w:tabs>
        <w:ind w:left="3954" w:hanging="720"/>
      </w:pPr>
      <w:rPr>
        <w:rFonts w:cs="Calibri" w:hint="default"/>
        <w:sz w:val="24"/>
        <w:szCs w:val="24"/>
      </w:rPr>
    </w:lvl>
    <w:lvl w:ilvl="4">
      <w:start w:val="1"/>
      <w:numFmt w:val="decimal"/>
      <w:lvlText w:val="%1.%2.%3.%4.%5."/>
      <w:lvlJc w:val="left"/>
      <w:pPr>
        <w:tabs>
          <w:tab w:val="num" w:pos="0"/>
        </w:tabs>
        <w:ind w:left="5392" w:hanging="1080"/>
      </w:pPr>
      <w:rPr>
        <w:rFonts w:cs="Calibri" w:hint="default"/>
        <w:sz w:val="24"/>
        <w:szCs w:val="24"/>
      </w:rPr>
    </w:lvl>
    <w:lvl w:ilvl="5">
      <w:start w:val="1"/>
      <w:numFmt w:val="decimal"/>
      <w:lvlText w:val="%1.%2.%3.%4.%5.%6."/>
      <w:lvlJc w:val="left"/>
      <w:pPr>
        <w:tabs>
          <w:tab w:val="num" w:pos="0"/>
        </w:tabs>
        <w:ind w:left="6470" w:hanging="1080"/>
      </w:pPr>
      <w:rPr>
        <w:rFonts w:cs="Calibri" w:hint="default"/>
        <w:sz w:val="24"/>
        <w:szCs w:val="24"/>
      </w:rPr>
    </w:lvl>
    <w:lvl w:ilvl="6">
      <w:start w:val="1"/>
      <w:numFmt w:val="decimal"/>
      <w:lvlText w:val="%1.%2.%3.%4.%5.%6.%7."/>
      <w:lvlJc w:val="left"/>
      <w:pPr>
        <w:tabs>
          <w:tab w:val="num" w:pos="0"/>
        </w:tabs>
        <w:ind w:left="7908" w:hanging="1440"/>
      </w:pPr>
      <w:rPr>
        <w:rFonts w:cs="Calibri" w:hint="default"/>
        <w:sz w:val="24"/>
        <w:szCs w:val="24"/>
      </w:rPr>
    </w:lvl>
    <w:lvl w:ilvl="7">
      <w:start w:val="1"/>
      <w:numFmt w:val="decimal"/>
      <w:lvlText w:val="%1.%2.%3.%4.%5.%6.%7.%8."/>
      <w:lvlJc w:val="left"/>
      <w:pPr>
        <w:tabs>
          <w:tab w:val="num" w:pos="0"/>
        </w:tabs>
        <w:ind w:left="8986" w:hanging="1440"/>
      </w:pPr>
      <w:rPr>
        <w:rFonts w:cs="Calibri" w:hint="default"/>
        <w:sz w:val="24"/>
        <w:szCs w:val="24"/>
      </w:rPr>
    </w:lvl>
    <w:lvl w:ilvl="8">
      <w:start w:val="1"/>
      <w:numFmt w:val="decimal"/>
      <w:lvlText w:val="%1.%2.%3.%4.%5.%6.%7.%8.%9."/>
      <w:lvlJc w:val="left"/>
      <w:pPr>
        <w:tabs>
          <w:tab w:val="num" w:pos="0"/>
        </w:tabs>
        <w:ind w:left="10424" w:hanging="1800"/>
      </w:pPr>
      <w:rPr>
        <w:rFonts w:cs="Calibri" w:hint="default"/>
        <w:sz w:val="24"/>
        <w:szCs w:val="24"/>
      </w:rPr>
    </w:lvl>
  </w:abstractNum>
  <w:abstractNum w:abstractNumId="16">
    <w:nsid w:val="0000001A"/>
    <w:multiLevelType w:val="singleLevel"/>
    <w:tmpl w:val="0000001A"/>
    <w:name w:val="WW8Num28"/>
    <w:lvl w:ilvl="0">
      <w:start w:val="1"/>
      <w:numFmt w:val="decimal"/>
      <w:lvlText w:val="%1."/>
      <w:lvlJc w:val="left"/>
      <w:pPr>
        <w:tabs>
          <w:tab w:val="num" w:pos="0"/>
        </w:tabs>
        <w:ind w:left="810" w:hanging="720"/>
      </w:pPr>
      <w:rPr>
        <w:rFonts w:cs="Calibri" w:hint="default"/>
        <w:sz w:val="24"/>
        <w:szCs w:val="24"/>
        <w:lang w:val="ru-RU"/>
      </w:rPr>
    </w:lvl>
  </w:abstractNum>
  <w:abstractNum w:abstractNumId="17">
    <w:nsid w:val="00EF029D"/>
    <w:multiLevelType w:val="hybridMultilevel"/>
    <w:tmpl w:val="0A5E37FA"/>
    <w:lvl w:ilvl="0" w:tplc="EC5876E6">
      <w:start w:val="1"/>
      <w:numFmt w:val="decimal"/>
      <w:lvlText w:val="%1."/>
      <w:lvlJc w:val="left"/>
      <w:pPr>
        <w:ind w:left="720" w:hanging="360"/>
      </w:pPr>
      <w:rPr>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2896CCB"/>
    <w:multiLevelType w:val="hybridMultilevel"/>
    <w:tmpl w:val="13DEAFB4"/>
    <w:lvl w:ilvl="0" w:tplc="1B109D40">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9">
    <w:nsid w:val="0C193EC8"/>
    <w:multiLevelType w:val="hybridMultilevel"/>
    <w:tmpl w:val="5D40C1D6"/>
    <w:lvl w:ilvl="0" w:tplc="62EC627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0">
    <w:nsid w:val="0E377446"/>
    <w:multiLevelType w:val="hybridMultilevel"/>
    <w:tmpl w:val="0134854A"/>
    <w:lvl w:ilvl="0" w:tplc="EC5876E6">
      <w:start w:val="1"/>
      <w:numFmt w:val="decimal"/>
      <w:lvlText w:val="%1."/>
      <w:lvlJc w:val="left"/>
      <w:pPr>
        <w:ind w:left="720" w:hanging="360"/>
      </w:pPr>
      <w:rPr>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1AB1252"/>
    <w:multiLevelType w:val="hybridMultilevel"/>
    <w:tmpl w:val="302EBC18"/>
    <w:lvl w:ilvl="0" w:tplc="EC5876E6">
      <w:start w:val="1"/>
      <w:numFmt w:val="decimal"/>
      <w:lvlText w:val="%1."/>
      <w:lvlJc w:val="left"/>
      <w:pPr>
        <w:ind w:left="720" w:hanging="360"/>
      </w:pPr>
      <w:rPr>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7CE5D0E"/>
    <w:multiLevelType w:val="hybridMultilevel"/>
    <w:tmpl w:val="7870D77E"/>
    <w:lvl w:ilvl="0" w:tplc="F0323FE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3">
    <w:nsid w:val="20BB633C"/>
    <w:multiLevelType w:val="hybridMultilevel"/>
    <w:tmpl w:val="04D2399E"/>
    <w:lvl w:ilvl="0" w:tplc="EC5876E6">
      <w:start w:val="1"/>
      <w:numFmt w:val="decimal"/>
      <w:lvlText w:val="%1."/>
      <w:lvlJc w:val="left"/>
      <w:pPr>
        <w:ind w:left="720" w:hanging="360"/>
      </w:pPr>
      <w:rPr>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5864A25"/>
    <w:multiLevelType w:val="hybridMultilevel"/>
    <w:tmpl w:val="53126672"/>
    <w:lvl w:ilvl="0" w:tplc="C2F25A36">
      <w:start w:val="65535"/>
      <w:numFmt w:val="bullet"/>
      <w:lvlText w:val="•"/>
      <w:lvlJc w:val="left"/>
      <w:pPr>
        <w:ind w:left="720" w:hanging="360"/>
      </w:pPr>
      <w:rPr>
        <w:rFonts w:ascii="Times New Roman"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6486307"/>
    <w:multiLevelType w:val="hybridMultilevel"/>
    <w:tmpl w:val="5754AB20"/>
    <w:lvl w:ilvl="0" w:tplc="0402000F">
      <w:start w:val="1"/>
      <w:numFmt w:val="decimal"/>
      <w:lvlText w:val="%1."/>
      <w:lvlJc w:val="left"/>
      <w:pPr>
        <w:ind w:left="1287" w:hanging="360"/>
      </w:pPr>
      <w:rPr>
        <w:rFont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6">
    <w:nsid w:val="29740882"/>
    <w:multiLevelType w:val="hybridMultilevel"/>
    <w:tmpl w:val="61324596"/>
    <w:lvl w:ilvl="0" w:tplc="0402000F">
      <w:start w:val="1"/>
      <w:numFmt w:val="decimal"/>
      <w:lvlText w:val="%1."/>
      <w:lvlJc w:val="left"/>
      <w:pPr>
        <w:ind w:left="720" w:hanging="360"/>
      </w:pPr>
      <w:rPr>
        <w:rFonts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2CD7754E"/>
    <w:multiLevelType w:val="hybridMultilevel"/>
    <w:tmpl w:val="43C68D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33F74764"/>
    <w:multiLevelType w:val="hybridMultilevel"/>
    <w:tmpl w:val="FC8E9AFA"/>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9">
    <w:nsid w:val="35151FA0"/>
    <w:multiLevelType w:val="hybridMultilevel"/>
    <w:tmpl w:val="D3A2918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4FAB20B0"/>
    <w:multiLevelType w:val="hybridMultilevel"/>
    <w:tmpl w:val="5094CF6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1">
    <w:nsid w:val="52066A57"/>
    <w:multiLevelType w:val="multilevel"/>
    <w:tmpl w:val="0C50D074"/>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2">
    <w:nsid w:val="575F28F8"/>
    <w:multiLevelType w:val="hybridMultilevel"/>
    <w:tmpl w:val="1D2EB904"/>
    <w:lvl w:ilvl="0" w:tplc="0402000F">
      <w:start w:val="1"/>
      <w:numFmt w:val="decimal"/>
      <w:lvlText w:val="%1."/>
      <w:lvlJc w:val="left"/>
      <w:pPr>
        <w:ind w:left="720" w:hanging="360"/>
      </w:pPr>
      <w:rPr>
        <w:rFonts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5D7C2332"/>
    <w:multiLevelType w:val="hybridMultilevel"/>
    <w:tmpl w:val="A4B2EB50"/>
    <w:lvl w:ilvl="0" w:tplc="BCDCB3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0364F1"/>
    <w:multiLevelType w:val="hybridMultilevel"/>
    <w:tmpl w:val="78000752"/>
    <w:lvl w:ilvl="0" w:tplc="EC5876E6">
      <w:start w:val="1"/>
      <w:numFmt w:val="decimal"/>
      <w:lvlText w:val="%1."/>
      <w:lvlJc w:val="left"/>
      <w:pPr>
        <w:ind w:left="720" w:hanging="360"/>
      </w:pPr>
      <w:rPr>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8B21A7"/>
    <w:multiLevelType w:val="hybridMultilevel"/>
    <w:tmpl w:val="7BDC4138"/>
    <w:lvl w:ilvl="0" w:tplc="04020001">
      <w:start w:val="1"/>
      <w:numFmt w:val="bullet"/>
      <w:lvlText w:val=""/>
      <w:lvlJc w:val="left"/>
      <w:pPr>
        <w:ind w:left="1497" w:hanging="360"/>
      </w:pPr>
      <w:rPr>
        <w:rFonts w:ascii="Symbol" w:hAnsi="Symbol" w:hint="default"/>
      </w:rPr>
    </w:lvl>
    <w:lvl w:ilvl="1" w:tplc="04020003" w:tentative="1">
      <w:start w:val="1"/>
      <w:numFmt w:val="bullet"/>
      <w:lvlText w:val="o"/>
      <w:lvlJc w:val="left"/>
      <w:pPr>
        <w:ind w:left="2217" w:hanging="360"/>
      </w:pPr>
      <w:rPr>
        <w:rFonts w:ascii="Courier New" w:hAnsi="Courier New" w:cs="Courier New" w:hint="default"/>
      </w:rPr>
    </w:lvl>
    <w:lvl w:ilvl="2" w:tplc="04020005" w:tentative="1">
      <w:start w:val="1"/>
      <w:numFmt w:val="bullet"/>
      <w:lvlText w:val=""/>
      <w:lvlJc w:val="left"/>
      <w:pPr>
        <w:ind w:left="2937" w:hanging="360"/>
      </w:pPr>
      <w:rPr>
        <w:rFonts w:ascii="Wingdings" w:hAnsi="Wingdings" w:hint="default"/>
      </w:rPr>
    </w:lvl>
    <w:lvl w:ilvl="3" w:tplc="04020001" w:tentative="1">
      <w:start w:val="1"/>
      <w:numFmt w:val="bullet"/>
      <w:lvlText w:val=""/>
      <w:lvlJc w:val="left"/>
      <w:pPr>
        <w:ind w:left="3657" w:hanging="360"/>
      </w:pPr>
      <w:rPr>
        <w:rFonts w:ascii="Symbol" w:hAnsi="Symbol" w:hint="default"/>
      </w:rPr>
    </w:lvl>
    <w:lvl w:ilvl="4" w:tplc="04020003" w:tentative="1">
      <w:start w:val="1"/>
      <w:numFmt w:val="bullet"/>
      <w:lvlText w:val="o"/>
      <w:lvlJc w:val="left"/>
      <w:pPr>
        <w:ind w:left="4377" w:hanging="360"/>
      </w:pPr>
      <w:rPr>
        <w:rFonts w:ascii="Courier New" w:hAnsi="Courier New" w:cs="Courier New" w:hint="default"/>
      </w:rPr>
    </w:lvl>
    <w:lvl w:ilvl="5" w:tplc="04020005" w:tentative="1">
      <w:start w:val="1"/>
      <w:numFmt w:val="bullet"/>
      <w:lvlText w:val=""/>
      <w:lvlJc w:val="left"/>
      <w:pPr>
        <w:ind w:left="5097" w:hanging="360"/>
      </w:pPr>
      <w:rPr>
        <w:rFonts w:ascii="Wingdings" w:hAnsi="Wingdings" w:hint="default"/>
      </w:rPr>
    </w:lvl>
    <w:lvl w:ilvl="6" w:tplc="04020001" w:tentative="1">
      <w:start w:val="1"/>
      <w:numFmt w:val="bullet"/>
      <w:lvlText w:val=""/>
      <w:lvlJc w:val="left"/>
      <w:pPr>
        <w:ind w:left="5817" w:hanging="360"/>
      </w:pPr>
      <w:rPr>
        <w:rFonts w:ascii="Symbol" w:hAnsi="Symbol" w:hint="default"/>
      </w:rPr>
    </w:lvl>
    <w:lvl w:ilvl="7" w:tplc="04020003" w:tentative="1">
      <w:start w:val="1"/>
      <w:numFmt w:val="bullet"/>
      <w:lvlText w:val="o"/>
      <w:lvlJc w:val="left"/>
      <w:pPr>
        <w:ind w:left="6537" w:hanging="360"/>
      </w:pPr>
      <w:rPr>
        <w:rFonts w:ascii="Courier New" w:hAnsi="Courier New" w:cs="Courier New" w:hint="default"/>
      </w:rPr>
    </w:lvl>
    <w:lvl w:ilvl="8" w:tplc="04020005" w:tentative="1">
      <w:start w:val="1"/>
      <w:numFmt w:val="bullet"/>
      <w:lvlText w:val=""/>
      <w:lvlJc w:val="left"/>
      <w:pPr>
        <w:ind w:left="7257" w:hanging="360"/>
      </w:pPr>
      <w:rPr>
        <w:rFonts w:ascii="Wingdings" w:hAnsi="Wingdings" w:hint="default"/>
      </w:rPr>
    </w:lvl>
  </w:abstractNum>
  <w:abstractNum w:abstractNumId="36">
    <w:nsid w:val="5FBB64EF"/>
    <w:multiLevelType w:val="hybridMultilevel"/>
    <w:tmpl w:val="E69C7EE6"/>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37">
    <w:nsid w:val="5FE10EB1"/>
    <w:multiLevelType w:val="hybridMultilevel"/>
    <w:tmpl w:val="6BBA25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B490BFA"/>
    <w:multiLevelType w:val="hybridMultilevel"/>
    <w:tmpl w:val="5606B842"/>
    <w:lvl w:ilvl="0" w:tplc="BCDCB372">
      <w:start w:val="1"/>
      <w:numFmt w:val="bullet"/>
      <w:lvlText w:val=""/>
      <w:lvlJc w:val="left"/>
      <w:pPr>
        <w:ind w:left="1287" w:hanging="360"/>
      </w:pPr>
      <w:rPr>
        <w:rFonts w:ascii="Symbol" w:hAnsi="Symbol" w:hint="default"/>
        <w:color w:val="auto"/>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9">
    <w:nsid w:val="6CF53AED"/>
    <w:multiLevelType w:val="hybridMultilevel"/>
    <w:tmpl w:val="3D3A35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DB87E9E"/>
    <w:multiLevelType w:val="hybridMultilevel"/>
    <w:tmpl w:val="DD467FC6"/>
    <w:lvl w:ilvl="0" w:tplc="5784F9E2">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nsid w:val="72737229"/>
    <w:multiLevelType w:val="hybridMultilevel"/>
    <w:tmpl w:val="0448BD06"/>
    <w:lvl w:ilvl="0" w:tplc="2A8E0F6A">
      <w:start w:val="1"/>
      <w:numFmt w:val="decimal"/>
      <w:lvlText w:val="%1."/>
      <w:lvlJc w:val="left"/>
      <w:pPr>
        <w:ind w:left="786" w:hanging="360"/>
      </w:pPr>
      <w:rPr>
        <w:rFonts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2">
    <w:nsid w:val="73530F77"/>
    <w:multiLevelType w:val="hybridMultilevel"/>
    <w:tmpl w:val="04D2399E"/>
    <w:lvl w:ilvl="0" w:tplc="EC5876E6">
      <w:start w:val="1"/>
      <w:numFmt w:val="decimal"/>
      <w:lvlText w:val="%1."/>
      <w:lvlJc w:val="left"/>
      <w:pPr>
        <w:ind w:left="720" w:hanging="360"/>
      </w:pPr>
      <w:rPr>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2C0439"/>
    <w:multiLevelType w:val="hybridMultilevel"/>
    <w:tmpl w:val="79808710"/>
    <w:lvl w:ilvl="0" w:tplc="EC5876E6">
      <w:start w:val="1"/>
      <w:numFmt w:val="decimal"/>
      <w:lvlText w:val="%1."/>
      <w:lvlJc w:val="left"/>
      <w:pPr>
        <w:ind w:left="720" w:hanging="360"/>
      </w:pPr>
      <w:rPr>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ED4AFB"/>
    <w:multiLevelType w:val="hybridMultilevel"/>
    <w:tmpl w:val="4BCAD726"/>
    <w:lvl w:ilvl="0" w:tplc="21C84A5E">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5">
    <w:nsid w:val="7EAF49A4"/>
    <w:multiLevelType w:val="hybridMultilevel"/>
    <w:tmpl w:val="E8E0632E"/>
    <w:lvl w:ilvl="0" w:tplc="B1CE9F62">
      <w:start w:val="1"/>
      <w:numFmt w:val="decimal"/>
      <w:lvlText w:val="%1."/>
      <w:lvlJc w:val="left"/>
      <w:pPr>
        <w:ind w:left="5180"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46">
    <w:nsid w:val="7F7E476C"/>
    <w:multiLevelType w:val="hybridMultilevel"/>
    <w:tmpl w:val="909A0F50"/>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num w:numId="1">
    <w:abstractNumId w:val="25"/>
  </w:num>
  <w:num w:numId="2">
    <w:abstractNumId w:val="46"/>
  </w:num>
  <w:num w:numId="3">
    <w:abstractNumId w:val="39"/>
  </w:num>
  <w:num w:numId="4">
    <w:abstractNumId w:val="31"/>
  </w:num>
  <w:num w:numId="5">
    <w:abstractNumId w:val="32"/>
  </w:num>
  <w:num w:numId="6">
    <w:abstractNumId w:val="40"/>
  </w:num>
  <w:num w:numId="7">
    <w:abstractNumId w:val="27"/>
  </w:num>
  <w:num w:numId="8">
    <w:abstractNumId w:val="29"/>
  </w:num>
  <w:num w:numId="9">
    <w:abstractNumId w:val="41"/>
  </w:num>
  <w:num w:numId="10">
    <w:abstractNumId w:val="18"/>
  </w:num>
  <w:num w:numId="11">
    <w:abstractNumId w:val="44"/>
  </w:num>
  <w:num w:numId="12">
    <w:abstractNumId w:val="19"/>
  </w:num>
  <w:num w:numId="13">
    <w:abstractNumId w:val="28"/>
  </w:num>
  <w:num w:numId="14">
    <w:abstractNumId w:val="26"/>
  </w:num>
  <w:num w:numId="15">
    <w:abstractNumId w:val="45"/>
  </w:num>
  <w:num w:numId="16">
    <w:abstractNumId w:val="35"/>
  </w:num>
  <w:num w:numId="17">
    <w:abstractNumId w:val="30"/>
  </w:num>
  <w:num w:numId="18">
    <w:abstractNumId w:val="33"/>
  </w:num>
  <w:num w:numId="19">
    <w:abstractNumId w:val="0"/>
    <w:lvlOverride w:ilvl="0">
      <w:lvl w:ilvl="0">
        <w:start w:val="65535"/>
        <w:numFmt w:val="bullet"/>
        <w:lvlText w:val="•"/>
        <w:legacy w:legacy="1" w:legacySpace="0" w:legacyIndent="327"/>
        <w:lvlJc w:val="left"/>
        <w:rPr>
          <w:rFonts w:ascii="Times New Roman" w:hAnsi="Times New Roman" w:cs="Times New Roman" w:hint="default"/>
          <w:strike w:val="0"/>
          <w:sz w:val="22"/>
          <w:szCs w:val="22"/>
        </w:rPr>
      </w:lvl>
    </w:lvlOverride>
  </w:num>
  <w:num w:numId="20">
    <w:abstractNumId w:val="24"/>
  </w:num>
  <w:num w:numId="21">
    <w:abstractNumId w:val="36"/>
  </w:num>
  <w:num w:numId="22">
    <w:abstractNumId w:val="38"/>
  </w:num>
  <w:num w:numId="23">
    <w:abstractNumId w:val="17"/>
  </w:num>
  <w:num w:numId="24">
    <w:abstractNumId w:val="43"/>
  </w:num>
  <w:num w:numId="25">
    <w:abstractNumId w:val="21"/>
  </w:num>
  <w:num w:numId="26">
    <w:abstractNumId w:val="20"/>
  </w:num>
  <w:num w:numId="27">
    <w:abstractNumId w:val="34"/>
  </w:num>
  <w:num w:numId="28">
    <w:abstractNumId w:val="42"/>
  </w:num>
  <w:num w:numId="29">
    <w:abstractNumId w:val="23"/>
  </w:num>
  <w:num w:numId="30">
    <w:abstractNumId w:val="37"/>
  </w:num>
  <w:num w:numId="31">
    <w:abstractNumId w:val="0"/>
    <w:lvlOverride w:ilvl="0">
      <w:lvl w:ilvl="0">
        <w:start w:val="65535"/>
        <w:numFmt w:val="bullet"/>
        <w:lvlText w:val="•"/>
        <w:legacy w:legacy="1" w:legacySpace="0" w:legacyIndent="327"/>
        <w:lvlJc w:val="left"/>
        <w:rPr>
          <w:rFonts w:ascii="Times New Roman" w:hAnsi="Times New Roman" w:cs="Times New Roman" w:hint="default"/>
          <w:strike w:val="0"/>
          <w:sz w:val="22"/>
          <w:szCs w:val="22"/>
        </w:rPr>
      </w:lvl>
    </w:lvlOverride>
  </w:num>
  <w:num w:numId="32">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E8"/>
    <w:rsid w:val="00000168"/>
    <w:rsid w:val="000001EA"/>
    <w:rsid w:val="00000D86"/>
    <w:rsid w:val="0000112A"/>
    <w:rsid w:val="0000121B"/>
    <w:rsid w:val="00003AEC"/>
    <w:rsid w:val="0000403C"/>
    <w:rsid w:val="00004589"/>
    <w:rsid w:val="00004A81"/>
    <w:rsid w:val="000055F2"/>
    <w:rsid w:val="00005A3A"/>
    <w:rsid w:val="000060AB"/>
    <w:rsid w:val="00006CEA"/>
    <w:rsid w:val="00006DE8"/>
    <w:rsid w:val="00006DF1"/>
    <w:rsid w:val="00007387"/>
    <w:rsid w:val="000075A4"/>
    <w:rsid w:val="00007CA2"/>
    <w:rsid w:val="00010ED5"/>
    <w:rsid w:val="00011307"/>
    <w:rsid w:val="00011E22"/>
    <w:rsid w:val="00012AC4"/>
    <w:rsid w:val="00013ACF"/>
    <w:rsid w:val="00014A2A"/>
    <w:rsid w:val="00014A2C"/>
    <w:rsid w:val="00015F54"/>
    <w:rsid w:val="00016538"/>
    <w:rsid w:val="0001793A"/>
    <w:rsid w:val="00017C32"/>
    <w:rsid w:val="00017CE2"/>
    <w:rsid w:val="000200CB"/>
    <w:rsid w:val="00021221"/>
    <w:rsid w:val="000221D9"/>
    <w:rsid w:val="00023671"/>
    <w:rsid w:val="00023F9D"/>
    <w:rsid w:val="00024702"/>
    <w:rsid w:val="00024CBD"/>
    <w:rsid w:val="00025385"/>
    <w:rsid w:val="00026166"/>
    <w:rsid w:val="000263AF"/>
    <w:rsid w:val="00026551"/>
    <w:rsid w:val="00026689"/>
    <w:rsid w:val="00030648"/>
    <w:rsid w:val="00031106"/>
    <w:rsid w:val="00031955"/>
    <w:rsid w:val="00032311"/>
    <w:rsid w:val="00032472"/>
    <w:rsid w:val="00032EA1"/>
    <w:rsid w:val="00034A5C"/>
    <w:rsid w:val="00034D8F"/>
    <w:rsid w:val="00035012"/>
    <w:rsid w:val="00035205"/>
    <w:rsid w:val="00035B24"/>
    <w:rsid w:val="00035EF4"/>
    <w:rsid w:val="0003629F"/>
    <w:rsid w:val="000366E6"/>
    <w:rsid w:val="00036831"/>
    <w:rsid w:val="00036C46"/>
    <w:rsid w:val="000372BD"/>
    <w:rsid w:val="00040872"/>
    <w:rsid w:val="00040B70"/>
    <w:rsid w:val="00041146"/>
    <w:rsid w:val="00043533"/>
    <w:rsid w:val="00044A87"/>
    <w:rsid w:val="00044BF3"/>
    <w:rsid w:val="00044CFF"/>
    <w:rsid w:val="00045033"/>
    <w:rsid w:val="000451CC"/>
    <w:rsid w:val="000452DD"/>
    <w:rsid w:val="00046C58"/>
    <w:rsid w:val="00047307"/>
    <w:rsid w:val="00050001"/>
    <w:rsid w:val="000500C6"/>
    <w:rsid w:val="00050317"/>
    <w:rsid w:val="0005329F"/>
    <w:rsid w:val="00054DD0"/>
    <w:rsid w:val="00055187"/>
    <w:rsid w:val="00056AA3"/>
    <w:rsid w:val="0005723E"/>
    <w:rsid w:val="000573F9"/>
    <w:rsid w:val="000575FA"/>
    <w:rsid w:val="000618F7"/>
    <w:rsid w:val="00061B45"/>
    <w:rsid w:val="00061D1E"/>
    <w:rsid w:val="00061F18"/>
    <w:rsid w:val="0006241C"/>
    <w:rsid w:val="00062679"/>
    <w:rsid w:val="0006455B"/>
    <w:rsid w:val="000646DC"/>
    <w:rsid w:val="0006648A"/>
    <w:rsid w:val="00066822"/>
    <w:rsid w:val="0006688E"/>
    <w:rsid w:val="000702EF"/>
    <w:rsid w:val="000708BF"/>
    <w:rsid w:val="0007228C"/>
    <w:rsid w:val="0007276A"/>
    <w:rsid w:val="0007500F"/>
    <w:rsid w:val="000753D6"/>
    <w:rsid w:val="000754F1"/>
    <w:rsid w:val="00075BFE"/>
    <w:rsid w:val="00075C30"/>
    <w:rsid w:val="0007666E"/>
    <w:rsid w:val="00076A72"/>
    <w:rsid w:val="00080497"/>
    <w:rsid w:val="00081FD4"/>
    <w:rsid w:val="00082853"/>
    <w:rsid w:val="00083F3E"/>
    <w:rsid w:val="00084A44"/>
    <w:rsid w:val="00085938"/>
    <w:rsid w:val="000860F9"/>
    <w:rsid w:val="000866DF"/>
    <w:rsid w:val="00086E86"/>
    <w:rsid w:val="000871FF"/>
    <w:rsid w:val="00090342"/>
    <w:rsid w:val="000904FF"/>
    <w:rsid w:val="00090919"/>
    <w:rsid w:val="00090FE2"/>
    <w:rsid w:val="000916F8"/>
    <w:rsid w:val="00091A0E"/>
    <w:rsid w:val="00092232"/>
    <w:rsid w:val="0009294F"/>
    <w:rsid w:val="00092B5D"/>
    <w:rsid w:val="00092BC4"/>
    <w:rsid w:val="00093969"/>
    <w:rsid w:val="00093EAE"/>
    <w:rsid w:val="000942B0"/>
    <w:rsid w:val="0009493F"/>
    <w:rsid w:val="00096617"/>
    <w:rsid w:val="00096C4E"/>
    <w:rsid w:val="00097F28"/>
    <w:rsid w:val="000A0FAB"/>
    <w:rsid w:val="000A13B7"/>
    <w:rsid w:val="000A259D"/>
    <w:rsid w:val="000A310D"/>
    <w:rsid w:val="000A333A"/>
    <w:rsid w:val="000A36BA"/>
    <w:rsid w:val="000A4994"/>
    <w:rsid w:val="000A4BEF"/>
    <w:rsid w:val="000A51AC"/>
    <w:rsid w:val="000A565F"/>
    <w:rsid w:val="000A649B"/>
    <w:rsid w:val="000A6AC1"/>
    <w:rsid w:val="000A6F84"/>
    <w:rsid w:val="000A715C"/>
    <w:rsid w:val="000A7E20"/>
    <w:rsid w:val="000B1BD0"/>
    <w:rsid w:val="000B2191"/>
    <w:rsid w:val="000B24A2"/>
    <w:rsid w:val="000B2A2F"/>
    <w:rsid w:val="000B2D6F"/>
    <w:rsid w:val="000B327C"/>
    <w:rsid w:val="000B35C1"/>
    <w:rsid w:val="000B3CE7"/>
    <w:rsid w:val="000B5EA7"/>
    <w:rsid w:val="000B6151"/>
    <w:rsid w:val="000B66F4"/>
    <w:rsid w:val="000C03A3"/>
    <w:rsid w:val="000C088D"/>
    <w:rsid w:val="000C1221"/>
    <w:rsid w:val="000C19F7"/>
    <w:rsid w:val="000C1C46"/>
    <w:rsid w:val="000C2914"/>
    <w:rsid w:val="000C36E8"/>
    <w:rsid w:val="000C3843"/>
    <w:rsid w:val="000C3B82"/>
    <w:rsid w:val="000C45F5"/>
    <w:rsid w:val="000C5DD2"/>
    <w:rsid w:val="000C607F"/>
    <w:rsid w:val="000C76D8"/>
    <w:rsid w:val="000C7962"/>
    <w:rsid w:val="000D04D7"/>
    <w:rsid w:val="000D0B3D"/>
    <w:rsid w:val="000D1BC4"/>
    <w:rsid w:val="000D4195"/>
    <w:rsid w:val="000D4962"/>
    <w:rsid w:val="000D5DAC"/>
    <w:rsid w:val="000D72D4"/>
    <w:rsid w:val="000D73D3"/>
    <w:rsid w:val="000D7B57"/>
    <w:rsid w:val="000E2CCF"/>
    <w:rsid w:val="000E2E43"/>
    <w:rsid w:val="000E3937"/>
    <w:rsid w:val="000E4C67"/>
    <w:rsid w:val="000E535F"/>
    <w:rsid w:val="000E70B7"/>
    <w:rsid w:val="000F0743"/>
    <w:rsid w:val="000F0C78"/>
    <w:rsid w:val="000F1062"/>
    <w:rsid w:val="000F12AC"/>
    <w:rsid w:val="000F1CD0"/>
    <w:rsid w:val="000F22BC"/>
    <w:rsid w:val="000F26F0"/>
    <w:rsid w:val="000F31F4"/>
    <w:rsid w:val="000F42EF"/>
    <w:rsid w:val="000F44AD"/>
    <w:rsid w:val="000F4F5F"/>
    <w:rsid w:val="000F534A"/>
    <w:rsid w:val="000F5AEC"/>
    <w:rsid w:val="000F61FB"/>
    <w:rsid w:val="000F67D3"/>
    <w:rsid w:val="000F68EB"/>
    <w:rsid w:val="000F6C31"/>
    <w:rsid w:val="000F7031"/>
    <w:rsid w:val="000F7488"/>
    <w:rsid w:val="000F772E"/>
    <w:rsid w:val="000F78F6"/>
    <w:rsid w:val="00100350"/>
    <w:rsid w:val="001018E7"/>
    <w:rsid w:val="00101D2D"/>
    <w:rsid w:val="00101DFC"/>
    <w:rsid w:val="00102D0C"/>
    <w:rsid w:val="00102F02"/>
    <w:rsid w:val="001035AC"/>
    <w:rsid w:val="00103A7F"/>
    <w:rsid w:val="001040F4"/>
    <w:rsid w:val="00104AE8"/>
    <w:rsid w:val="00104C03"/>
    <w:rsid w:val="001060A7"/>
    <w:rsid w:val="00106368"/>
    <w:rsid w:val="00106558"/>
    <w:rsid w:val="00106C55"/>
    <w:rsid w:val="00106DD0"/>
    <w:rsid w:val="00106F0F"/>
    <w:rsid w:val="001079E3"/>
    <w:rsid w:val="00110646"/>
    <w:rsid w:val="00110C69"/>
    <w:rsid w:val="00111029"/>
    <w:rsid w:val="0011122E"/>
    <w:rsid w:val="00111315"/>
    <w:rsid w:val="00111DC0"/>
    <w:rsid w:val="00112030"/>
    <w:rsid w:val="00112C7C"/>
    <w:rsid w:val="0011328F"/>
    <w:rsid w:val="00113C8C"/>
    <w:rsid w:val="00115EF5"/>
    <w:rsid w:val="00117311"/>
    <w:rsid w:val="00117823"/>
    <w:rsid w:val="00117FF0"/>
    <w:rsid w:val="001211CE"/>
    <w:rsid w:val="00122007"/>
    <w:rsid w:val="00122099"/>
    <w:rsid w:val="00122B4B"/>
    <w:rsid w:val="00122CD3"/>
    <w:rsid w:val="0012339C"/>
    <w:rsid w:val="00124373"/>
    <w:rsid w:val="00124872"/>
    <w:rsid w:val="00125263"/>
    <w:rsid w:val="001257A8"/>
    <w:rsid w:val="00131206"/>
    <w:rsid w:val="00131880"/>
    <w:rsid w:val="00132E10"/>
    <w:rsid w:val="0013380B"/>
    <w:rsid w:val="00134788"/>
    <w:rsid w:val="001347FB"/>
    <w:rsid w:val="00134D9C"/>
    <w:rsid w:val="001364DA"/>
    <w:rsid w:val="00136C99"/>
    <w:rsid w:val="00137F24"/>
    <w:rsid w:val="001400E4"/>
    <w:rsid w:val="00141536"/>
    <w:rsid w:val="00141CAD"/>
    <w:rsid w:val="00141E1F"/>
    <w:rsid w:val="00141F51"/>
    <w:rsid w:val="00141FCE"/>
    <w:rsid w:val="00142D52"/>
    <w:rsid w:val="001430F2"/>
    <w:rsid w:val="00143EFE"/>
    <w:rsid w:val="00143FC5"/>
    <w:rsid w:val="00144798"/>
    <w:rsid w:val="00146AA7"/>
    <w:rsid w:val="00150E54"/>
    <w:rsid w:val="00151FCF"/>
    <w:rsid w:val="001528EA"/>
    <w:rsid w:val="00152C12"/>
    <w:rsid w:val="0015386D"/>
    <w:rsid w:val="0015474B"/>
    <w:rsid w:val="0015546C"/>
    <w:rsid w:val="00155969"/>
    <w:rsid w:val="00157336"/>
    <w:rsid w:val="001601CA"/>
    <w:rsid w:val="00160A86"/>
    <w:rsid w:val="00161606"/>
    <w:rsid w:val="00161628"/>
    <w:rsid w:val="00162616"/>
    <w:rsid w:val="001626BA"/>
    <w:rsid w:val="0016277A"/>
    <w:rsid w:val="00162954"/>
    <w:rsid w:val="00163104"/>
    <w:rsid w:val="00163F5B"/>
    <w:rsid w:val="00163F5E"/>
    <w:rsid w:val="0016541F"/>
    <w:rsid w:val="0016568F"/>
    <w:rsid w:val="00165CAA"/>
    <w:rsid w:val="00166734"/>
    <w:rsid w:val="00166EAB"/>
    <w:rsid w:val="00167754"/>
    <w:rsid w:val="00167828"/>
    <w:rsid w:val="00170081"/>
    <w:rsid w:val="00170821"/>
    <w:rsid w:val="0017114E"/>
    <w:rsid w:val="0017261F"/>
    <w:rsid w:val="00172F1A"/>
    <w:rsid w:val="00173495"/>
    <w:rsid w:val="0017373D"/>
    <w:rsid w:val="00174E85"/>
    <w:rsid w:val="001754CE"/>
    <w:rsid w:val="00175D06"/>
    <w:rsid w:val="00175F2A"/>
    <w:rsid w:val="00176495"/>
    <w:rsid w:val="001768F5"/>
    <w:rsid w:val="00176C53"/>
    <w:rsid w:val="0017750A"/>
    <w:rsid w:val="00177DD6"/>
    <w:rsid w:val="00177FB8"/>
    <w:rsid w:val="00182035"/>
    <w:rsid w:val="00182B2B"/>
    <w:rsid w:val="00182D97"/>
    <w:rsid w:val="00182DB8"/>
    <w:rsid w:val="001846E1"/>
    <w:rsid w:val="00184C9F"/>
    <w:rsid w:val="001854DE"/>
    <w:rsid w:val="0018578D"/>
    <w:rsid w:val="00186B89"/>
    <w:rsid w:val="00187C24"/>
    <w:rsid w:val="001901E3"/>
    <w:rsid w:val="00190742"/>
    <w:rsid w:val="00190BC6"/>
    <w:rsid w:val="0019263B"/>
    <w:rsid w:val="00193914"/>
    <w:rsid w:val="00193E4C"/>
    <w:rsid w:val="00195AE0"/>
    <w:rsid w:val="00195C12"/>
    <w:rsid w:val="00195FA0"/>
    <w:rsid w:val="0019613A"/>
    <w:rsid w:val="00196B8E"/>
    <w:rsid w:val="001975B8"/>
    <w:rsid w:val="001A0031"/>
    <w:rsid w:val="001A3160"/>
    <w:rsid w:val="001A591C"/>
    <w:rsid w:val="001A5B83"/>
    <w:rsid w:val="001B0A7C"/>
    <w:rsid w:val="001B0F60"/>
    <w:rsid w:val="001B21A3"/>
    <w:rsid w:val="001B39E3"/>
    <w:rsid w:val="001B3D03"/>
    <w:rsid w:val="001B4609"/>
    <w:rsid w:val="001B4942"/>
    <w:rsid w:val="001B4EA1"/>
    <w:rsid w:val="001B692D"/>
    <w:rsid w:val="001B6A4A"/>
    <w:rsid w:val="001B73D9"/>
    <w:rsid w:val="001B7749"/>
    <w:rsid w:val="001B7D0E"/>
    <w:rsid w:val="001B7DD9"/>
    <w:rsid w:val="001C1B76"/>
    <w:rsid w:val="001C2947"/>
    <w:rsid w:val="001C2F25"/>
    <w:rsid w:val="001C340F"/>
    <w:rsid w:val="001C4DEA"/>
    <w:rsid w:val="001C56CB"/>
    <w:rsid w:val="001C57EA"/>
    <w:rsid w:val="001C7E59"/>
    <w:rsid w:val="001D0AD7"/>
    <w:rsid w:val="001D12EE"/>
    <w:rsid w:val="001D1DA7"/>
    <w:rsid w:val="001D264D"/>
    <w:rsid w:val="001D3A6A"/>
    <w:rsid w:val="001D3DC9"/>
    <w:rsid w:val="001D51FA"/>
    <w:rsid w:val="001D52E4"/>
    <w:rsid w:val="001D540C"/>
    <w:rsid w:val="001D542B"/>
    <w:rsid w:val="001D5B09"/>
    <w:rsid w:val="001D5D0B"/>
    <w:rsid w:val="001D64F8"/>
    <w:rsid w:val="001D7A1B"/>
    <w:rsid w:val="001E050E"/>
    <w:rsid w:val="001E0DB0"/>
    <w:rsid w:val="001E1807"/>
    <w:rsid w:val="001E1A04"/>
    <w:rsid w:val="001E1B6B"/>
    <w:rsid w:val="001E28F4"/>
    <w:rsid w:val="001E2E0A"/>
    <w:rsid w:val="001E3106"/>
    <w:rsid w:val="001E3C63"/>
    <w:rsid w:val="001E3E7A"/>
    <w:rsid w:val="001E4E87"/>
    <w:rsid w:val="001E5038"/>
    <w:rsid w:val="001E574E"/>
    <w:rsid w:val="001E61B8"/>
    <w:rsid w:val="001E77D9"/>
    <w:rsid w:val="001F080D"/>
    <w:rsid w:val="001F1AAF"/>
    <w:rsid w:val="001F287B"/>
    <w:rsid w:val="001F28E8"/>
    <w:rsid w:val="001F3B44"/>
    <w:rsid w:val="001F3C34"/>
    <w:rsid w:val="001F4081"/>
    <w:rsid w:val="001F4478"/>
    <w:rsid w:val="001F4F1D"/>
    <w:rsid w:val="001F4F71"/>
    <w:rsid w:val="001F50AC"/>
    <w:rsid w:val="001F5360"/>
    <w:rsid w:val="001F5398"/>
    <w:rsid w:val="001F58D6"/>
    <w:rsid w:val="001F5D07"/>
    <w:rsid w:val="001F637E"/>
    <w:rsid w:val="001F6FBF"/>
    <w:rsid w:val="001F7501"/>
    <w:rsid w:val="001F798B"/>
    <w:rsid w:val="001F7A4A"/>
    <w:rsid w:val="001F7F1E"/>
    <w:rsid w:val="001F7F8C"/>
    <w:rsid w:val="00200706"/>
    <w:rsid w:val="0020095E"/>
    <w:rsid w:val="00200B34"/>
    <w:rsid w:val="0020146B"/>
    <w:rsid w:val="002015B5"/>
    <w:rsid w:val="00201BE9"/>
    <w:rsid w:val="00202055"/>
    <w:rsid w:val="00202320"/>
    <w:rsid w:val="00202559"/>
    <w:rsid w:val="0020387B"/>
    <w:rsid w:val="00203901"/>
    <w:rsid w:val="00203946"/>
    <w:rsid w:val="00203E5A"/>
    <w:rsid w:val="00204BBA"/>
    <w:rsid w:val="0020590B"/>
    <w:rsid w:val="002066FA"/>
    <w:rsid w:val="00206D0E"/>
    <w:rsid w:val="002100AC"/>
    <w:rsid w:val="002112B5"/>
    <w:rsid w:val="002113D3"/>
    <w:rsid w:val="002128E2"/>
    <w:rsid w:val="00213221"/>
    <w:rsid w:val="00213280"/>
    <w:rsid w:val="0021349C"/>
    <w:rsid w:val="002138E9"/>
    <w:rsid w:val="00213F85"/>
    <w:rsid w:val="00214166"/>
    <w:rsid w:val="00214F7E"/>
    <w:rsid w:val="0021632C"/>
    <w:rsid w:val="0022046C"/>
    <w:rsid w:val="00220FFE"/>
    <w:rsid w:val="00223808"/>
    <w:rsid w:val="0022686B"/>
    <w:rsid w:val="00226F43"/>
    <w:rsid w:val="002300CE"/>
    <w:rsid w:val="00231C37"/>
    <w:rsid w:val="002322B6"/>
    <w:rsid w:val="002323E0"/>
    <w:rsid w:val="002327B7"/>
    <w:rsid w:val="00232C5F"/>
    <w:rsid w:val="00232C81"/>
    <w:rsid w:val="002336D2"/>
    <w:rsid w:val="00234FE9"/>
    <w:rsid w:val="00235333"/>
    <w:rsid w:val="0023630B"/>
    <w:rsid w:val="002367D2"/>
    <w:rsid w:val="00236A57"/>
    <w:rsid w:val="002372F7"/>
    <w:rsid w:val="00237799"/>
    <w:rsid w:val="00240F12"/>
    <w:rsid w:val="00241892"/>
    <w:rsid w:val="00243A66"/>
    <w:rsid w:val="00243EEC"/>
    <w:rsid w:val="0024486D"/>
    <w:rsid w:val="002458B2"/>
    <w:rsid w:val="00246663"/>
    <w:rsid w:val="00247701"/>
    <w:rsid w:val="0025019D"/>
    <w:rsid w:val="00250C5E"/>
    <w:rsid w:val="00250D2B"/>
    <w:rsid w:val="002515E1"/>
    <w:rsid w:val="00251CE3"/>
    <w:rsid w:val="00254931"/>
    <w:rsid w:val="002553D7"/>
    <w:rsid w:val="0025643F"/>
    <w:rsid w:val="0025661D"/>
    <w:rsid w:val="002574B6"/>
    <w:rsid w:val="00257B1E"/>
    <w:rsid w:val="00262B05"/>
    <w:rsid w:val="002632EA"/>
    <w:rsid w:val="00264565"/>
    <w:rsid w:val="00265BBD"/>
    <w:rsid w:val="0026642A"/>
    <w:rsid w:val="00266774"/>
    <w:rsid w:val="00266833"/>
    <w:rsid w:val="00266FCB"/>
    <w:rsid w:val="00267724"/>
    <w:rsid w:val="0027030D"/>
    <w:rsid w:val="002703CA"/>
    <w:rsid w:val="00270730"/>
    <w:rsid w:val="002714DD"/>
    <w:rsid w:val="00273241"/>
    <w:rsid w:val="00273445"/>
    <w:rsid w:val="00273668"/>
    <w:rsid w:val="002736EC"/>
    <w:rsid w:val="00273AF9"/>
    <w:rsid w:val="002743D6"/>
    <w:rsid w:val="002752AA"/>
    <w:rsid w:val="0027594E"/>
    <w:rsid w:val="00276CB5"/>
    <w:rsid w:val="00276DBA"/>
    <w:rsid w:val="0027704E"/>
    <w:rsid w:val="0028000C"/>
    <w:rsid w:val="002804CE"/>
    <w:rsid w:val="00281861"/>
    <w:rsid w:val="00281C97"/>
    <w:rsid w:val="002828FF"/>
    <w:rsid w:val="00282985"/>
    <w:rsid w:val="002832FC"/>
    <w:rsid w:val="0028353C"/>
    <w:rsid w:val="00286910"/>
    <w:rsid w:val="00286974"/>
    <w:rsid w:val="00286F49"/>
    <w:rsid w:val="0028729C"/>
    <w:rsid w:val="00290059"/>
    <w:rsid w:val="002910B6"/>
    <w:rsid w:val="00291307"/>
    <w:rsid w:val="002918D7"/>
    <w:rsid w:val="002930F7"/>
    <w:rsid w:val="0029394A"/>
    <w:rsid w:val="00293E13"/>
    <w:rsid w:val="002946EC"/>
    <w:rsid w:val="00295B10"/>
    <w:rsid w:val="00297070"/>
    <w:rsid w:val="00297703"/>
    <w:rsid w:val="00297B7A"/>
    <w:rsid w:val="002A0D81"/>
    <w:rsid w:val="002A1867"/>
    <w:rsid w:val="002A1EC5"/>
    <w:rsid w:val="002A219F"/>
    <w:rsid w:val="002A2E87"/>
    <w:rsid w:val="002A34C3"/>
    <w:rsid w:val="002A37F0"/>
    <w:rsid w:val="002A38D0"/>
    <w:rsid w:val="002A55C4"/>
    <w:rsid w:val="002A5F4B"/>
    <w:rsid w:val="002A7158"/>
    <w:rsid w:val="002A7F8E"/>
    <w:rsid w:val="002B0DF4"/>
    <w:rsid w:val="002B1636"/>
    <w:rsid w:val="002B2042"/>
    <w:rsid w:val="002B24A4"/>
    <w:rsid w:val="002B2A3D"/>
    <w:rsid w:val="002B3E6B"/>
    <w:rsid w:val="002B5C03"/>
    <w:rsid w:val="002B5CF1"/>
    <w:rsid w:val="002B5F6A"/>
    <w:rsid w:val="002B6A67"/>
    <w:rsid w:val="002C021B"/>
    <w:rsid w:val="002C026C"/>
    <w:rsid w:val="002C0967"/>
    <w:rsid w:val="002C16B8"/>
    <w:rsid w:val="002C1AEB"/>
    <w:rsid w:val="002C23D6"/>
    <w:rsid w:val="002C2928"/>
    <w:rsid w:val="002C5232"/>
    <w:rsid w:val="002C567C"/>
    <w:rsid w:val="002C5E47"/>
    <w:rsid w:val="002C6574"/>
    <w:rsid w:val="002C682E"/>
    <w:rsid w:val="002C6C82"/>
    <w:rsid w:val="002C7DAE"/>
    <w:rsid w:val="002D0450"/>
    <w:rsid w:val="002D06FF"/>
    <w:rsid w:val="002D3BC2"/>
    <w:rsid w:val="002D4011"/>
    <w:rsid w:val="002D41B9"/>
    <w:rsid w:val="002D4790"/>
    <w:rsid w:val="002D4952"/>
    <w:rsid w:val="002D508B"/>
    <w:rsid w:val="002D515B"/>
    <w:rsid w:val="002D5783"/>
    <w:rsid w:val="002D680B"/>
    <w:rsid w:val="002D69F9"/>
    <w:rsid w:val="002D748F"/>
    <w:rsid w:val="002E13D3"/>
    <w:rsid w:val="002E1AF6"/>
    <w:rsid w:val="002E1BB0"/>
    <w:rsid w:val="002E2C1B"/>
    <w:rsid w:val="002E33AB"/>
    <w:rsid w:val="002E3FE3"/>
    <w:rsid w:val="002E4223"/>
    <w:rsid w:val="002E47B9"/>
    <w:rsid w:val="002E5A16"/>
    <w:rsid w:val="002E5E40"/>
    <w:rsid w:val="002E6D76"/>
    <w:rsid w:val="002E754F"/>
    <w:rsid w:val="002E7939"/>
    <w:rsid w:val="002F03F5"/>
    <w:rsid w:val="002F0656"/>
    <w:rsid w:val="002F11DC"/>
    <w:rsid w:val="002F1DF1"/>
    <w:rsid w:val="002F29D4"/>
    <w:rsid w:val="002F5667"/>
    <w:rsid w:val="002F72F9"/>
    <w:rsid w:val="002F7435"/>
    <w:rsid w:val="002F7827"/>
    <w:rsid w:val="002F7CD8"/>
    <w:rsid w:val="00301246"/>
    <w:rsid w:val="00301674"/>
    <w:rsid w:val="00302C74"/>
    <w:rsid w:val="00303041"/>
    <w:rsid w:val="003066B8"/>
    <w:rsid w:val="00307C76"/>
    <w:rsid w:val="00310B32"/>
    <w:rsid w:val="00310BC5"/>
    <w:rsid w:val="003147B4"/>
    <w:rsid w:val="00314824"/>
    <w:rsid w:val="0031487E"/>
    <w:rsid w:val="003148A6"/>
    <w:rsid w:val="0031675D"/>
    <w:rsid w:val="0032106A"/>
    <w:rsid w:val="00321B0F"/>
    <w:rsid w:val="00322BE2"/>
    <w:rsid w:val="0032389D"/>
    <w:rsid w:val="00323B9E"/>
    <w:rsid w:val="00323D9A"/>
    <w:rsid w:val="00324143"/>
    <w:rsid w:val="00325795"/>
    <w:rsid w:val="00325E44"/>
    <w:rsid w:val="00330116"/>
    <w:rsid w:val="003301E1"/>
    <w:rsid w:val="00331193"/>
    <w:rsid w:val="0033135A"/>
    <w:rsid w:val="00331FCC"/>
    <w:rsid w:val="00332280"/>
    <w:rsid w:val="003327DE"/>
    <w:rsid w:val="00332AAA"/>
    <w:rsid w:val="00332B04"/>
    <w:rsid w:val="003330F7"/>
    <w:rsid w:val="003335EB"/>
    <w:rsid w:val="003346B3"/>
    <w:rsid w:val="00335A95"/>
    <w:rsid w:val="00337079"/>
    <w:rsid w:val="00337440"/>
    <w:rsid w:val="00337650"/>
    <w:rsid w:val="003378B4"/>
    <w:rsid w:val="00341C26"/>
    <w:rsid w:val="00341E68"/>
    <w:rsid w:val="0034202C"/>
    <w:rsid w:val="00342487"/>
    <w:rsid w:val="00343100"/>
    <w:rsid w:val="00344A36"/>
    <w:rsid w:val="00345177"/>
    <w:rsid w:val="0034566B"/>
    <w:rsid w:val="0034596C"/>
    <w:rsid w:val="00345E79"/>
    <w:rsid w:val="0034609D"/>
    <w:rsid w:val="0034635C"/>
    <w:rsid w:val="00346711"/>
    <w:rsid w:val="00346A19"/>
    <w:rsid w:val="00346B69"/>
    <w:rsid w:val="0034748A"/>
    <w:rsid w:val="0034753F"/>
    <w:rsid w:val="00347ACD"/>
    <w:rsid w:val="00347C5A"/>
    <w:rsid w:val="00350195"/>
    <w:rsid w:val="003503F5"/>
    <w:rsid w:val="003504EF"/>
    <w:rsid w:val="0035075D"/>
    <w:rsid w:val="00350C10"/>
    <w:rsid w:val="00350EE4"/>
    <w:rsid w:val="00354D1E"/>
    <w:rsid w:val="00354EE5"/>
    <w:rsid w:val="00356E5B"/>
    <w:rsid w:val="003578F0"/>
    <w:rsid w:val="003579E9"/>
    <w:rsid w:val="00357A20"/>
    <w:rsid w:val="00357CEC"/>
    <w:rsid w:val="00357D21"/>
    <w:rsid w:val="00357FB0"/>
    <w:rsid w:val="00357FF3"/>
    <w:rsid w:val="00360280"/>
    <w:rsid w:val="003607D3"/>
    <w:rsid w:val="00360A47"/>
    <w:rsid w:val="003611A7"/>
    <w:rsid w:val="0036126A"/>
    <w:rsid w:val="0036148D"/>
    <w:rsid w:val="00361C05"/>
    <w:rsid w:val="00362A82"/>
    <w:rsid w:val="00363788"/>
    <w:rsid w:val="00364441"/>
    <w:rsid w:val="0036586F"/>
    <w:rsid w:val="00365D9E"/>
    <w:rsid w:val="00366601"/>
    <w:rsid w:val="003666CD"/>
    <w:rsid w:val="00367000"/>
    <w:rsid w:val="00367178"/>
    <w:rsid w:val="003671E4"/>
    <w:rsid w:val="0037148A"/>
    <w:rsid w:val="00373775"/>
    <w:rsid w:val="00376ED9"/>
    <w:rsid w:val="00377DD3"/>
    <w:rsid w:val="003818C9"/>
    <w:rsid w:val="00383625"/>
    <w:rsid w:val="003837B8"/>
    <w:rsid w:val="0038382B"/>
    <w:rsid w:val="0038390B"/>
    <w:rsid w:val="00383EA2"/>
    <w:rsid w:val="00384668"/>
    <w:rsid w:val="00384A5E"/>
    <w:rsid w:val="00386878"/>
    <w:rsid w:val="00386D91"/>
    <w:rsid w:val="003874B2"/>
    <w:rsid w:val="003878F9"/>
    <w:rsid w:val="0039010D"/>
    <w:rsid w:val="003910EB"/>
    <w:rsid w:val="003932E4"/>
    <w:rsid w:val="00393445"/>
    <w:rsid w:val="003938B6"/>
    <w:rsid w:val="00393DAB"/>
    <w:rsid w:val="003940FF"/>
    <w:rsid w:val="0039428B"/>
    <w:rsid w:val="003946EB"/>
    <w:rsid w:val="0039496F"/>
    <w:rsid w:val="00395C29"/>
    <w:rsid w:val="00395C75"/>
    <w:rsid w:val="0039710C"/>
    <w:rsid w:val="00397627"/>
    <w:rsid w:val="0039793E"/>
    <w:rsid w:val="00397FE2"/>
    <w:rsid w:val="003A0F51"/>
    <w:rsid w:val="003A105D"/>
    <w:rsid w:val="003A108B"/>
    <w:rsid w:val="003A1142"/>
    <w:rsid w:val="003A2373"/>
    <w:rsid w:val="003A2643"/>
    <w:rsid w:val="003A4788"/>
    <w:rsid w:val="003A5BFB"/>
    <w:rsid w:val="003A68E2"/>
    <w:rsid w:val="003A7E06"/>
    <w:rsid w:val="003B0C9B"/>
    <w:rsid w:val="003B1380"/>
    <w:rsid w:val="003B2218"/>
    <w:rsid w:val="003B232E"/>
    <w:rsid w:val="003B2B7F"/>
    <w:rsid w:val="003B3FA8"/>
    <w:rsid w:val="003B46F8"/>
    <w:rsid w:val="003B4E6D"/>
    <w:rsid w:val="003B6ACD"/>
    <w:rsid w:val="003B73B2"/>
    <w:rsid w:val="003B771C"/>
    <w:rsid w:val="003B79F2"/>
    <w:rsid w:val="003C1127"/>
    <w:rsid w:val="003C185D"/>
    <w:rsid w:val="003C2B54"/>
    <w:rsid w:val="003C2FDE"/>
    <w:rsid w:val="003C3B10"/>
    <w:rsid w:val="003C3E38"/>
    <w:rsid w:val="003C533F"/>
    <w:rsid w:val="003C56E6"/>
    <w:rsid w:val="003C6FB6"/>
    <w:rsid w:val="003C79F5"/>
    <w:rsid w:val="003D3E0F"/>
    <w:rsid w:val="003D4952"/>
    <w:rsid w:val="003D4F7B"/>
    <w:rsid w:val="003D5880"/>
    <w:rsid w:val="003D65B4"/>
    <w:rsid w:val="003D69E4"/>
    <w:rsid w:val="003D6BA8"/>
    <w:rsid w:val="003E0574"/>
    <w:rsid w:val="003E0895"/>
    <w:rsid w:val="003E0ED4"/>
    <w:rsid w:val="003E1B04"/>
    <w:rsid w:val="003E1FE3"/>
    <w:rsid w:val="003E2610"/>
    <w:rsid w:val="003E3110"/>
    <w:rsid w:val="003E31D4"/>
    <w:rsid w:val="003E3E62"/>
    <w:rsid w:val="003E3E89"/>
    <w:rsid w:val="003E3F0D"/>
    <w:rsid w:val="003E54AC"/>
    <w:rsid w:val="003E580F"/>
    <w:rsid w:val="003E5BD0"/>
    <w:rsid w:val="003E5DFF"/>
    <w:rsid w:val="003E61C8"/>
    <w:rsid w:val="003E6ED1"/>
    <w:rsid w:val="003E75C2"/>
    <w:rsid w:val="003E7B9F"/>
    <w:rsid w:val="003E7D58"/>
    <w:rsid w:val="003F042F"/>
    <w:rsid w:val="003F08B8"/>
    <w:rsid w:val="003F0ACE"/>
    <w:rsid w:val="003F180D"/>
    <w:rsid w:val="003F2344"/>
    <w:rsid w:val="003F2D6D"/>
    <w:rsid w:val="003F2E8E"/>
    <w:rsid w:val="003F4579"/>
    <w:rsid w:val="003F6F5B"/>
    <w:rsid w:val="003F7341"/>
    <w:rsid w:val="003F76EC"/>
    <w:rsid w:val="003F7A5A"/>
    <w:rsid w:val="00400028"/>
    <w:rsid w:val="0040072B"/>
    <w:rsid w:val="00400F86"/>
    <w:rsid w:val="00402041"/>
    <w:rsid w:val="00402799"/>
    <w:rsid w:val="00404ADF"/>
    <w:rsid w:val="00405A01"/>
    <w:rsid w:val="0040630F"/>
    <w:rsid w:val="0040670C"/>
    <w:rsid w:val="00406B14"/>
    <w:rsid w:val="00406E35"/>
    <w:rsid w:val="0041077D"/>
    <w:rsid w:val="00411D29"/>
    <w:rsid w:val="004123A9"/>
    <w:rsid w:val="0041340C"/>
    <w:rsid w:val="0041366C"/>
    <w:rsid w:val="00413ABA"/>
    <w:rsid w:val="00413CF2"/>
    <w:rsid w:val="004149E8"/>
    <w:rsid w:val="00414ADA"/>
    <w:rsid w:val="00414CE5"/>
    <w:rsid w:val="0041556A"/>
    <w:rsid w:val="00415690"/>
    <w:rsid w:val="00415704"/>
    <w:rsid w:val="004160BF"/>
    <w:rsid w:val="004176BB"/>
    <w:rsid w:val="00417A80"/>
    <w:rsid w:val="00421AC3"/>
    <w:rsid w:val="0042293E"/>
    <w:rsid w:val="00422B85"/>
    <w:rsid w:val="00422DAB"/>
    <w:rsid w:val="00423CA3"/>
    <w:rsid w:val="004259B3"/>
    <w:rsid w:val="004261C7"/>
    <w:rsid w:val="0042697A"/>
    <w:rsid w:val="00427228"/>
    <w:rsid w:val="004275E5"/>
    <w:rsid w:val="00430766"/>
    <w:rsid w:val="004319D6"/>
    <w:rsid w:val="004319EA"/>
    <w:rsid w:val="00431D31"/>
    <w:rsid w:val="004339A9"/>
    <w:rsid w:val="004346F0"/>
    <w:rsid w:val="00437AA3"/>
    <w:rsid w:val="00444504"/>
    <w:rsid w:val="004456D8"/>
    <w:rsid w:val="0044609D"/>
    <w:rsid w:val="0044664E"/>
    <w:rsid w:val="0044668A"/>
    <w:rsid w:val="00446C39"/>
    <w:rsid w:val="00450124"/>
    <w:rsid w:val="00450189"/>
    <w:rsid w:val="00450703"/>
    <w:rsid w:val="0045149A"/>
    <w:rsid w:val="004525B4"/>
    <w:rsid w:val="00452C1A"/>
    <w:rsid w:val="00452F81"/>
    <w:rsid w:val="004530F9"/>
    <w:rsid w:val="00453935"/>
    <w:rsid w:val="00453A40"/>
    <w:rsid w:val="00455725"/>
    <w:rsid w:val="00455CF6"/>
    <w:rsid w:val="004568BA"/>
    <w:rsid w:val="00456CAE"/>
    <w:rsid w:val="00457D53"/>
    <w:rsid w:val="004601D4"/>
    <w:rsid w:val="00460400"/>
    <w:rsid w:val="00460C5A"/>
    <w:rsid w:val="004613AB"/>
    <w:rsid w:val="00463539"/>
    <w:rsid w:val="00463D35"/>
    <w:rsid w:val="00464C96"/>
    <w:rsid w:val="00464CC8"/>
    <w:rsid w:val="0046503B"/>
    <w:rsid w:val="004656A5"/>
    <w:rsid w:val="004659D7"/>
    <w:rsid w:val="00466263"/>
    <w:rsid w:val="00466C8D"/>
    <w:rsid w:val="00467675"/>
    <w:rsid w:val="00467EF5"/>
    <w:rsid w:val="00467FEC"/>
    <w:rsid w:val="004701AD"/>
    <w:rsid w:val="00470250"/>
    <w:rsid w:val="004706DF"/>
    <w:rsid w:val="00470D48"/>
    <w:rsid w:val="00471224"/>
    <w:rsid w:val="0047151C"/>
    <w:rsid w:val="00471DBD"/>
    <w:rsid w:val="00472231"/>
    <w:rsid w:val="0047488F"/>
    <w:rsid w:val="00474EB2"/>
    <w:rsid w:val="00477462"/>
    <w:rsid w:val="00480EAF"/>
    <w:rsid w:val="004826F1"/>
    <w:rsid w:val="0048580A"/>
    <w:rsid w:val="00485E27"/>
    <w:rsid w:val="00485F2B"/>
    <w:rsid w:val="00486E31"/>
    <w:rsid w:val="0048718F"/>
    <w:rsid w:val="00487886"/>
    <w:rsid w:val="00490940"/>
    <w:rsid w:val="00490B61"/>
    <w:rsid w:val="00491FA9"/>
    <w:rsid w:val="00492007"/>
    <w:rsid w:val="0049240A"/>
    <w:rsid w:val="004932A8"/>
    <w:rsid w:val="00494DA9"/>
    <w:rsid w:val="00495C3C"/>
    <w:rsid w:val="0049645E"/>
    <w:rsid w:val="00496834"/>
    <w:rsid w:val="00497D7D"/>
    <w:rsid w:val="004A08F3"/>
    <w:rsid w:val="004A0EB5"/>
    <w:rsid w:val="004A17B2"/>
    <w:rsid w:val="004A33FD"/>
    <w:rsid w:val="004A37DE"/>
    <w:rsid w:val="004A389D"/>
    <w:rsid w:val="004A53E6"/>
    <w:rsid w:val="004A5683"/>
    <w:rsid w:val="004A6DD5"/>
    <w:rsid w:val="004A7CEB"/>
    <w:rsid w:val="004B1737"/>
    <w:rsid w:val="004B366E"/>
    <w:rsid w:val="004B3A46"/>
    <w:rsid w:val="004B4D01"/>
    <w:rsid w:val="004B5370"/>
    <w:rsid w:val="004B58BD"/>
    <w:rsid w:val="004B605C"/>
    <w:rsid w:val="004B6245"/>
    <w:rsid w:val="004B7A1A"/>
    <w:rsid w:val="004C05C3"/>
    <w:rsid w:val="004C09B7"/>
    <w:rsid w:val="004C1C17"/>
    <w:rsid w:val="004C2F9A"/>
    <w:rsid w:val="004C3D4B"/>
    <w:rsid w:val="004C425E"/>
    <w:rsid w:val="004C4ACD"/>
    <w:rsid w:val="004C4DE4"/>
    <w:rsid w:val="004C526D"/>
    <w:rsid w:val="004C543C"/>
    <w:rsid w:val="004C5716"/>
    <w:rsid w:val="004C610A"/>
    <w:rsid w:val="004D111D"/>
    <w:rsid w:val="004D1C9F"/>
    <w:rsid w:val="004D2F50"/>
    <w:rsid w:val="004D32A5"/>
    <w:rsid w:val="004D33D8"/>
    <w:rsid w:val="004D3F31"/>
    <w:rsid w:val="004D504D"/>
    <w:rsid w:val="004D5320"/>
    <w:rsid w:val="004D681C"/>
    <w:rsid w:val="004D73D5"/>
    <w:rsid w:val="004D7B71"/>
    <w:rsid w:val="004E0895"/>
    <w:rsid w:val="004E092E"/>
    <w:rsid w:val="004E1179"/>
    <w:rsid w:val="004E1260"/>
    <w:rsid w:val="004E1EA5"/>
    <w:rsid w:val="004E265B"/>
    <w:rsid w:val="004E2C27"/>
    <w:rsid w:val="004E30CF"/>
    <w:rsid w:val="004E3821"/>
    <w:rsid w:val="004E3A36"/>
    <w:rsid w:val="004E3C53"/>
    <w:rsid w:val="004E3FFB"/>
    <w:rsid w:val="004E4417"/>
    <w:rsid w:val="004E49F8"/>
    <w:rsid w:val="004E5637"/>
    <w:rsid w:val="004E702C"/>
    <w:rsid w:val="004E79D4"/>
    <w:rsid w:val="004E7C06"/>
    <w:rsid w:val="004F00B7"/>
    <w:rsid w:val="004F04DC"/>
    <w:rsid w:val="004F12B0"/>
    <w:rsid w:val="004F1DBD"/>
    <w:rsid w:val="004F25A1"/>
    <w:rsid w:val="004F3938"/>
    <w:rsid w:val="004F4CCF"/>
    <w:rsid w:val="004F6ABE"/>
    <w:rsid w:val="004F74E4"/>
    <w:rsid w:val="004F78BF"/>
    <w:rsid w:val="00500614"/>
    <w:rsid w:val="0050151B"/>
    <w:rsid w:val="0050171A"/>
    <w:rsid w:val="0050187E"/>
    <w:rsid w:val="00501C50"/>
    <w:rsid w:val="0050243F"/>
    <w:rsid w:val="005024C2"/>
    <w:rsid w:val="00502ED7"/>
    <w:rsid w:val="005031D5"/>
    <w:rsid w:val="00503394"/>
    <w:rsid w:val="00503AD0"/>
    <w:rsid w:val="00503E9A"/>
    <w:rsid w:val="00503F77"/>
    <w:rsid w:val="00503F8D"/>
    <w:rsid w:val="00503FD5"/>
    <w:rsid w:val="00504003"/>
    <w:rsid w:val="00504967"/>
    <w:rsid w:val="00504B37"/>
    <w:rsid w:val="00504EAA"/>
    <w:rsid w:val="005062CA"/>
    <w:rsid w:val="0050688C"/>
    <w:rsid w:val="00506E0B"/>
    <w:rsid w:val="00506E65"/>
    <w:rsid w:val="00506F5E"/>
    <w:rsid w:val="00511711"/>
    <w:rsid w:val="005119E6"/>
    <w:rsid w:val="0051272A"/>
    <w:rsid w:val="00512BD8"/>
    <w:rsid w:val="005130B4"/>
    <w:rsid w:val="0051487F"/>
    <w:rsid w:val="00515197"/>
    <w:rsid w:val="00515554"/>
    <w:rsid w:val="005158C9"/>
    <w:rsid w:val="0051638E"/>
    <w:rsid w:val="00516A25"/>
    <w:rsid w:val="00516FE7"/>
    <w:rsid w:val="00517E14"/>
    <w:rsid w:val="00517F35"/>
    <w:rsid w:val="005203CF"/>
    <w:rsid w:val="00520C62"/>
    <w:rsid w:val="00521703"/>
    <w:rsid w:val="005219EA"/>
    <w:rsid w:val="00522002"/>
    <w:rsid w:val="0052230E"/>
    <w:rsid w:val="005239F0"/>
    <w:rsid w:val="005243CA"/>
    <w:rsid w:val="005244F5"/>
    <w:rsid w:val="00524AA5"/>
    <w:rsid w:val="00525598"/>
    <w:rsid w:val="005258CD"/>
    <w:rsid w:val="00526141"/>
    <w:rsid w:val="00526944"/>
    <w:rsid w:val="00526D6D"/>
    <w:rsid w:val="00526E6A"/>
    <w:rsid w:val="005273B8"/>
    <w:rsid w:val="00530BAC"/>
    <w:rsid w:val="00532E88"/>
    <w:rsid w:val="00532F79"/>
    <w:rsid w:val="00533ACE"/>
    <w:rsid w:val="00533DAA"/>
    <w:rsid w:val="005340A5"/>
    <w:rsid w:val="00534217"/>
    <w:rsid w:val="00534222"/>
    <w:rsid w:val="00534CD0"/>
    <w:rsid w:val="00534EA6"/>
    <w:rsid w:val="005358F9"/>
    <w:rsid w:val="00535C51"/>
    <w:rsid w:val="0053620C"/>
    <w:rsid w:val="005362BF"/>
    <w:rsid w:val="00536585"/>
    <w:rsid w:val="00536616"/>
    <w:rsid w:val="00536F52"/>
    <w:rsid w:val="00537A46"/>
    <w:rsid w:val="005401D8"/>
    <w:rsid w:val="0054169C"/>
    <w:rsid w:val="0054172D"/>
    <w:rsid w:val="005447E0"/>
    <w:rsid w:val="00544FE0"/>
    <w:rsid w:val="00545970"/>
    <w:rsid w:val="00546062"/>
    <w:rsid w:val="005465E2"/>
    <w:rsid w:val="005477FD"/>
    <w:rsid w:val="00550E33"/>
    <w:rsid w:val="00552533"/>
    <w:rsid w:val="00552D40"/>
    <w:rsid w:val="005556F8"/>
    <w:rsid w:val="005564EF"/>
    <w:rsid w:val="0055739B"/>
    <w:rsid w:val="0056042D"/>
    <w:rsid w:val="005606C9"/>
    <w:rsid w:val="00560AAF"/>
    <w:rsid w:val="005616EE"/>
    <w:rsid w:val="005617A4"/>
    <w:rsid w:val="00561C85"/>
    <w:rsid w:val="00562030"/>
    <w:rsid w:val="0056263A"/>
    <w:rsid w:val="005637AF"/>
    <w:rsid w:val="00563FC9"/>
    <w:rsid w:val="00564128"/>
    <w:rsid w:val="005649A2"/>
    <w:rsid w:val="005650FE"/>
    <w:rsid w:val="00565D6C"/>
    <w:rsid w:val="00566421"/>
    <w:rsid w:val="00566A27"/>
    <w:rsid w:val="00567551"/>
    <w:rsid w:val="00567C4B"/>
    <w:rsid w:val="00570EFE"/>
    <w:rsid w:val="00571A6F"/>
    <w:rsid w:val="005733D3"/>
    <w:rsid w:val="00574D3F"/>
    <w:rsid w:val="005751EE"/>
    <w:rsid w:val="00575C29"/>
    <w:rsid w:val="005763A0"/>
    <w:rsid w:val="00576D85"/>
    <w:rsid w:val="00577516"/>
    <w:rsid w:val="005802C4"/>
    <w:rsid w:val="00582180"/>
    <w:rsid w:val="00582CA9"/>
    <w:rsid w:val="0058323F"/>
    <w:rsid w:val="0058391D"/>
    <w:rsid w:val="0058395C"/>
    <w:rsid w:val="00583B7F"/>
    <w:rsid w:val="00584251"/>
    <w:rsid w:val="0058427E"/>
    <w:rsid w:val="00584AE3"/>
    <w:rsid w:val="00584C6B"/>
    <w:rsid w:val="0058553B"/>
    <w:rsid w:val="005857E6"/>
    <w:rsid w:val="00585C57"/>
    <w:rsid w:val="00585F30"/>
    <w:rsid w:val="005863BA"/>
    <w:rsid w:val="00587022"/>
    <w:rsid w:val="005871C4"/>
    <w:rsid w:val="005871F6"/>
    <w:rsid w:val="005874B5"/>
    <w:rsid w:val="00587D04"/>
    <w:rsid w:val="005900DE"/>
    <w:rsid w:val="005903AF"/>
    <w:rsid w:val="005904B4"/>
    <w:rsid w:val="0059079A"/>
    <w:rsid w:val="00591E14"/>
    <w:rsid w:val="00591E86"/>
    <w:rsid w:val="00592F40"/>
    <w:rsid w:val="0059319D"/>
    <w:rsid w:val="0059479B"/>
    <w:rsid w:val="00594E1C"/>
    <w:rsid w:val="00596633"/>
    <w:rsid w:val="00596C09"/>
    <w:rsid w:val="00596E7A"/>
    <w:rsid w:val="00597476"/>
    <w:rsid w:val="005A035E"/>
    <w:rsid w:val="005A07E7"/>
    <w:rsid w:val="005A2EDD"/>
    <w:rsid w:val="005A3AAE"/>
    <w:rsid w:val="005A41C5"/>
    <w:rsid w:val="005A5BB9"/>
    <w:rsid w:val="005A648C"/>
    <w:rsid w:val="005A7EDB"/>
    <w:rsid w:val="005B029B"/>
    <w:rsid w:val="005B045E"/>
    <w:rsid w:val="005B0F3C"/>
    <w:rsid w:val="005B1491"/>
    <w:rsid w:val="005B190B"/>
    <w:rsid w:val="005B1983"/>
    <w:rsid w:val="005B257A"/>
    <w:rsid w:val="005B379E"/>
    <w:rsid w:val="005B40CB"/>
    <w:rsid w:val="005B685D"/>
    <w:rsid w:val="005B686C"/>
    <w:rsid w:val="005B69C3"/>
    <w:rsid w:val="005B6B49"/>
    <w:rsid w:val="005C1285"/>
    <w:rsid w:val="005C1681"/>
    <w:rsid w:val="005C27E3"/>
    <w:rsid w:val="005C2FE7"/>
    <w:rsid w:val="005C3629"/>
    <w:rsid w:val="005C3783"/>
    <w:rsid w:val="005C38E3"/>
    <w:rsid w:val="005C42C1"/>
    <w:rsid w:val="005C54FC"/>
    <w:rsid w:val="005C5D2B"/>
    <w:rsid w:val="005C6B6D"/>
    <w:rsid w:val="005C6C76"/>
    <w:rsid w:val="005C6E0F"/>
    <w:rsid w:val="005C74AB"/>
    <w:rsid w:val="005C7C6F"/>
    <w:rsid w:val="005D0792"/>
    <w:rsid w:val="005D089F"/>
    <w:rsid w:val="005D17C7"/>
    <w:rsid w:val="005E1594"/>
    <w:rsid w:val="005E1FE6"/>
    <w:rsid w:val="005E2A5B"/>
    <w:rsid w:val="005E2EE3"/>
    <w:rsid w:val="005E2FAC"/>
    <w:rsid w:val="005E31A3"/>
    <w:rsid w:val="005E3A9A"/>
    <w:rsid w:val="005E555B"/>
    <w:rsid w:val="005E5758"/>
    <w:rsid w:val="005E5BE5"/>
    <w:rsid w:val="005E5EA7"/>
    <w:rsid w:val="005E6029"/>
    <w:rsid w:val="005E72E5"/>
    <w:rsid w:val="005E7B1C"/>
    <w:rsid w:val="005E7C50"/>
    <w:rsid w:val="005F0B03"/>
    <w:rsid w:val="005F1543"/>
    <w:rsid w:val="005F235B"/>
    <w:rsid w:val="005F4A0A"/>
    <w:rsid w:val="005F5EDA"/>
    <w:rsid w:val="005F6149"/>
    <w:rsid w:val="005F630E"/>
    <w:rsid w:val="005F707E"/>
    <w:rsid w:val="00600519"/>
    <w:rsid w:val="006011C9"/>
    <w:rsid w:val="006014DB"/>
    <w:rsid w:val="00604301"/>
    <w:rsid w:val="00604EDB"/>
    <w:rsid w:val="00605B4C"/>
    <w:rsid w:val="00605F3F"/>
    <w:rsid w:val="00605F77"/>
    <w:rsid w:val="00606444"/>
    <w:rsid w:val="006079D8"/>
    <w:rsid w:val="00612896"/>
    <w:rsid w:val="006136E0"/>
    <w:rsid w:val="00614C09"/>
    <w:rsid w:val="00614CB6"/>
    <w:rsid w:val="00615161"/>
    <w:rsid w:val="00615918"/>
    <w:rsid w:val="0061595C"/>
    <w:rsid w:val="00616CF3"/>
    <w:rsid w:val="00617525"/>
    <w:rsid w:val="00620181"/>
    <w:rsid w:val="006244D2"/>
    <w:rsid w:val="00624944"/>
    <w:rsid w:val="00624AEA"/>
    <w:rsid w:val="00624B37"/>
    <w:rsid w:val="006252D7"/>
    <w:rsid w:val="0062561E"/>
    <w:rsid w:val="006257BB"/>
    <w:rsid w:val="00627B99"/>
    <w:rsid w:val="0063046D"/>
    <w:rsid w:val="006311B1"/>
    <w:rsid w:val="006314EE"/>
    <w:rsid w:val="006314FC"/>
    <w:rsid w:val="00632549"/>
    <w:rsid w:val="00632D25"/>
    <w:rsid w:val="00633CC8"/>
    <w:rsid w:val="006351A7"/>
    <w:rsid w:val="006374F9"/>
    <w:rsid w:val="00637D30"/>
    <w:rsid w:val="006405B1"/>
    <w:rsid w:val="00640670"/>
    <w:rsid w:val="0064121C"/>
    <w:rsid w:val="00641A41"/>
    <w:rsid w:val="00641A69"/>
    <w:rsid w:val="00641DE2"/>
    <w:rsid w:val="00641FFB"/>
    <w:rsid w:val="006420A7"/>
    <w:rsid w:val="00643064"/>
    <w:rsid w:val="00643299"/>
    <w:rsid w:val="006434DE"/>
    <w:rsid w:val="00643503"/>
    <w:rsid w:val="00643C65"/>
    <w:rsid w:val="006450AB"/>
    <w:rsid w:val="00645BA1"/>
    <w:rsid w:val="00646002"/>
    <w:rsid w:val="006464AC"/>
    <w:rsid w:val="006467B1"/>
    <w:rsid w:val="00646F68"/>
    <w:rsid w:val="006472D4"/>
    <w:rsid w:val="006473FF"/>
    <w:rsid w:val="00647ED1"/>
    <w:rsid w:val="006504A6"/>
    <w:rsid w:val="006504D5"/>
    <w:rsid w:val="00650776"/>
    <w:rsid w:val="0065110D"/>
    <w:rsid w:val="00651CC0"/>
    <w:rsid w:val="00651E3E"/>
    <w:rsid w:val="006529D3"/>
    <w:rsid w:val="0065326D"/>
    <w:rsid w:val="0065546A"/>
    <w:rsid w:val="00655C02"/>
    <w:rsid w:val="00660935"/>
    <w:rsid w:val="00661E0B"/>
    <w:rsid w:val="00661E93"/>
    <w:rsid w:val="006621A3"/>
    <w:rsid w:val="006635FE"/>
    <w:rsid w:val="00663762"/>
    <w:rsid w:val="00664BE1"/>
    <w:rsid w:val="006652A1"/>
    <w:rsid w:val="00665CB7"/>
    <w:rsid w:val="00666787"/>
    <w:rsid w:val="00666866"/>
    <w:rsid w:val="006669C6"/>
    <w:rsid w:val="00666D89"/>
    <w:rsid w:val="00667049"/>
    <w:rsid w:val="006672E3"/>
    <w:rsid w:val="006674AA"/>
    <w:rsid w:val="006678BE"/>
    <w:rsid w:val="00667BF5"/>
    <w:rsid w:val="0067041D"/>
    <w:rsid w:val="00670A83"/>
    <w:rsid w:val="0067119E"/>
    <w:rsid w:val="006720E7"/>
    <w:rsid w:val="0067225A"/>
    <w:rsid w:val="0067285F"/>
    <w:rsid w:val="006731CA"/>
    <w:rsid w:val="00673239"/>
    <w:rsid w:val="00675E39"/>
    <w:rsid w:val="00675F78"/>
    <w:rsid w:val="006762F1"/>
    <w:rsid w:val="00676DF2"/>
    <w:rsid w:val="006777B8"/>
    <w:rsid w:val="00677D50"/>
    <w:rsid w:val="00677EB1"/>
    <w:rsid w:val="00677FB9"/>
    <w:rsid w:val="006804C9"/>
    <w:rsid w:val="006811AE"/>
    <w:rsid w:val="00681953"/>
    <w:rsid w:val="00681BC7"/>
    <w:rsid w:val="00684CD5"/>
    <w:rsid w:val="00685938"/>
    <w:rsid w:val="0069006D"/>
    <w:rsid w:val="006907AB"/>
    <w:rsid w:val="006910DE"/>
    <w:rsid w:val="006917AA"/>
    <w:rsid w:val="006930DE"/>
    <w:rsid w:val="00693242"/>
    <w:rsid w:val="006934C2"/>
    <w:rsid w:val="00693825"/>
    <w:rsid w:val="00694EC4"/>
    <w:rsid w:val="006953BE"/>
    <w:rsid w:val="006959C4"/>
    <w:rsid w:val="00695B15"/>
    <w:rsid w:val="006A0E94"/>
    <w:rsid w:val="006A0FED"/>
    <w:rsid w:val="006A1E81"/>
    <w:rsid w:val="006A2033"/>
    <w:rsid w:val="006A3116"/>
    <w:rsid w:val="006A333D"/>
    <w:rsid w:val="006A34A8"/>
    <w:rsid w:val="006A365C"/>
    <w:rsid w:val="006A474F"/>
    <w:rsid w:val="006A4E43"/>
    <w:rsid w:val="006A5374"/>
    <w:rsid w:val="006A5951"/>
    <w:rsid w:val="006A683B"/>
    <w:rsid w:val="006A6B44"/>
    <w:rsid w:val="006A6D86"/>
    <w:rsid w:val="006A7DDD"/>
    <w:rsid w:val="006B0F07"/>
    <w:rsid w:val="006B103A"/>
    <w:rsid w:val="006B125A"/>
    <w:rsid w:val="006B1827"/>
    <w:rsid w:val="006B1AC2"/>
    <w:rsid w:val="006B4FF9"/>
    <w:rsid w:val="006B5D0E"/>
    <w:rsid w:val="006B60E4"/>
    <w:rsid w:val="006B6CE5"/>
    <w:rsid w:val="006B7579"/>
    <w:rsid w:val="006B7BFB"/>
    <w:rsid w:val="006C002E"/>
    <w:rsid w:val="006C20A2"/>
    <w:rsid w:val="006C2C8C"/>
    <w:rsid w:val="006C34F7"/>
    <w:rsid w:val="006C373E"/>
    <w:rsid w:val="006C3F77"/>
    <w:rsid w:val="006C5D7D"/>
    <w:rsid w:val="006C6D55"/>
    <w:rsid w:val="006C7396"/>
    <w:rsid w:val="006C7554"/>
    <w:rsid w:val="006D0B24"/>
    <w:rsid w:val="006D0C55"/>
    <w:rsid w:val="006D0DF5"/>
    <w:rsid w:val="006D1B35"/>
    <w:rsid w:val="006D2796"/>
    <w:rsid w:val="006D2839"/>
    <w:rsid w:val="006D3CF7"/>
    <w:rsid w:val="006D4944"/>
    <w:rsid w:val="006D5906"/>
    <w:rsid w:val="006D63DE"/>
    <w:rsid w:val="006D736B"/>
    <w:rsid w:val="006E00AA"/>
    <w:rsid w:val="006E0760"/>
    <w:rsid w:val="006E1DEF"/>
    <w:rsid w:val="006E1EA6"/>
    <w:rsid w:val="006E1F59"/>
    <w:rsid w:val="006E20EA"/>
    <w:rsid w:val="006E25F1"/>
    <w:rsid w:val="006E276F"/>
    <w:rsid w:val="006E2EDD"/>
    <w:rsid w:val="006E381F"/>
    <w:rsid w:val="006E4606"/>
    <w:rsid w:val="006E49F2"/>
    <w:rsid w:val="006E4E6A"/>
    <w:rsid w:val="006E6890"/>
    <w:rsid w:val="006E6963"/>
    <w:rsid w:val="006F09EF"/>
    <w:rsid w:val="006F0E04"/>
    <w:rsid w:val="006F0E50"/>
    <w:rsid w:val="006F109B"/>
    <w:rsid w:val="006F22A8"/>
    <w:rsid w:val="006F278E"/>
    <w:rsid w:val="006F48AE"/>
    <w:rsid w:val="006F584B"/>
    <w:rsid w:val="006F58E4"/>
    <w:rsid w:val="006F5B5D"/>
    <w:rsid w:val="006F5FF0"/>
    <w:rsid w:val="006F6A3B"/>
    <w:rsid w:val="00700559"/>
    <w:rsid w:val="00700A53"/>
    <w:rsid w:val="007019FF"/>
    <w:rsid w:val="00701C6D"/>
    <w:rsid w:val="007024C7"/>
    <w:rsid w:val="0070271A"/>
    <w:rsid w:val="00702EFD"/>
    <w:rsid w:val="007031B3"/>
    <w:rsid w:val="00703414"/>
    <w:rsid w:val="00705647"/>
    <w:rsid w:val="00705F49"/>
    <w:rsid w:val="00706D16"/>
    <w:rsid w:val="00707DC1"/>
    <w:rsid w:val="00710105"/>
    <w:rsid w:val="007108A8"/>
    <w:rsid w:val="00710E4A"/>
    <w:rsid w:val="00712032"/>
    <w:rsid w:val="00713BCD"/>
    <w:rsid w:val="00714321"/>
    <w:rsid w:val="007145C2"/>
    <w:rsid w:val="00715D3F"/>
    <w:rsid w:val="007170FB"/>
    <w:rsid w:val="00717792"/>
    <w:rsid w:val="007205DA"/>
    <w:rsid w:val="0072105F"/>
    <w:rsid w:val="00721525"/>
    <w:rsid w:val="00722C50"/>
    <w:rsid w:val="0072377C"/>
    <w:rsid w:val="007243E5"/>
    <w:rsid w:val="00724684"/>
    <w:rsid w:val="00724C6F"/>
    <w:rsid w:val="007257AC"/>
    <w:rsid w:val="00727984"/>
    <w:rsid w:val="00727D67"/>
    <w:rsid w:val="007310FB"/>
    <w:rsid w:val="00731280"/>
    <w:rsid w:val="00731CEF"/>
    <w:rsid w:val="0073237E"/>
    <w:rsid w:val="0073392A"/>
    <w:rsid w:val="00733E7F"/>
    <w:rsid w:val="00735256"/>
    <w:rsid w:val="0073599E"/>
    <w:rsid w:val="00735E0B"/>
    <w:rsid w:val="00736CED"/>
    <w:rsid w:val="00737048"/>
    <w:rsid w:val="007406EA"/>
    <w:rsid w:val="007409D5"/>
    <w:rsid w:val="0074111E"/>
    <w:rsid w:val="007413CF"/>
    <w:rsid w:val="007415D4"/>
    <w:rsid w:val="0074179B"/>
    <w:rsid w:val="00741CBB"/>
    <w:rsid w:val="007432F3"/>
    <w:rsid w:val="007443E0"/>
    <w:rsid w:val="00744660"/>
    <w:rsid w:val="007469C5"/>
    <w:rsid w:val="00747046"/>
    <w:rsid w:val="007475EE"/>
    <w:rsid w:val="00747888"/>
    <w:rsid w:val="00747FAA"/>
    <w:rsid w:val="00750199"/>
    <w:rsid w:val="00750906"/>
    <w:rsid w:val="00750D82"/>
    <w:rsid w:val="00753453"/>
    <w:rsid w:val="00753AFB"/>
    <w:rsid w:val="00753B4C"/>
    <w:rsid w:val="00753E90"/>
    <w:rsid w:val="00754196"/>
    <w:rsid w:val="00755242"/>
    <w:rsid w:val="007559D0"/>
    <w:rsid w:val="0075704C"/>
    <w:rsid w:val="00761622"/>
    <w:rsid w:val="00762D1A"/>
    <w:rsid w:val="007638E5"/>
    <w:rsid w:val="00763CE2"/>
    <w:rsid w:val="00764297"/>
    <w:rsid w:val="0076441D"/>
    <w:rsid w:val="00764463"/>
    <w:rsid w:val="0076505D"/>
    <w:rsid w:val="00765997"/>
    <w:rsid w:val="00766606"/>
    <w:rsid w:val="0076677E"/>
    <w:rsid w:val="007668C0"/>
    <w:rsid w:val="00767684"/>
    <w:rsid w:val="00767AF3"/>
    <w:rsid w:val="0077059F"/>
    <w:rsid w:val="00772225"/>
    <w:rsid w:val="00773DC1"/>
    <w:rsid w:val="00774B72"/>
    <w:rsid w:val="0077509A"/>
    <w:rsid w:val="00776FF3"/>
    <w:rsid w:val="007776B0"/>
    <w:rsid w:val="007820AD"/>
    <w:rsid w:val="0078220B"/>
    <w:rsid w:val="007824EB"/>
    <w:rsid w:val="007826FC"/>
    <w:rsid w:val="007841D3"/>
    <w:rsid w:val="00784301"/>
    <w:rsid w:val="00784EC9"/>
    <w:rsid w:val="007860DD"/>
    <w:rsid w:val="00786FEE"/>
    <w:rsid w:val="00790448"/>
    <w:rsid w:val="00790C95"/>
    <w:rsid w:val="007929C6"/>
    <w:rsid w:val="00792A24"/>
    <w:rsid w:val="00792AF1"/>
    <w:rsid w:val="00793251"/>
    <w:rsid w:val="00793864"/>
    <w:rsid w:val="00795F82"/>
    <w:rsid w:val="00796D78"/>
    <w:rsid w:val="00796E89"/>
    <w:rsid w:val="007A043C"/>
    <w:rsid w:val="007A16E0"/>
    <w:rsid w:val="007A198E"/>
    <w:rsid w:val="007A1D7A"/>
    <w:rsid w:val="007A2553"/>
    <w:rsid w:val="007A2B4A"/>
    <w:rsid w:val="007A3B8E"/>
    <w:rsid w:val="007A440C"/>
    <w:rsid w:val="007A5A17"/>
    <w:rsid w:val="007A6B82"/>
    <w:rsid w:val="007A6D73"/>
    <w:rsid w:val="007A7577"/>
    <w:rsid w:val="007A76F5"/>
    <w:rsid w:val="007B022C"/>
    <w:rsid w:val="007B0C52"/>
    <w:rsid w:val="007B13F5"/>
    <w:rsid w:val="007B224E"/>
    <w:rsid w:val="007B2691"/>
    <w:rsid w:val="007B3D13"/>
    <w:rsid w:val="007B3FD1"/>
    <w:rsid w:val="007B4CE3"/>
    <w:rsid w:val="007B5917"/>
    <w:rsid w:val="007B6241"/>
    <w:rsid w:val="007B6DEF"/>
    <w:rsid w:val="007B79C8"/>
    <w:rsid w:val="007C0630"/>
    <w:rsid w:val="007C1617"/>
    <w:rsid w:val="007C1663"/>
    <w:rsid w:val="007C1746"/>
    <w:rsid w:val="007C2646"/>
    <w:rsid w:val="007C2AF2"/>
    <w:rsid w:val="007C2B56"/>
    <w:rsid w:val="007C2CC5"/>
    <w:rsid w:val="007C2FCC"/>
    <w:rsid w:val="007C38DE"/>
    <w:rsid w:val="007C43BF"/>
    <w:rsid w:val="007C4DD3"/>
    <w:rsid w:val="007C4E8F"/>
    <w:rsid w:val="007C5109"/>
    <w:rsid w:val="007C5432"/>
    <w:rsid w:val="007C5473"/>
    <w:rsid w:val="007C55EB"/>
    <w:rsid w:val="007C5BBD"/>
    <w:rsid w:val="007C67D4"/>
    <w:rsid w:val="007C6805"/>
    <w:rsid w:val="007D0512"/>
    <w:rsid w:val="007D0F24"/>
    <w:rsid w:val="007D10E9"/>
    <w:rsid w:val="007D12D4"/>
    <w:rsid w:val="007D154A"/>
    <w:rsid w:val="007D2A7C"/>
    <w:rsid w:val="007D39C4"/>
    <w:rsid w:val="007D4307"/>
    <w:rsid w:val="007D5AC1"/>
    <w:rsid w:val="007D6342"/>
    <w:rsid w:val="007D7AD3"/>
    <w:rsid w:val="007D7BF1"/>
    <w:rsid w:val="007D7C06"/>
    <w:rsid w:val="007D7C43"/>
    <w:rsid w:val="007E0347"/>
    <w:rsid w:val="007E0514"/>
    <w:rsid w:val="007E066E"/>
    <w:rsid w:val="007E06C6"/>
    <w:rsid w:val="007E0836"/>
    <w:rsid w:val="007E0A6C"/>
    <w:rsid w:val="007E111D"/>
    <w:rsid w:val="007E1146"/>
    <w:rsid w:val="007E34DC"/>
    <w:rsid w:val="007E4250"/>
    <w:rsid w:val="007E472F"/>
    <w:rsid w:val="007E4977"/>
    <w:rsid w:val="007E5B13"/>
    <w:rsid w:val="007E5DAF"/>
    <w:rsid w:val="007E6FA6"/>
    <w:rsid w:val="007F181E"/>
    <w:rsid w:val="007F21D2"/>
    <w:rsid w:val="007F22B3"/>
    <w:rsid w:val="007F2B4B"/>
    <w:rsid w:val="007F2D12"/>
    <w:rsid w:val="007F3074"/>
    <w:rsid w:val="007F395B"/>
    <w:rsid w:val="007F413D"/>
    <w:rsid w:val="007F5B39"/>
    <w:rsid w:val="007F67A8"/>
    <w:rsid w:val="007F67B2"/>
    <w:rsid w:val="008006C3"/>
    <w:rsid w:val="00800796"/>
    <w:rsid w:val="00801527"/>
    <w:rsid w:val="008025ED"/>
    <w:rsid w:val="00802B45"/>
    <w:rsid w:val="008033D7"/>
    <w:rsid w:val="00804B57"/>
    <w:rsid w:val="00805DE7"/>
    <w:rsid w:val="008062B8"/>
    <w:rsid w:val="008063D5"/>
    <w:rsid w:val="00807A23"/>
    <w:rsid w:val="00811F5B"/>
    <w:rsid w:val="008131E6"/>
    <w:rsid w:val="00813362"/>
    <w:rsid w:val="008133DB"/>
    <w:rsid w:val="0081386B"/>
    <w:rsid w:val="0081407F"/>
    <w:rsid w:val="00815592"/>
    <w:rsid w:val="00815BD1"/>
    <w:rsid w:val="00815C47"/>
    <w:rsid w:val="00815F56"/>
    <w:rsid w:val="008172F0"/>
    <w:rsid w:val="008203D1"/>
    <w:rsid w:val="00821C4F"/>
    <w:rsid w:val="00821D83"/>
    <w:rsid w:val="00822A7C"/>
    <w:rsid w:val="00822D99"/>
    <w:rsid w:val="00823A4F"/>
    <w:rsid w:val="00824D2E"/>
    <w:rsid w:val="008262F4"/>
    <w:rsid w:val="00826E5B"/>
    <w:rsid w:val="00827775"/>
    <w:rsid w:val="00827856"/>
    <w:rsid w:val="00827F4A"/>
    <w:rsid w:val="0083200D"/>
    <w:rsid w:val="0083337C"/>
    <w:rsid w:val="00833596"/>
    <w:rsid w:val="00833C2C"/>
    <w:rsid w:val="00834016"/>
    <w:rsid w:val="0083528D"/>
    <w:rsid w:val="00835F44"/>
    <w:rsid w:val="008365AC"/>
    <w:rsid w:val="0083695A"/>
    <w:rsid w:val="00836C5C"/>
    <w:rsid w:val="008379CA"/>
    <w:rsid w:val="00840CBB"/>
    <w:rsid w:val="00841CB0"/>
    <w:rsid w:val="008442D9"/>
    <w:rsid w:val="00845F9E"/>
    <w:rsid w:val="00846950"/>
    <w:rsid w:val="00847B9D"/>
    <w:rsid w:val="008500DB"/>
    <w:rsid w:val="00850698"/>
    <w:rsid w:val="00851191"/>
    <w:rsid w:val="00851CCC"/>
    <w:rsid w:val="008527A4"/>
    <w:rsid w:val="00854B50"/>
    <w:rsid w:val="008551E8"/>
    <w:rsid w:val="00855F5E"/>
    <w:rsid w:val="0085700C"/>
    <w:rsid w:val="00857826"/>
    <w:rsid w:val="0086011A"/>
    <w:rsid w:val="008603C8"/>
    <w:rsid w:val="008606C4"/>
    <w:rsid w:val="00860AA0"/>
    <w:rsid w:val="00861804"/>
    <w:rsid w:val="00861C5B"/>
    <w:rsid w:val="00862B43"/>
    <w:rsid w:val="0086360D"/>
    <w:rsid w:val="00865EA6"/>
    <w:rsid w:val="00866210"/>
    <w:rsid w:val="00866DCA"/>
    <w:rsid w:val="0086705F"/>
    <w:rsid w:val="00867DC3"/>
    <w:rsid w:val="008711AB"/>
    <w:rsid w:val="00871F72"/>
    <w:rsid w:val="008722DF"/>
    <w:rsid w:val="00873DF9"/>
    <w:rsid w:val="00874922"/>
    <w:rsid w:val="0087517D"/>
    <w:rsid w:val="00875B2C"/>
    <w:rsid w:val="00876112"/>
    <w:rsid w:val="00876503"/>
    <w:rsid w:val="00876741"/>
    <w:rsid w:val="0087789A"/>
    <w:rsid w:val="0088013D"/>
    <w:rsid w:val="00881584"/>
    <w:rsid w:val="00881712"/>
    <w:rsid w:val="00881C81"/>
    <w:rsid w:val="00882915"/>
    <w:rsid w:val="00882F44"/>
    <w:rsid w:val="00883137"/>
    <w:rsid w:val="0088332C"/>
    <w:rsid w:val="008836EA"/>
    <w:rsid w:val="00884693"/>
    <w:rsid w:val="00884C8C"/>
    <w:rsid w:val="008856B7"/>
    <w:rsid w:val="008856BD"/>
    <w:rsid w:val="0088587C"/>
    <w:rsid w:val="00885EDA"/>
    <w:rsid w:val="00886959"/>
    <w:rsid w:val="00890A73"/>
    <w:rsid w:val="00890D66"/>
    <w:rsid w:val="00890E1E"/>
    <w:rsid w:val="00892C0D"/>
    <w:rsid w:val="008934AB"/>
    <w:rsid w:val="0089393C"/>
    <w:rsid w:val="00894914"/>
    <w:rsid w:val="008957C1"/>
    <w:rsid w:val="00896656"/>
    <w:rsid w:val="00896A44"/>
    <w:rsid w:val="008972E0"/>
    <w:rsid w:val="00897A63"/>
    <w:rsid w:val="008A02D2"/>
    <w:rsid w:val="008A04ED"/>
    <w:rsid w:val="008A1A33"/>
    <w:rsid w:val="008A1C4E"/>
    <w:rsid w:val="008A1D17"/>
    <w:rsid w:val="008A2DF8"/>
    <w:rsid w:val="008A3996"/>
    <w:rsid w:val="008A44E4"/>
    <w:rsid w:val="008A495B"/>
    <w:rsid w:val="008A4A57"/>
    <w:rsid w:val="008A52E5"/>
    <w:rsid w:val="008A5652"/>
    <w:rsid w:val="008A5704"/>
    <w:rsid w:val="008A63AB"/>
    <w:rsid w:val="008A7976"/>
    <w:rsid w:val="008A79D9"/>
    <w:rsid w:val="008A7BD3"/>
    <w:rsid w:val="008A7D01"/>
    <w:rsid w:val="008B01F1"/>
    <w:rsid w:val="008B0480"/>
    <w:rsid w:val="008B134C"/>
    <w:rsid w:val="008B1795"/>
    <w:rsid w:val="008B3179"/>
    <w:rsid w:val="008B4002"/>
    <w:rsid w:val="008B4372"/>
    <w:rsid w:val="008B437F"/>
    <w:rsid w:val="008B454D"/>
    <w:rsid w:val="008B4E12"/>
    <w:rsid w:val="008B5E3F"/>
    <w:rsid w:val="008B68CB"/>
    <w:rsid w:val="008B6B1E"/>
    <w:rsid w:val="008C0199"/>
    <w:rsid w:val="008C2931"/>
    <w:rsid w:val="008C2F77"/>
    <w:rsid w:val="008C3694"/>
    <w:rsid w:val="008C3934"/>
    <w:rsid w:val="008C3B32"/>
    <w:rsid w:val="008C4D2A"/>
    <w:rsid w:val="008C4ECF"/>
    <w:rsid w:val="008C7208"/>
    <w:rsid w:val="008C76F8"/>
    <w:rsid w:val="008C7C33"/>
    <w:rsid w:val="008D03FA"/>
    <w:rsid w:val="008D0710"/>
    <w:rsid w:val="008D0D05"/>
    <w:rsid w:val="008D3F3E"/>
    <w:rsid w:val="008D53AA"/>
    <w:rsid w:val="008D5646"/>
    <w:rsid w:val="008D7878"/>
    <w:rsid w:val="008D7CB4"/>
    <w:rsid w:val="008E0814"/>
    <w:rsid w:val="008E1413"/>
    <w:rsid w:val="008E2209"/>
    <w:rsid w:val="008E2D17"/>
    <w:rsid w:val="008E3DFC"/>
    <w:rsid w:val="008E5AC5"/>
    <w:rsid w:val="008E5CE8"/>
    <w:rsid w:val="008E65E2"/>
    <w:rsid w:val="008E6683"/>
    <w:rsid w:val="008E778B"/>
    <w:rsid w:val="008E7ECF"/>
    <w:rsid w:val="008F013E"/>
    <w:rsid w:val="008F0585"/>
    <w:rsid w:val="008F084C"/>
    <w:rsid w:val="008F0861"/>
    <w:rsid w:val="008F093A"/>
    <w:rsid w:val="008F17CF"/>
    <w:rsid w:val="008F1E11"/>
    <w:rsid w:val="008F2036"/>
    <w:rsid w:val="008F31E2"/>
    <w:rsid w:val="008F382A"/>
    <w:rsid w:val="008F4D02"/>
    <w:rsid w:val="008F53B5"/>
    <w:rsid w:val="008F6652"/>
    <w:rsid w:val="008F671C"/>
    <w:rsid w:val="0090026E"/>
    <w:rsid w:val="00900AF5"/>
    <w:rsid w:val="00901B38"/>
    <w:rsid w:val="00901F12"/>
    <w:rsid w:val="00901FE6"/>
    <w:rsid w:val="00902B76"/>
    <w:rsid w:val="009032F3"/>
    <w:rsid w:val="009044AA"/>
    <w:rsid w:val="00906E59"/>
    <w:rsid w:val="00910236"/>
    <w:rsid w:val="00910D70"/>
    <w:rsid w:val="009133AE"/>
    <w:rsid w:val="00913593"/>
    <w:rsid w:val="0091395D"/>
    <w:rsid w:val="00913E43"/>
    <w:rsid w:val="00914430"/>
    <w:rsid w:val="00915B0E"/>
    <w:rsid w:val="00916BB2"/>
    <w:rsid w:val="009172C2"/>
    <w:rsid w:val="00917889"/>
    <w:rsid w:val="009202BA"/>
    <w:rsid w:val="00920312"/>
    <w:rsid w:val="00920854"/>
    <w:rsid w:val="00922C39"/>
    <w:rsid w:val="00922F0F"/>
    <w:rsid w:val="0092384F"/>
    <w:rsid w:val="00924F3B"/>
    <w:rsid w:val="00925228"/>
    <w:rsid w:val="009257B9"/>
    <w:rsid w:val="00926285"/>
    <w:rsid w:val="00927215"/>
    <w:rsid w:val="00927EE2"/>
    <w:rsid w:val="00930871"/>
    <w:rsid w:val="00931408"/>
    <w:rsid w:val="009327A1"/>
    <w:rsid w:val="00932A7E"/>
    <w:rsid w:val="00932F97"/>
    <w:rsid w:val="0093319A"/>
    <w:rsid w:val="009346E3"/>
    <w:rsid w:val="009349E4"/>
    <w:rsid w:val="00934F6A"/>
    <w:rsid w:val="009356EC"/>
    <w:rsid w:val="009366C2"/>
    <w:rsid w:val="00936DD0"/>
    <w:rsid w:val="00937619"/>
    <w:rsid w:val="009401AC"/>
    <w:rsid w:val="009406F0"/>
    <w:rsid w:val="00940879"/>
    <w:rsid w:val="00940BCB"/>
    <w:rsid w:val="00941242"/>
    <w:rsid w:val="00942AD9"/>
    <w:rsid w:val="00943C70"/>
    <w:rsid w:val="00943FBE"/>
    <w:rsid w:val="00944277"/>
    <w:rsid w:val="00945146"/>
    <w:rsid w:val="009460FE"/>
    <w:rsid w:val="009461D3"/>
    <w:rsid w:val="00946C46"/>
    <w:rsid w:val="009506AE"/>
    <w:rsid w:val="00950CE2"/>
    <w:rsid w:val="00950E96"/>
    <w:rsid w:val="00952453"/>
    <w:rsid w:val="0095252D"/>
    <w:rsid w:val="00952C15"/>
    <w:rsid w:val="00953C26"/>
    <w:rsid w:val="00954858"/>
    <w:rsid w:val="00954DAF"/>
    <w:rsid w:val="009553E7"/>
    <w:rsid w:val="00956048"/>
    <w:rsid w:val="00956165"/>
    <w:rsid w:val="0095621F"/>
    <w:rsid w:val="00957101"/>
    <w:rsid w:val="0095744D"/>
    <w:rsid w:val="00957A99"/>
    <w:rsid w:val="00960637"/>
    <w:rsid w:val="00960913"/>
    <w:rsid w:val="00960CFB"/>
    <w:rsid w:val="00961C4F"/>
    <w:rsid w:val="00961D4D"/>
    <w:rsid w:val="00963140"/>
    <w:rsid w:val="00963759"/>
    <w:rsid w:val="00964FAB"/>
    <w:rsid w:val="00965603"/>
    <w:rsid w:val="0096666F"/>
    <w:rsid w:val="00967AAA"/>
    <w:rsid w:val="00970450"/>
    <w:rsid w:val="00971BD1"/>
    <w:rsid w:val="009725ED"/>
    <w:rsid w:val="0097338C"/>
    <w:rsid w:val="00973664"/>
    <w:rsid w:val="0097627E"/>
    <w:rsid w:val="00980365"/>
    <w:rsid w:val="00981166"/>
    <w:rsid w:val="00981C44"/>
    <w:rsid w:val="00981E46"/>
    <w:rsid w:val="009826CC"/>
    <w:rsid w:val="00982847"/>
    <w:rsid w:val="0098447D"/>
    <w:rsid w:val="00984C66"/>
    <w:rsid w:val="009857EA"/>
    <w:rsid w:val="00985932"/>
    <w:rsid w:val="009859A6"/>
    <w:rsid w:val="00986B36"/>
    <w:rsid w:val="009870BE"/>
    <w:rsid w:val="00987BC8"/>
    <w:rsid w:val="00990504"/>
    <w:rsid w:val="0099176C"/>
    <w:rsid w:val="00991A6F"/>
    <w:rsid w:val="00991D7C"/>
    <w:rsid w:val="00993143"/>
    <w:rsid w:val="00995414"/>
    <w:rsid w:val="00995698"/>
    <w:rsid w:val="00995A23"/>
    <w:rsid w:val="00996BF7"/>
    <w:rsid w:val="00997509"/>
    <w:rsid w:val="009A0062"/>
    <w:rsid w:val="009A0509"/>
    <w:rsid w:val="009A0C3B"/>
    <w:rsid w:val="009A0CA7"/>
    <w:rsid w:val="009A1732"/>
    <w:rsid w:val="009A23FC"/>
    <w:rsid w:val="009A395E"/>
    <w:rsid w:val="009A402C"/>
    <w:rsid w:val="009A470F"/>
    <w:rsid w:val="009A4833"/>
    <w:rsid w:val="009A654B"/>
    <w:rsid w:val="009A6719"/>
    <w:rsid w:val="009A6AD1"/>
    <w:rsid w:val="009A7378"/>
    <w:rsid w:val="009A7EC8"/>
    <w:rsid w:val="009B0413"/>
    <w:rsid w:val="009B0553"/>
    <w:rsid w:val="009B07A5"/>
    <w:rsid w:val="009B08DA"/>
    <w:rsid w:val="009B0F9E"/>
    <w:rsid w:val="009B1046"/>
    <w:rsid w:val="009B1F8F"/>
    <w:rsid w:val="009B244F"/>
    <w:rsid w:val="009B305A"/>
    <w:rsid w:val="009B3FE2"/>
    <w:rsid w:val="009B4353"/>
    <w:rsid w:val="009B48EC"/>
    <w:rsid w:val="009B4A45"/>
    <w:rsid w:val="009B61A8"/>
    <w:rsid w:val="009B6256"/>
    <w:rsid w:val="009B653B"/>
    <w:rsid w:val="009B784D"/>
    <w:rsid w:val="009C06A3"/>
    <w:rsid w:val="009C234D"/>
    <w:rsid w:val="009C320F"/>
    <w:rsid w:val="009C34C6"/>
    <w:rsid w:val="009C35E3"/>
    <w:rsid w:val="009C51D7"/>
    <w:rsid w:val="009C57D4"/>
    <w:rsid w:val="009C5BA4"/>
    <w:rsid w:val="009D0208"/>
    <w:rsid w:val="009D09A4"/>
    <w:rsid w:val="009D1686"/>
    <w:rsid w:val="009D17E5"/>
    <w:rsid w:val="009D18DA"/>
    <w:rsid w:val="009D3E05"/>
    <w:rsid w:val="009D5639"/>
    <w:rsid w:val="009D5ACC"/>
    <w:rsid w:val="009D5ED2"/>
    <w:rsid w:val="009E0785"/>
    <w:rsid w:val="009E1FB2"/>
    <w:rsid w:val="009E3767"/>
    <w:rsid w:val="009E5481"/>
    <w:rsid w:val="009E5CFD"/>
    <w:rsid w:val="009E6472"/>
    <w:rsid w:val="009E77B8"/>
    <w:rsid w:val="009F1B95"/>
    <w:rsid w:val="009F1C2F"/>
    <w:rsid w:val="009F2EB1"/>
    <w:rsid w:val="009F2F32"/>
    <w:rsid w:val="009F317F"/>
    <w:rsid w:val="009F33B3"/>
    <w:rsid w:val="009F3B33"/>
    <w:rsid w:val="009F3B44"/>
    <w:rsid w:val="009F4267"/>
    <w:rsid w:val="009F450C"/>
    <w:rsid w:val="009F4511"/>
    <w:rsid w:val="009F48C7"/>
    <w:rsid w:val="009F4987"/>
    <w:rsid w:val="009F4B73"/>
    <w:rsid w:val="009F5B56"/>
    <w:rsid w:val="009F5DA6"/>
    <w:rsid w:val="009F61E1"/>
    <w:rsid w:val="009F6949"/>
    <w:rsid w:val="009F6CC7"/>
    <w:rsid w:val="009F6F60"/>
    <w:rsid w:val="009F73BF"/>
    <w:rsid w:val="00A0022E"/>
    <w:rsid w:val="00A00713"/>
    <w:rsid w:val="00A00C74"/>
    <w:rsid w:val="00A013A1"/>
    <w:rsid w:val="00A022F0"/>
    <w:rsid w:val="00A041DC"/>
    <w:rsid w:val="00A044C2"/>
    <w:rsid w:val="00A04BD5"/>
    <w:rsid w:val="00A04C28"/>
    <w:rsid w:val="00A04E86"/>
    <w:rsid w:val="00A06277"/>
    <w:rsid w:val="00A109A0"/>
    <w:rsid w:val="00A11257"/>
    <w:rsid w:val="00A116ED"/>
    <w:rsid w:val="00A11A99"/>
    <w:rsid w:val="00A12E77"/>
    <w:rsid w:val="00A12FFF"/>
    <w:rsid w:val="00A1346A"/>
    <w:rsid w:val="00A1373B"/>
    <w:rsid w:val="00A143A7"/>
    <w:rsid w:val="00A15477"/>
    <w:rsid w:val="00A166CA"/>
    <w:rsid w:val="00A168F9"/>
    <w:rsid w:val="00A171D4"/>
    <w:rsid w:val="00A2016B"/>
    <w:rsid w:val="00A20814"/>
    <w:rsid w:val="00A21267"/>
    <w:rsid w:val="00A22F0C"/>
    <w:rsid w:val="00A2348E"/>
    <w:rsid w:val="00A23E1A"/>
    <w:rsid w:val="00A23F71"/>
    <w:rsid w:val="00A244C8"/>
    <w:rsid w:val="00A2617F"/>
    <w:rsid w:val="00A26D28"/>
    <w:rsid w:val="00A274DD"/>
    <w:rsid w:val="00A27759"/>
    <w:rsid w:val="00A27F4F"/>
    <w:rsid w:val="00A30BB1"/>
    <w:rsid w:val="00A318A5"/>
    <w:rsid w:val="00A321A7"/>
    <w:rsid w:val="00A33E12"/>
    <w:rsid w:val="00A348E1"/>
    <w:rsid w:val="00A34F0D"/>
    <w:rsid w:val="00A35B3C"/>
    <w:rsid w:val="00A35F0F"/>
    <w:rsid w:val="00A36FD6"/>
    <w:rsid w:val="00A3731E"/>
    <w:rsid w:val="00A37FB3"/>
    <w:rsid w:val="00A408E6"/>
    <w:rsid w:val="00A411CF"/>
    <w:rsid w:val="00A419CE"/>
    <w:rsid w:val="00A41E24"/>
    <w:rsid w:val="00A427A6"/>
    <w:rsid w:val="00A43436"/>
    <w:rsid w:val="00A43FC4"/>
    <w:rsid w:val="00A44449"/>
    <w:rsid w:val="00A45254"/>
    <w:rsid w:val="00A457C4"/>
    <w:rsid w:val="00A46816"/>
    <w:rsid w:val="00A4767E"/>
    <w:rsid w:val="00A47EE5"/>
    <w:rsid w:val="00A51286"/>
    <w:rsid w:val="00A51371"/>
    <w:rsid w:val="00A518A6"/>
    <w:rsid w:val="00A518C8"/>
    <w:rsid w:val="00A52BC1"/>
    <w:rsid w:val="00A53236"/>
    <w:rsid w:val="00A5459B"/>
    <w:rsid w:val="00A54D6F"/>
    <w:rsid w:val="00A554D9"/>
    <w:rsid w:val="00A55845"/>
    <w:rsid w:val="00A567BF"/>
    <w:rsid w:val="00A61EA0"/>
    <w:rsid w:val="00A61F2D"/>
    <w:rsid w:val="00A64B6C"/>
    <w:rsid w:val="00A65896"/>
    <w:rsid w:val="00A65EB4"/>
    <w:rsid w:val="00A65EDA"/>
    <w:rsid w:val="00A6623A"/>
    <w:rsid w:val="00A665EF"/>
    <w:rsid w:val="00A67A67"/>
    <w:rsid w:val="00A67AFB"/>
    <w:rsid w:val="00A7060A"/>
    <w:rsid w:val="00A70DC7"/>
    <w:rsid w:val="00A71B24"/>
    <w:rsid w:val="00A71C6E"/>
    <w:rsid w:val="00A71D9A"/>
    <w:rsid w:val="00A724D4"/>
    <w:rsid w:val="00A7264B"/>
    <w:rsid w:val="00A72DE5"/>
    <w:rsid w:val="00A72E76"/>
    <w:rsid w:val="00A7312D"/>
    <w:rsid w:val="00A73405"/>
    <w:rsid w:val="00A7362C"/>
    <w:rsid w:val="00A738EE"/>
    <w:rsid w:val="00A75230"/>
    <w:rsid w:val="00A75958"/>
    <w:rsid w:val="00A760AD"/>
    <w:rsid w:val="00A76D4F"/>
    <w:rsid w:val="00A76FC8"/>
    <w:rsid w:val="00A770F9"/>
    <w:rsid w:val="00A77267"/>
    <w:rsid w:val="00A773E8"/>
    <w:rsid w:val="00A778C1"/>
    <w:rsid w:val="00A77900"/>
    <w:rsid w:val="00A77D76"/>
    <w:rsid w:val="00A8013B"/>
    <w:rsid w:val="00A81C84"/>
    <w:rsid w:val="00A81F2A"/>
    <w:rsid w:val="00A83B0E"/>
    <w:rsid w:val="00A83B90"/>
    <w:rsid w:val="00A841C5"/>
    <w:rsid w:val="00A860D9"/>
    <w:rsid w:val="00A8668E"/>
    <w:rsid w:val="00A86BD3"/>
    <w:rsid w:val="00A86C33"/>
    <w:rsid w:val="00A87730"/>
    <w:rsid w:val="00A909F9"/>
    <w:rsid w:val="00A910E4"/>
    <w:rsid w:val="00A91629"/>
    <w:rsid w:val="00A916AE"/>
    <w:rsid w:val="00A9192A"/>
    <w:rsid w:val="00A92B08"/>
    <w:rsid w:val="00A930D4"/>
    <w:rsid w:val="00A9402C"/>
    <w:rsid w:val="00A95C51"/>
    <w:rsid w:val="00A95EB8"/>
    <w:rsid w:val="00A962A3"/>
    <w:rsid w:val="00A965CC"/>
    <w:rsid w:val="00A97253"/>
    <w:rsid w:val="00A97484"/>
    <w:rsid w:val="00A974B8"/>
    <w:rsid w:val="00AA0ECE"/>
    <w:rsid w:val="00AA132C"/>
    <w:rsid w:val="00AA203A"/>
    <w:rsid w:val="00AA22D5"/>
    <w:rsid w:val="00AA3742"/>
    <w:rsid w:val="00AA3DAA"/>
    <w:rsid w:val="00AA433D"/>
    <w:rsid w:val="00AA47EB"/>
    <w:rsid w:val="00AA4A8F"/>
    <w:rsid w:val="00AA4EBA"/>
    <w:rsid w:val="00AA5143"/>
    <w:rsid w:val="00AA53DE"/>
    <w:rsid w:val="00AA5CA9"/>
    <w:rsid w:val="00AA5DD6"/>
    <w:rsid w:val="00AA625D"/>
    <w:rsid w:val="00AA6978"/>
    <w:rsid w:val="00AB02D6"/>
    <w:rsid w:val="00AB0CFE"/>
    <w:rsid w:val="00AB228B"/>
    <w:rsid w:val="00AB22E9"/>
    <w:rsid w:val="00AB23F6"/>
    <w:rsid w:val="00AB2C01"/>
    <w:rsid w:val="00AB34A2"/>
    <w:rsid w:val="00AB47C4"/>
    <w:rsid w:val="00AB4A9D"/>
    <w:rsid w:val="00AB4D42"/>
    <w:rsid w:val="00AB689C"/>
    <w:rsid w:val="00AB6A26"/>
    <w:rsid w:val="00AB734B"/>
    <w:rsid w:val="00AB78D6"/>
    <w:rsid w:val="00AC0553"/>
    <w:rsid w:val="00AC0A84"/>
    <w:rsid w:val="00AC1A0D"/>
    <w:rsid w:val="00AC1EF8"/>
    <w:rsid w:val="00AC23BF"/>
    <w:rsid w:val="00AC2433"/>
    <w:rsid w:val="00AC4B37"/>
    <w:rsid w:val="00AC4D43"/>
    <w:rsid w:val="00AC5A25"/>
    <w:rsid w:val="00AC5FE2"/>
    <w:rsid w:val="00AC6EFA"/>
    <w:rsid w:val="00AD0193"/>
    <w:rsid w:val="00AD06D9"/>
    <w:rsid w:val="00AD0CE5"/>
    <w:rsid w:val="00AD1087"/>
    <w:rsid w:val="00AD19B7"/>
    <w:rsid w:val="00AD1CC8"/>
    <w:rsid w:val="00AD259B"/>
    <w:rsid w:val="00AD2859"/>
    <w:rsid w:val="00AD2E2A"/>
    <w:rsid w:val="00AD3273"/>
    <w:rsid w:val="00AD3874"/>
    <w:rsid w:val="00AD3B35"/>
    <w:rsid w:val="00AD6094"/>
    <w:rsid w:val="00AD6852"/>
    <w:rsid w:val="00AD6856"/>
    <w:rsid w:val="00AD74F7"/>
    <w:rsid w:val="00AE06B2"/>
    <w:rsid w:val="00AE13C0"/>
    <w:rsid w:val="00AE23E9"/>
    <w:rsid w:val="00AE2DAC"/>
    <w:rsid w:val="00AE3752"/>
    <w:rsid w:val="00AE3A20"/>
    <w:rsid w:val="00AE3FC9"/>
    <w:rsid w:val="00AE4D0C"/>
    <w:rsid w:val="00AE4ECF"/>
    <w:rsid w:val="00AE5195"/>
    <w:rsid w:val="00AE6090"/>
    <w:rsid w:val="00AE7295"/>
    <w:rsid w:val="00AE7F92"/>
    <w:rsid w:val="00AE7FA6"/>
    <w:rsid w:val="00AF0539"/>
    <w:rsid w:val="00AF10D2"/>
    <w:rsid w:val="00AF13EB"/>
    <w:rsid w:val="00AF17A6"/>
    <w:rsid w:val="00AF2E64"/>
    <w:rsid w:val="00AF373D"/>
    <w:rsid w:val="00AF38A8"/>
    <w:rsid w:val="00AF3C54"/>
    <w:rsid w:val="00AF4189"/>
    <w:rsid w:val="00AF6454"/>
    <w:rsid w:val="00AF6822"/>
    <w:rsid w:val="00AF6B90"/>
    <w:rsid w:val="00B0184A"/>
    <w:rsid w:val="00B019A3"/>
    <w:rsid w:val="00B01B33"/>
    <w:rsid w:val="00B01BB2"/>
    <w:rsid w:val="00B02EFB"/>
    <w:rsid w:val="00B047AD"/>
    <w:rsid w:val="00B04DCE"/>
    <w:rsid w:val="00B0576F"/>
    <w:rsid w:val="00B05E05"/>
    <w:rsid w:val="00B060A6"/>
    <w:rsid w:val="00B062D2"/>
    <w:rsid w:val="00B06300"/>
    <w:rsid w:val="00B064BA"/>
    <w:rsid w:val="00B072E7"/>
    <w:rsid w:val="00B076EA"/>
    <w:rsid w:val="00B10174"/>
    <w:rsid w:val="00B1054F"/>
    <w:rsid w:val="00B10A43"/>
    <w:rsid w:val="00B1114C"/>
    <w:rsid w:val="00B11341"/>
    <w:rsid w:val="00B11951"/>
    <w:rsid w:val="00B11FD2"/>
    <w:rsid w:val="00B12180"/>
    <w:rsid w:val="00B13F61"/>
    <w:rsid w:val="00B17F57"/>
    <w:rsid w:val="00B20E3F"/>
    <w:rsid w:val="00B22216"/>
    <w:rsid w:val="00B2287A"/>
    <w:rsid w:val="00B2409F"/>
    <w:rsid w:val="00B24BAF"/>
    <w:rsid w:val="00B27A33"/>
    <w:rsid w:val="00B31AE1"/>
    <w:rsid w:val="00B31B51"/>
    <w:rsid w:val="00B323E1"/>
    <w:rsid w:val="00B3274D"/>
    <w:rsid w:val="00B32B31"/>
    <w:rsid w:val="00B32EA1"/>
    <w:rsid w:val="00B33A54"/>
    <w:rsid w:val="00B345E9"/>
    <w:rsid w:val="00B34EB0"/>
    <w:rsid w:val="00B35367"/>
    <w:rsid w:val="00B3672B"/>
    <w:rsid w:val="00B371CE"/>
    <w:rsid w:val="00B40506"/>
    <w:rsid w:val="00B41782"/>
    <w:rsid w:val="00B41798"/>
    <w:rsid w:val="00B437EC"/>
    <w:rsid w:val="00B43A09"/>
    <w:rsid w:val="00B44902"/>
    <w:rsid w:val="00B44C93"/>
    <w:rsid w:val="00B4673C"/>
    <w:rsid w:val="00B50AFE"/>
    <w:rsid w:val="00B51278"/>
    <w:rsid w:val="00B51410"/>
    <w:rsid w:val="00B51AC1"/>
    <w:rsid w:val="00B52E19"/>
    <w:rsid w:val="00B52EFC"/>
    <w:rsid w:val="00B53DFA"/>
    <w:rsid w:val="00B56E51"/>
    <w:rsid w:val="00B57171"/>
    <w:rsid w:val="00B571D6"/>
    <w:rsid w:val="00B57B87"/>
    <w:rsid w:val="00B57F35"/>
    <w:rsid w:val="00B600FA"/>
    <w:rsid w:val="00B60156"/>
    <w:rsid w:val="00B608D0"/>
    <w:rsid w:val="00B60D03"/>
    <w:rsid w:val="00B62D64"/>
    <w:rsid w:val="00B62FF6"/>
    <w:rsid w:val="00B63726"/>
    <w:rsid w:val="00B65B08"/>
    <w:rsid w:val="00B66D60"/>
    <w:rsid w:val="00B67151"/>
    <w:rsid w:val="00B67531"/>
    <w:rsid w:val="00B67BA6"/>
    <w:rsid w:val="00B70130"/>
    <w:rsid w:val="00B713B9"/>
    <w:rsid w:val="00B71AE9"/>
    <w:rsid w:val="00B72AF5"/>
    <w:rsid w:val="00B72DFE"/>
    <w:rsid w:val="00B734E0"/>
    <w:rsid w:val="00B73691"/>
    <w:rsid w:val="00B74091"/>
    <w:rsid w:val="00B74235"/>
    <w:rsid w:val="00B745CC"/>
    <w:rsid w:val="00B75461"/>
    <w:rsid w:val="00B767A8"/>
    <w:rsid w:val="00B76E79"/>
    <w:rsid w:val="00B775AF"/>
    <w:rsid w:val="00B77C37"/>
    <w:rsid w:val="00B77F48"/>
    <w:rsid w:val="00B80396"/>
    <w:rsid w:val="00B807EB"/>
    <w:rsid w:val="00B81564"/>
    <w:rsid w:val="00B82665"/>
    <w:rsid w:val="00B83496"/>
    <w:rsid w:val="00B83B88"/>
    <w:rsid w:val="00B83ECA"/>
    <w:rsid w:val="00B84378"/>
    <w:rsid w:val="00B843A7"/>
    <w:rsid w:val="00B8461E"/>
    <w:rsid w:val="00B84DDE"/>
    <w:rsid w:val="00B85EEB"/>
    <w:rsid w:val="00B85FD1"/>
    <w:rsid w:val="00B87A18"/>
    <w:rsid w:val="00B90398"/>
    <w:rsid w:val="00B90C13"/>
    <w:rsid w:val="00B9108B"/>
    <w:rsid w:val="00B9111C"/>
    <w:rsid w:val="00B91D19"/>
    <w:rsid w:val="00B92493"/>
    <w:rsid w:val="00B9393E"/>
    <w:rsid w:val="00B93C3F"/>
    <w:rsid w:val="00B93F16"/>
    <w:rsid w:val="00B94CBA"/>
    <w:rsid w:val="00B94F71"/>
    <w:rsid w:val="00B954B7"/>
    <w:rsid w:val="00B955D6"/>
    <w:rsid w:val="00B9568A"/>
    <w:rsid w:val="00B957AF"/>
    <w:rsid w:val="00B958EE"/>
    <w:rsid w:val="00B97C35"/>
    <w:rsid w:val="00BA05FA"/>
    <w:rsid w:val="00BA13A8"/>
    <w:rsid w:val="00BA289A"/>
    <w:rsid w:val="00BA2B96"/>
    <w:rsid w:val="00BA3970"/>
    <w:rsid w:val="00BA3E99"/>
    <w:rsid w:val="00BA4239"/>
    <w:rsid w:val="00BA4C91"/>
    <w:rsid w:val="00BA4D09"/>
    <w:rsid w:val="00BA5273"/>
    <w:rsid w:val="00BA54ED"/>
    <w:rsid w:val="00BA5A7D"/>
    <w:rsid w:val="00BA6224"/>
    <w:rsid w:val="00BA718D"/>
    <w:rsid w:val="00BA71BA"/>
    <w:rsid w:val="00BA7ADD"/>
    <w:rsid w:val="00BB1A06"/>
    <w:rsid w:val="00BB27BA"/>
    <w:rsid w:val="00BB369E"/>
    <w:rsid w:val="00BB3D58"/>
    <w:rsid w:val="00BB4D10"/>
    <w:rsid w:val="00BB5749"/>
    <w:rsid w:val="00BB5ADA"/>
    <w:rsid w:val="00BB5CA6"/>
    <w:rsid w:val="00BB64A5"/>
    <w:rsid w:val="00BB6B81"/>
    <w:rsid w:val="00BB6C3E"/>
    <w:rsid w:val="00BC0156"/>
    <w:rsid w:val="00BC14B5"/>
    <w:rsid w:val="00BC1DFC"/>
    <w:rsid w:val="00BC3448"/>
    <w:rsid w:val="00BC3E59"/>
    <w:rsid w:val="00BC4507"/>
    <w:rsid w:val="00BC4684"/>
    <w:rsid w:val="00BC4708"/>
    <w:rsid w:val="00BC694C"/>
    <w:rsid w:val="00BC69EF"/>
    <w:rsid w:val="00BC6A26"/>
    <w:rsid w:val="00BC77ED"/>
    <w:rsid w:val="00BC79D7"/>
    <w:rsid w:val="00BC7B6E"/>
    <w:rsid w:val="00BD0788"/>
    <w:rsid w:val="00BD1465"/>
    <w:rsid w:val="00BD181E"/>
    <w:rsid w:val="00BD1D2E"/>
    <w:rsid w:val="00BD1FA1"/>
    <w:rsid w:val="00BD2ADB"/>
    <w:rsid w:val="00BD3534"/>
    <w:rsid w:val="00BD5FCD"/>
    <w:rsid w:val="00BD6170"/>
    <w:rsid w:val="00BD70CF"/>
    <w:rsid w:val="00BD7852"/>
    <w:rsid w:val="00BE0E2C"/>
    <w:rsid w:val="00BE1937"/>
    <w:rsid w:val="00BE2194"/>
    <w:rsid w:val="00BE296B"/>
    <w:rsid w:val="00BE30F5"/>
    <w:rsid w:val="00BE3917"/>
    <w:rsid w:val="00BE4EE6"/>
    <w:rsid w:val="00BE53F8"/>
    <w:rsid w:val="00BE6703"/>
    <w:rsid w:val="00BE67C5"/>
    <w:rsid w:val="00BE76DE"/>
    <w:rsid w:val="00BF1471"/>
    <w:rsid w:val="00BF4326"/>
    <w:rsid w:val="00BF436E"/>
    <w:rsid w:val="00BF49A4"/>
    <w:rsid w:val="00BF51DC"/>
    <w:rsid w:val="00BF5B1C"/>
    <w:rsid w:val="00BF7A2C"/>
    <w:rsid w:val="00C00907"/>
    <w:rsid w:val="00C01456"/>
    <w:rsid w:val="00C020A0"/>
    <w:rsid w:val="00C0295E"/>
    <w:rsid w:val="00C02E12"/>
    <w:rsid w:val="00C03099"/>
    <w:rsid w:val="00C03370"/>
    <w:rsid w:val="00C03C81"/>
    <w:rsid w:val="00C03DA8"/>
    <w:rsid w:val="00C03EC7"/>
    <w:rsid w:val="00C04F22"/>
    <w:rsid w:val="00C07497"/>
    <w:rsid w:val="00C07763"/>
    <w:rsid w:val="00C10387"/>
    <w:rsid w:val="00C11D16"/>
    <w:rsid w:val="00C11E43"/>
    <w:rsid w:val="00C12130"/>
    <w:rsid w:val="00C12751"/>
    <w:rsid w:val="00C12EF3"/>
    <w:rsid w:val="00C1327C"/>
    <w:rsid w:val="00C134D7"/>
    <w:rsid w:val="00C139AC"/>
    <w:rsid w:val="00C149C7"/>
    <w:rsid w:val="00C14A71"/>
    <w:rsid w:val="00C152DC"/>
    <w:rsid w:val="00C15C94"/>
    <w:rsid w:val="00C16A71"/>
    <w:rsid w:val="00C16B45"/>
    <w:rsid w:val="00C17A20"/>
    <w:rsid w:val="00C17C2D"/>
    <w:rsid w:val="00C17EFF"/>
    <w:rsid w:val="00C20167"/>
    <w:rsid w:val="00C20C58"/>
    <w:rsid w:val="00C2176B"/>
    <w:rsid w:val="00C21E22"/>
    <w:rsid w:val="00C23242"/>
    <w:rsid w:val="00C232F6"/>
    <w:rsid w:val="00C2376A"/>
    <w:rsid w:val="00C23CA6"/>
    <w:rsid w:val="00C24526"/>
    <w:rsid w:val="00C256DB"/>
    <w:rsid w:val="00C259B5"/>
    <w:rsid w:val="00C25DE3"/>
    <w:rsid w:val="00C261D3"/>
    <w:rsid w:val="00C267FD"/>
    <w:rsid w:val="00C26B0F"/>
    <w:rsid w:val="00C27731"/>
    <w:rsid w:val="00C278EC"/>
    <w:rsid w:val="00C27B2B"/>
    <w:rsid w:val="00C27BF7"/>
    <w:rsid w:val="00C304A2"/>
    <w:rsid w:val="00C30653"/>
    <w:rsid w:val="00C3089F"/>
    <w:rsid w:val="00C30D7D"/>
    <w:rsid w:val="00C31B10"/>
    <w:rsid w:val="00C3287E"/>
    <w:rsid w:val="00C33441"/>
    <w:rsid w:val="00C33834"/>
    <w:rsid w:val="00C33881"/>
    <w:rsid w:val="00C343EA"/>
    <w:rsid w:val="00C34FB3"/>
    <w:rsid w:val="00C350FF"/>
    <w:rsid w:val="00C35D8A"/>
    <w:rsid w:val="00C36543"/>
    <w:rsid w:val="00C36790"/>
    <w:rsid w:val="00C36EFB"/>
    <w:rsid w:val="00C402FB"/>
    <w:rsid w:val="00C41D31"/>
    <w:rsid w:val="00C4220C"/>
    <w:rsid w:val="00C42BFA"/>
    <w:rsid w:val="00C44231"/>
    <w:rsid w:val="00C4467C"/>
    <w:rsid w:val="00C449C3"/>
    <w:rsid w:val="00C44B93"/>
    <w:rsid w:val="00C4570A"/>
    <w:rsid w:val="00C46719"/>
    <w:rsid w:val="00C46D72"/>
    <w:rsid w:val="00C47538"/>
    <w:rsid w:val="00C47975"/>
    <w:rsid w:val="00C507A7"/>
    <w:rsid w:val="00C50DBC"/>
    <w:rsid w:val="00C51C48"/>
    <w:rsid w:val="00C52748"/>
    <w:rsid w:val="00C53219"/>
    <w:rsid w:val="00C53377"/>
    <w:rsid w:val="00C54BEF"/>
    <w:rsid w:val="00C54C45"/>
    <w:rsid w:val="00C559EC"/>
    <w:rsid w:val="00C56493"/>
    <w:rsid w:val="00C5735E"/>
    <w:rsid w:val="00C575F8"/>
    <w:rsid w:val="00C57601"/>
    <w:rsid w:val="00C576C8"/>
    <w:rsid w:val="00C577B5"/>
    <w:rsid w:val="00C609B3"/>
    <w:rsid w:val="00C61EE3"/>
    <w:rsid w:val="00C629B4"/>
    <w:rsid w:val="00C62E33"/>
    <w:rsid w:val="00C66987"/>
    <w:rsid w:val="00C67169"/>
    <w:rsid w:val="00C67740"/>
    <w:rsid w:val="00C67C2C"/>
    <w:rsid w:val="00C711BD"/>
    <w:rsid w:val="00C71813"/>
    <w:rsid w:val="00C71A67"/>
    <w:rsid w:val="00C71BB3"/>
    <w:rsid w:val="00C721BD"/>
    <w:rsid w:val="00C72284"/>
    <w:rsid w:val="00C723BE"/>
    <w:rsid w:val="00C72798"/>
    <w:rsid w:val="00C72FB4"/>
    <w:rsid w:val="00C7305F"/>
    <w:rsid w:val="00C73326"/>
    <w:rsid w:val="00C7375A"/>
    <w:rsid w:val="00C73DC4"/>
    <w:rsid w:val="00C750F0"/>
    <w:rsid w:val="00C76AA9"/>
    <w:rsid w:val="00C76CF9"/>
    <w:rsid w:val="00C77601"/>
    <w:rsid w:val="00C7798E"/>
    <w:rsid w:val="00C80E1C"/>
    <w:rsid w:val="00C816A3"/>
    <w:rsid w:val="00C827CD"/>
    <w:rsid w:val="00C833E8"/>
    <w:rsid w:val="00C854B9"/>
    <w:rsid w:val="00C856D1"/>
    <w:rsid w:val="00C85A03"/>
    <w:rsid w:val="00C872E7"/>
    <w:rsid w:val="00C87A62"/>
    <w:rsid w:val="00C900C1"/>
    <w:rsid w:val="00C90A36"/>
    <w:rsid w:val="00C913B3"/>
    <w:rsid w:val="00C92154"/>
    <w:rsid w:val="00C93B06"/>
    <w:rsid w:val="00C93C28"/>
    <w:rsid w:val="00C94468"/>
    <w:rsid w:val="00C967CF"/>
    <w:rsid w:val="00CA00FB"/>
    <w:rsid w:val="00CA0743"/>
    <w:rsid w:val="00CA1C70"/>
    <w:rsid w:val="00CA22D5"/>
    <w:rsid w:val="00CA23FF"/>
    <w:rsid w:val="00CA27EE"/>
    <w:rsid w:val="00CA37DD"/>
    <w:rsid w:val="00CA4438"/>
    <w:rsid w:val="00CA4E36"/>
    <w:rsid w:val="00CA5571"/>
    <w:rsid w:val="00CA57F1"/>
    <w:rsid w:val="00CA639B"/>
    <w:rsid w:val="00CA6EED"/>
    <w:rsid w:val="00CA79C0"/>
    <w:rsid w:val="00CB0F2A"/>
    <w:rsid w:val="00CB109A"/>
    <w:rsid w:val="00CB18E6"/>
    <w:rsid w:val="00CB1CC7"/>
    <w:rsid w:val="00CB28CB"/>
    <w:rsid w:val="00CB452F"/>
    <w:rsid w:val="00CB46E4"/>
    <w:rsid w:val="00CB4D6B"/>
    <w:rsid w:val="00CB4DEC"/>
    <w:rsid w:val="00CB6A5E"/>
    <w:rsid w:val="00CB6DAF"/>
    <w:rsid w:val="00CB7B47"/>
    <w:rsid w:val="00CC0672"/>
    <w:rsid w:val="00CC07B5"/>
    <w:rsid w:val="00CC0F24"/>
    <w:rsid w:val="00CC2429"/>
    <w:rsid w:val="00CC292F"/>
    <w:rsid w:val="00CC2A63"/>
    <w:rsid w:val="00CC3728"/>
    <w:rsid w:val="00CC3BC8"/>
    <w:rsid w:val="00CC51B6"/>
    <w:rsid w:val="00CC532C"/>
    <w:rsid w:val="00CC588C"/>
    <w:rsid w:val="00CC7162"/>
    <w:rsid w:val="00CC7DEB"/>
    <w:rsid w:val="00CD02FA"/>
    <w:rsid w:val="00CD1950"/>
    <w:rsid w:val="00CD2870"/>
    <w:rsid w:val="00CD2C38"/>
    <w:rsid w:val="00CD33CE"/>
    <w:rsid w:val="00CD414E"/>
    <w:rsid w:val="00CD5C35"/>
    <w:rsid w:val="00CD5E83"/>
    <w:rsid w:val="00CD6884"/>
    <w:rsid w:val="00CD6937"/>
    <w:rsid w:val="00CD7ECC"/>
    <w:rsid w:val="00CE066C"/>
    <w:rsid w:val="00CE0711"/>
    <w:rsid w:val="00CE0B4B"/>
    <w:rsid w:val="00CE0D07"/>
    <w:rsid w:val="00CE20DA"/>
    <w:rsid w:val="00CE22C2"/>
    <w:rsid w:val="00CE256A"/>
    <w:rsid w:val="00CE2D58"/>
    <w:rsid w:val="00CE3437"/>
    <w:rsid w:val="00CE4072"/>
    <w:rsid w:val="00CE552B"/>
    <w:rsid w:val="00CF0CFA"/>
    <w:rsid w:val="00CF1459"/>
    <w:rsid w:val="00CF2A7A"/>
    <w:rsid w:val="00CF2B7B"/>
    <w:rsid w:val="00CF3124"/>
    <w:rsid w:val="00CF3CB5"/>
    <w:rsid w:val="00CF3E7A"/>
    <w:rsid w:val="00CF64B4"/>
    <w:rsid w:val="00CF6549"/>
    <w:rsid w:val="00CF6A32"/>
    <w:rsid w:val="00CF6F82"/>
    <w:rsid w:val="00CF748F"/>
    <w:rsid w:val="00CF7F88"/>
    <w:rsid w:val="00D001DC"/>
    <w:rsid w:val="00D013FF"/>
    <w:rsid w:val="00D01C37"/>
    <w:rsid w:val="00D01E58"/>
    <w:rsid w:val="00D030D7"/>
    <w:rsid w:val="00D03537"/>
    <w:rsid w:val="00D0490B"/>
    <w:rsid w:val="00D0529D"/>
    <w:rsid w:val="00D05441"/>
    <w:rsid w:val="00D06327"/>
    <w:rsid w:val="00D0724F"/>
    <w:rsid w:val="00D074C4"/>
    <w:rsid w:val="00D108AD"/>
    <w:rsid w:val="00D10A15"/>
    <w:rsid w:val="00D10B1A"/>
    <w:rsid w:val="00D1184E"/>
    <w:rsid w:val="00D129BE"/>
    <w:rsid w:val="00D12CA1"/>
    <w:rsid w:val="00D1341B"/>
    <w:rsid w:val="00D176B2"/>
    <w:rsid w:val="00D17AD9"/>
    <w:rsid w:val="00D21C24"/>
    <w:rsid w:val="00D226C6"/>
    <w:rsid w:val="00D22A70"/>
    <w:rsid w:val="00D22DDB"/>
    <w:rsid w:val="00D24DA5"/>
    <w:rsid w:val="00D25294"/>
    <w:rsid w:val="00D26054"/>
    <w:rsid w:val="00D261A1"/>
    <w:rsid w:val="00D26C8C"/>
    <w:rsid w:val="00D2733D"/>
    <w:rsid w:val="00D311EA"/>
    <w:rsid w:val="00D31A36"/>
    <w:rsid w:val="00D32658"/>
    <w:rsid w:val="00D334FD"/>
    <w:rsid w:val="00D3390F"/>
    <w:rsid w:val="00D34130"/>
    <w:rsid w:val="00D35D5A"/>
    <w:rsid w:val="00D3639E"/>
    <w:rsid w:val="00D370A0"/>
    <w:rsid w:val="00D370CA"/>
    <w:rsid w:val="00D37901"/>
    <w:rsid w:val="00D4102A"/>
    <w:rsid w:val="00D411EF"/>
    <w:rsid w:val="00D43376"/>
    <w:rsid w:val="00D43C82"/>
    <w:rsid w:val="00D442E5"/>
    <w:rsid w:val="00D44CC0"/>
    <w:rsid w:val="00D4580E"/>
    <w:rsid w:val="00D45A25"/>
    <w:rsid w:val="00D46308"/>
    <w:rsid w:val="00D46BFB"/>
    <w:rsid w:val="00D505DE"/>
    <w:rsid w:val="00D508B1"/>
    <w:rsid w:val="00D50C33"/>
    <w:rsid w:val="00D51794"/>
    <w:rsid w:val="00D51C67"/>
    <w:rsid w:val="00D52639"/>
    <w:rsid w:val="00D52800"/>
    <w:rsid w:val="00D528FC"/>
    <w:rsid w:val="00D529DC"/>
    <w:rsid w:val="00D53598"/>
    <w:rsid w:val="00D536A5"/>
    <w:rsid w:val="00D543D8"/>
    <w:rsid w:val="00D55B05"/>
    <w:rsid w:val="00D56F72"/>
    <w:rsid w:val="00D57B79"/>
    <w:rsid w:val="00D57EA6"/>
    <w:rsid w:val="00D57F6D"/>
    <w:rsid w:val="00D605AF"/>
    <w:rsid w:val="00D61260"/>
    <w:rsid w:val="00D61422"/>
    <w:rsid w:val="00D61684"/>
    <w:rsid w:val="00D616A6"/>
    <w:rsid w:val="00D61761"/>
    <w:rsid w:val="00D619DA"/>
    <w:rsid w:val="00D6275B"/>
    <w:rsid w:val="00D63E31"/>
    <w:rsid w:val="00D64B9F"/>
    <w:rsid w:val="00D659CE"/>
    <w:rsid w:val="00D66F48"/>
    <w:rsid w:val="00D70AB8"/>
    <w:rsid w:val="00D71183"/>
    <w:rsid w:val="00D71DBF"/>
    <w:rsid w:val="00D7290F"/>
    <w:rsid w:val="00D729C2"/>
    <w:rsid w:val="00D732D8"/>
    <w:rsid w:val="00D734AF"/>
    <w:rsid w:val="00D73E4D"/>
    <w:rsid w:val="00D75224"/>
    <w:rsid w:val="00D758CC"/>
    <w:rsid w:val="00D7628F"/>
    <w:rsid w:val="00D762BD"/>
    <w:rsid w:val="00D76CCC"/>
    <w:rsid w:val="00D76F42"/>
    <w:rsid w:val="00D771C8"/>
    <w:rsid w:val="00D773EE"/>
    <w:rsid w:val="00D7790C"/>
    <w:rsid w:val="00D77BBE"/>
    <w:rsid w:val="00D80B16"/>
    <w:rsid w:val="00D814EA"/>
    <w:rsid w:val="00D821DA"/>
    <w:rsid w:val="00D8236C"/>
    <w:rsid w:val="00D823B3"/>
    <w:rsid w:val="00D82DFC"/>
    <w:rsid w:val="00D83897"/>
    <w:rsid w:val="00D845F3"/>
    <w:rsid w:val="00D84832"/>
    <w:rsid w:val="00D8517C"/>
    <w:rsid w:val="00D85969"/>
    <w:rsid w:val="00D859D2"/>
    <w:rsid w:val="00D85A41"/>
    <w:rsid w:val="00D875C5"/>
    <w:rsid w:val="00D87FD9"/>
    <w:rsid w:val="00D9010A"/>
    <w:rsid w:val="00D90D56"/>
    <w:rsid w:val="00D910D5"/>
    <w:rsid w:val="00D91401"/>
    <w:rsid w:val="00D92BE9"/>
    <w:rsid w:val="00D92E47"/>
    <w:rsid w:val="00D9429E"/>
    <w:rsid w:val="00D95325"/>
    <w:rsid w:val="00D957C0"/>
    <w:rsid w:val="00D957EE"/>
    <w:rsid w:val="00D9646F"/>
    <w:rsid w:val="00D9739D"/>
    <w:rsid w:val="00D973B6"/>
    <w:rsid w:val="00DA03F7"/>
    <w:rsid w:val="00DA0893"/>
    <w:rsid w:val="00DA0E19"/>
    <w:rsid w:val="00DA1F81"/>
    <w:rsid w:val="00DA2EA8"/>
    <w:rsid w:val="00DA2F84"/>
    <w:rsid w:val="00DA36D0"/>
    <w:rsid w:val="00DA387D"/>
    <w:rsid w:val="00DA3D72"/>
    <w:rsid w:val="00DA486B"/>
    <w:rsid w:val="00DA4A0C"/>
    <w:rsid w:val="00DA5602"/>
    <w:rsid w:val="00DA5F17"/>
    <w:rsid w:val="00DA7202"/>
    <w:rsid w:val="00DA7FDA"/>
    <w:rsid w:val="00DB1003"/>
    <w:rsid w:val="00DB1672"/>
    <w:rsid w:val="00DB4192"/>
    <w:rsid w:val="00DB6157"/>
    <w:rsid w:val="00DB61AD"/>
    <w:rsid w:val="00DB6300"/>
    <w:rsid w:val="00DB6591"/>
    <w:rsid w:val="00DB7FE2"/>
    <w:rsid w:val="00DC0D78"/>
    <w:rsid w:val="00DC0FFB"/>
    <w:rsid w:val="00DC10AE"/>
    <w:rsid w:val="00DC1C7F"/>
    <w:rsid w:val="00DC2CD3"/>
    <w:rsid w:val="00DC3ED5"/>
    <w:rsid w:val="00DC46D3"/>
    <w:rsid w:val="00DC57D0"/>
    <w:rsid w:val="00DC61FC"/>
    <w:rsid w:val="00DC6585"/>
    <w:rsid w:val="00DD0C1C"/>
    <w:rsid w:val="00DD38FE"/>
    <w:rsid w:val="00DD3F66"/>
    <w:rsid w:val="00DD4270"/>
    <w:rsid w:val="00DD61AA"/>
    <w:rsid w:val="00DD65A3"/>
    <w:rsid w:val="00DD663D"/>
    <w:rsid w:val="00DD7786"/>
    <w:rsid w:val="00DD77E1"/>
    <w:rsid w:val="00DE0BA2"/>
    <w:rsid w:val="00DE1F2C"/>
    <w:rsid w:val="00DE2A44"/>
    <w:rsid w:val="00DE2EF1"/>
    <w:rsid w:val="00DE3D06"/>
    <w:rsid w:val="00DE4136"/>
    <w:rsid w:val="00DE44D3"/>
    <w:rsid w:val="00DE5FEF"/>
    <w:rsid w:val="00DE6202"/>
    <w:rsid w:val="00DE7786"/>
    <w:rsid w:val="00DE7B3C"/>
    <w:rsid w:val="00DF075A"/>
    <w:rsid w:val="00DF0ECA"/>
    <w:rsid w:val="00DF26E2"/>
    <w:rsid w:val="00DF3BC1"/>
    <w:rsid w:val="00DF4514"/>
    <w:rsid w:val="00DF4F1B"/>
    <w:rsid w:val="00DF4FDF"/>
    <w:rsid w:val="00DF5A96"/>
    <w:rsid w:val="00DF5D7E"/>
    <w:rsid w:val="00DF6053"/>
    <w:rsid w:val="00E009B9"/>
    <w:rsid w:val="00E01727"/>
    <w:rsid w:val="00E01E83"/>
    <w:rsid w:val="00E02BEA"/>
    <w:rsid w:val="00E0318B"/>
    <w:rsid w:val="00E03AB8"/>
    <w:rsid w:val="00E04C2B"/>
    <w:rsid w:val="00E05671"/>
    <w:rsid w:val="00E06204"/>
    <w:rsid w:val="00E06A21"/>
    <w:rsid w:val="00E06D73"/>
    <w:rsid w:val="00E07FB3"/>
    <w:rsid w:val="00E10DE7"/>
    <w:rsid w:val="00E11E9E"/>
    <w:rsid w:val="00E14090"/>
    <w:rsid w:val="00E14960"/>
    <w:rsid w:val="00E149EC"/>
    <w:rsid w:val="00E16EDE"/>
    <w:rsid w:val="00E17616"/>
    <w:rsid w:val="00E177D0"/>
    <w:rsid w:val="00E17F6F"/>
    <w:rsid w:val="00E21485"/>
    <w:rsid w:val="00E21E51"/>
    <w:rsid w:val="00E23772"/>
    <w:rsid w:val="00E239C3"/>
    <w:rsid w:val="00E24773"/>
    <w:rsid w:val="00E25393"/>
    <w:rsid w:val="00E25F2D"/>
    <w:rsid w:val="00E2623A"/>
    <w:rsid w:val="00E2646E"/>
    <w:rsid w:val="00E26C45"/>
    <w:rsid w:val="00E26FB4"/>
    <w:rsid w:val="00E27030"/>
    <w:rsid w:val="00E270A7"/>
    <w:rsid w:val="00E27118"/>
    <w:rsid w:val="00E308A9"/>
    <w:rsid w:val="00E311B8"/>
    <w:rsid w:val="00E319C3"/>
    <w:rsid w:val="00E352E2"/>
    <w:rsid w:val="00E356DB"/>
    <w:rsid w:val="00E35AF3"/>
    <w:rsid w:val="00E362C7"/>
    <w:rsid w:val="00E36BDF"/>
    <w:rsid w:val="00E37F2E"/>
    <w:rsid w:val="00E37F9A"/>
    <w:rsid w:val="00E40D1B"/>
    <w:rsid w:val="00E41873"/>
    <w:rsid w:val="00E41DA8"/>
    <w:rsid w:val="00E42B77"/>
    <w:rsid w:val="00E439D9"/>
    <w:rsid w:val="00E4705D"/>
    <w:rsid w:val="00E47548"/>
    <w:rsid w:val="00E50134"/>
    <w:rsid w:val="00E50B50"/>
    <w:rsid w:val="00E51EEB"/>
    <w:rsid w:val="00E52319"/>
    <w:rsid w:val="00E52AAE"/>
    <w:rsid w:val="00E52F01"/>
    <w:rsid w:val="00E53A9D"/>
    <w:rsid w:val="00E54259"/>
    <w:rsid w:val="00E54BF9"/>
    <w:rsid w:val="00E552F8"/>
    <w:rsid w:val="00E57341"/>
    <w:rsid w:val="00E57DDF"/>
    <w:rsid w:val="00E60543"/>
    <w:rsid w:val="00E61232"/>
    <w:rsid w:val="00E61CE5"/>
    <w:rsid w:val="00E64125"/>
    <w:rsid w:val="00E6440E"/>
    <w:rsid w:val="00E644CA"/>
    <w:rsid w:val="00E645E2"/>
    <w:rsid w:val="00E6480D"/>
    <w:rsid w:val="00E64BD2"/>
    <w:rsid w:val="00E64C74"/>
    <w:rsid w:val="00E64E6B"/>
    <w:rsid w:val="00E6667F"/>
    <w:rsid w:val="00E6695E"/>
    <w:rsid w:val="00E703A3"/>
    <w:rsid w:val="00E70678"/>
    <w:rsid w:val="00E7097B"/>
    <w:rsid w:val="00E71354"/>
    <w:rsid w:val="00E7230C"/>
    <w:rsid w:val="00E7290A"/>
    <w:rsid w:val="00E73554"/>
    <w:rsid w:val="00E73DD3"/>
    <w:rsid w:val="00E73FE8"/>
    <w:rsid w:val="00E74505"/>
    <w:rsid w:val="00E745B3"/>
    <w:rsid w:val="00E7489C"/>
    <w:rsid w:val="00E75B5F"/>
    <w:rsid w:val="00E76F19"/>
    <w:rsid w:val="00E772F1"/>
    <w:rsid w:val="00E77BF8"/>
    <w:rsid w:val="00E80201"/>
    <w:rsid w:val="00E80DDA"/>
    <w:rsid w:val="00E8188A"/>
    <w:rsid w:val="00E81BD7"/>
    <w:rsid w:val="00E82E2F"/>
    <w:rsid w:val="00E8306F"/>
    <w:rsid w:val="00E84074"/>
    <w:rsid w:val="00E848B0"/>
    <w:rsid w:val="00E873E4"/>
    <w:rsid w:val="00E905D5"/>
    <w:rsid w:val="00E90681"/>
    <w:rsid w:val="00E90786"/>
    <w:rsid w:val="00E913D9"/>
    <w:rsid w:val="00E9179E"/>
    <w:rsid w:val="00E917A3"/>
    <w:rsid w:val="00E91A37"/>
    <w:rsid w:val="00E92225"/>
    <w:rsid w:val="00E93583"/>
    <w:rsid w:val="00E940A0"/>
    <w:rsid w:val="00E948C7"/>
    <w:rsid w:val="00E95220"/>
    <w:rsid w:val="00E95B6C"/>
    <w:rsid w:val="00E96412"/>
    <w:rsid w:val="00E96651"/>
    <w:rsid w:val="00E966A9"/>
    <w:rsid w:val="00E97060"/>
    <w:rsid w:val="00E9725C"/>
    <w:rsid w:val="00E975BA"/>
    <w:rsid w:val="00EA11B3"/>
    <w:rsid w:val="00EA13E4"/>
    <w:rsid w:val="00EA2B4A"/>
    <w:rsid w:val="00EA3904"/>
    <w:rsid w:val="00EA4282"/>
    <w:rsid w:val="00EA764F"/>
    <w:rsid w:val="00EB21CB"/>
    <w:rsid w:val="00EB22DF"/>
    <w:rsid w:val="00EB31DE"/>
    <w:rsid w:val="00EB4967"/>
    <w:rsid w:val="00EB4BE7"/>
    <w:rsid w:val="00EB4D49"/>
    <w:rsid w:val="00EB4F6D"/>
    <w:rsid w:val="00EB5305"/>
    <w:rsid w:val="00EB5741"/>
    <w:rsid w:val="00EB5AE7"/>
    <w:rsid w:val="00EB728D"/>
    <w:rsid w:val="00EB7944"/>
    <w:rsid w:val="00EC0D79"/>
    <w:rsid w:val="00EC139D"/>
    <w:rsid w:val="00EC1B36"/>
    <w:rsid w:val="00EC267F"/>
    <w:rsid w:val="00EC741B"/>
    <w:rsid w:val="00ED0D93"/>
    <w:rsid w:val="00ED18E9"/>
    <w:rsid w:val="00ED2190"/>
    <w:rsid w:val="00ED22B8"/>
    <w:rsid w:val="00ED2AE7"/>
    <w:rsid w:val="00ED32CA"/>
    <w:rsid w:val="00ED4C42"/>
    <w:rsid w:val="00ED5F79"/>
    <w:rsid w:val="00ED6874"/>
    <w:rsid w:val="00ED73B1"/>
    <w:rsid w:val="00ED792C"/>
    <w:rsid w:val="00EE0E22"/>
    <w:rsid w:val="00EE150B"/>
    <w:rsid w:val="00EE166F"/>
    <w:rsid w:val="00EE24AC"/>
    <w:rsid w:val="00EE2B4F"/>
    <w:rsid w:val="00EE2EB3"/>
    <w:rsid w:val="00EE2F76"/>
    <w:rsid w:val="00EE37B2"/>
    <w:rsid w:val="00EE3B8E"/>
    <w:rsid w:val="00EE4997"/>
    <w:rsid w:val="00EE54D6"/>
    <w:rsid w:val="00EE6E49"/>
    <w:rsid w:val="00EE715F"/>
    <w:rsid w:val="00EE7CDB"/>
    <w:rsid w:val="00EF02AD"/>
    <w:rsid w:val="00EF164B"/>
    <w:rsid w:val="00EF1C20"/>
    <w:rsid w:val="00EF1EC1"/>
    <w:rsid w:val="00EF337C"/>
    <w:rsid w:val="00EF370C"/>
    <w:rsid w:val="00EF4672"/>
    <w:rsid w:val="00EF4924"/>
    <w:rsid w:val="00EF5254"/>
    <w:rsid w:val="00EF52DE"/>
    <w:rsid w:val="00EF63F6"/>
    <w:rsid w:val="00EF673D"/>
    <w:rsid w:val="00EF6E15"/>
    <w:rsid w:val="00EF6EFE"/>
    <w:rsid w:val="00EF71FE"/>
    <w:rsid w:val="00EF7946"/>
    <w:rsid w:val="00EF7EBE"/>
    <w:rsid w:val="00EF7FEB"/>
    <w:rsid w:val="00F012AA"/>
    <w:rsid w:val="00F026DD"/>
    <w:rsid w:val="00F02B7D"/>
    <w:rsid w:val="00F02C04"/>
    <w:rsid w:val="00F02C7A"/>
    <w:rsid w:val="00F02F4D"/>
    <w:rsid w:val="00F03174"/>
    <w:rsid w:val="00F037ED"/>
    <w:rsid w:val="00F03AF8"/>
    <w:rsid w:val="00F03F96"/>
    <w:rsid w:val="00F076D3"/>
    <w:rsid w:val="00F077D4"/>
    <w:rsid w:val="00F10822"/>
    <w:rsid w:val="00F12068"/>
    <w:rsid w:val="00F14384"/>
    <w:rsid w:val="00F157F8"/>
    <w:rsid w:val="00F15F1F"/>
    <w:rsid w:val="00F16FBA"/>
    <w:rsid w:val="00F172CF"/>
    <w:rsid w:val="00F20091"/>
    <w:rsid w:val="00F20C3B"/>
    <w:rsid w:val="00F214CF"/>
    <w:rsid w:val="00F21D45"/>
    <w:rsid w:val="00F22661"/>
    <w:rsid w:val="00F242FB"/>
    <w:rsid w:val="00F24747"/>
    <w:rsid w:val="00F24C6E"/>
    <w:rsid w:val="00F25754"/>
    <w:rsid w:val="00F261E1"/>
    <w:rsid w:val="00F26E1F"/>
    <w:rsid w:val="00F27250"/>
    <w:rsid w:val="00F304A9"/>
    <w:rsid w:val="00F31726"/>
    <w:rsid w:val="00F329DD"/>
    <w:rsid w:val="00F32FFE"/>
    <w:rsid w:val="00F34719"/>
    <w:rsid w:val="00F36566"/>
    <w:rsid w:val="00F375E8"/>
    <w:rsid w:val="00F40D34"/>
    <w:rsid w:val="00F413E0"/>
    <w:rsid w:val="00F41443"/>
    <w:rsid w:val="00F4156C"/>
    <w:rsid w:val="00F417C5"/>
    <w:rsid w:val="00F42F51"/>
    <w:rsid w:val="00F43142"/>
    <w:rsid w:val="00F438F2"/>
    <w:rsid w:val="00F43AC5"/>
    <w:rsid w:val="00F43F2C"/>
    <w:rsid w:val="00F442B3"/>
    <w:rsid w:val="00F447F0"/>
    <w:rsid w:val="00F4501B"/>
    <w:rsid w:val="00F45D49"/>
    <w:rsid w:val="00F46061"/>
    <w:rsid w:val="00F46107"/>
    <w:rsid w:val="00F46588"/>
    <w:rsid w:val="00F46E40"/>
    <w:rsid w:val="00F50008"/>
    <w:rsid w:val="00F50317"/>
    <w:rsid w:val="00F52DB7"/>
    <w:rsid w:val="00F540BA"/>
    <w:rsid w:val="00F5419D"/>
    <w:rsid w:val="00F544C5"/>
    <w:rsid w:val="00F54B2A"/>
    <w:rsid w:val="00F54CFF"/>
    <w:rsid w:val="00F552FB"/>
    <w:rsid w:val="00F5546E"/>
    <w:rsid w:val="00F567F7"/>
    <w:rsid w:val="00F56D68"/>
    <w:rsid w:val="00F56F23"/>
    <w:rsid w:val="00F57005"/>
    <w:rsid w:val="00F575B6"/>
    <w:rsid w:val="00F578F4"/>
    <w:rsid w:val="00F57A04"/>
    <w:rsid w:val="00F60032"/>
    <w:rsid w:val="00F61449"/>
    <w:rsid w:val="00F620F1"/>
    <w:rsid w:val="00F62A7E"/>
    <w:rsid w:val="00F635A3"/>
    <w:rsid w:val="00F63778"/>
    <w:rsid w:val="00F64198"/>
    <w:rsid w:val="00F64376"/>
    <w:rsid w:val="00F64D96"/>
    <w:rsid w:val="00F6503D"/>
    <w:rsid w:val="00F671EA"/>
    <w:rsid w:val="00F671FE"/>
    <w:rsid w:val="00F679A1"/>
    <w:rsid w:val="00F70062"/>
    <w:rsid w:val="00F700FE"/>
    <w:rsid w:val="00F7075E"/>
    <w:rsid w:val="00F70ACB"/>
    <w:rsid w:val="00F716E2"/>
    <w:rsid w:val="00F72B69"/>
    <w:rsid w:val="00F74C20"/>
    <w:rsid w:val="00F75A70"/>
    <w:rsid w:val="00F75CA9"/>
    <w:rsid w:val="00F75DBF"/>
    <w:rsid w:val="00F76040"/>
    <w:rsid w:val="00F76592"/>
    <w:rsid w:val="00F771C1"/>
    <w:rsid w:val="00F7725E"/>
    <w:rsid w:val="00F77CE1"/>
    <w:rsid w:val="00F818E8"/>
    <w:rsid w:val="00F8280D"/>
    <w:rsid w:val="00F829C3"/>
    <w:rsid w:val="00F82B24"/>
    <w:rsid w:val="00F830BA"/>
    <w:rsid w:val="00F838E3"/>
    <w:rsid w:val="00F83C08"/>
    <w:rsid w:val="00F859B1"/>
    <w:rsid w:val="00F86EA7"/>
    <w:rsid w:val="00F8746F"/>
    <w:rsid w:val="00F87B35"/>
    <w:rsid w:val="00F90DE2"/>
    <w:rsid w:val="00F90E7E"/>
    <w:rsid w:val="00F912DD"/>
    <w:rsid w:val="00F919DD"/>
    <w:rsid w:val="00F92151"/>
    <w:rsid w:val="00F9248D"/>
    <w:rsid w:val="00F927EC"/>
    <w:rsid w:val="00F939DB"/>
    <w:rsid w:val="00F95BF3"/>
    <w:rsid w:val="00F9722F"/>
    <w:rsid w:val="00FA1759"/>
    <w:rsid w:val="00FA1A62"/>
    <w:rsid w:val="00FA28D3"/>
    <w:rsid w:val="00FA298C"/>
    <w:rsid w:val="00FA2FED"/>
    <w:rsid w:val="00FA396A"/>
    <w:rsid w:val="00FA4CD1"/>
    <w:rsid w:val="00FA4E2A"/>
    <w:rsid w:val="00FA5344"/>
    <w:rsid w:val="00FA5859"/>
    <w:rsid w:val="00FA749F"/>
    <w:rsid w:val="00FA76E2"/>
    <w:rsid w:val="00FA7D90"/>
    <w:rsid w:val="00FB027A"/>
    <w:rsid w:val="00FB04BB"/>
    <w:rsid w:val="00FB1EDD"/>
    <w:rsid w:val="00FB2BF8"/>
    <w:rsid w:val="00FB372C"/>
    <w:rsid w:val="00FB415A"/>
    <w:rsid w:val="00FB51A1"/>
    <w:rsid w:val="00FB522A"/>
    <w:rsid w:val="00FB53D4"/>
    <w:rsid w:val="00FB5BEE"/>
    <w:rsid w:val="00FB5D5A"/>
    <w:rsid w:val="00FB60C3"/>
    <w:rsid w:val="00FB717D"/>
    <w:rsid w:val="00FB7530"/>
    <w:rsid w:val="00FC0F5A"/>
    <w:rsid w:val="00FC1F78"/>
    <w:rsid w:val="00FC202A"/>
    <w:rsid w:val="00FC3ED2"/>
    <w:rsid w:val="00FC43E7"/>
    <w:rsid w:val="00FC444E"/>
    <w:rsid w:val="00FC4CED"/>
    <w:rsid w:val="00FC5821"/>
    <w:rsid w:val="00FC5DAD"/>
    <w:rsid w:val="00FC6197"/>
    <w:rsid w:val="00FC695B"/>
    <w:rsid w:val="00FC7092"/>
    <w:rsid w:val="00FD0A3F"/>
    <w:rsid w:val="00FD1217"/>
    <w:rsid w:val="00FD3EBD"/>
    <w:rsid w:val="00FD468E"/>
    <w:rsid w:val="00FD47C2"/>
    <w:rsid w:val="00FD71F8"/>
    <w:rsid w:val="00FD78EA"/>
    <w:rsid w:val="00FD7FF6"/>
    <w:rsid w:val="00FE0096"/>
    <w:rsid w:val="00FE0221"/>
    <w:rsid w:val="00FE03D2"/>
    <w:rsid w:val="00FE0ACF"/>
    <w:rsid w:val="00FE135A"/>
    <w:rsid w:val="00FE17F7"/>
    <w:rsid w:val="00FE2315"/>
    <w:rsid w:val="00FE25BE"/>
    <w:rsid w:val="00FE44B8"/>
    <w:rsid w:val="00FE48FE"/>
    <w:rsid w:val="00FE552D"/>
    <w:rsid w:val="00FE5A93"/>
    <w:rsid w:val="00FE603F"/>
    <w:rsid w:val="00FE62AD"/>
    <w:rsid w:val="00FE6EBB"/>
    <w:rsid w:val="00FE7D8F"/>
    <w:rsid w:val="00FF1775"/>
    <w:rsid w:val="00FF2153"/>
    <w:rsid w:val="00FF21B4"/>
    <w:rsid w:val="00FF22CD"/>
    <w:rsid w:val="00FF25E4"/>
    <w:rsid w:val="00FF2624"/>
    <w:rsid w:val="00FF2782"/>
    <w:rsid w:val="00FF3CF1"/>
    <w:rsid w:val="00FF479A"/>
    <w:rsid w:val="00FF4CC5"/>
    <w:rsid w:val="00FF5C81"/>
    <w:rsid w:val="00FF639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3CA80E9-6155-445D-A5F2-9090CFE6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Normal"/>
    <w:rsid w:val="0083695A"/>
    <w:pPr>
      <w:spacing w:before="100" w:beforeAutospacing="1" w:after="100" w:afterAutospacing="1"/>
      <w:jc w:val="center"/>
      <w:textAlignment w:val="center"/>
    </w:pPr>
    <w:rPr>
      <w:b/>
      <w:bCs/>
      <w:sz w:val="30"/>
      <w:szCs w:val="30"/>
    </w:rPr>
  </w:style>
  <w:style w:type="paragraph" w:styleId="Header">
    <w:name w:val="header"/>
    <w:basedOn w:val="Normal"/>
    <w:link w:val="HeaderChar"/>
    <w:uiPriority w:val="99"/>
    <w:rsid w:val="006F48AE"/>
    <w:pPr>
      <w:tabs>
        <w:tab w:val="center" w:pos="4536"/>
        <w:tab w:val="right" w:pos="9072"/>
      </w:tabs>
    </w:pPr>
    <w:rPr>
      <w:lang w:val="x-none" w:eastAsia="x-none"/>
    </w:rPr>
  </w:style>
  <w:style w:type="character" w:customStyle="1" w:styleId="HeaderChar">
    <w:name w:val="Header Char"/>
    <w:link w:val="Header"/>
    <w:uiPriority w:val="99"/>
    <w:rsid w:val="006F48AE"/>
    <w:rPr>
      <w:sz w:val="24"/>
      <w:szCs w:val="24"/>
    </w:rPr>
  </w:style>
  <w:style w:type="paragraph" w:styleId="Footer">
    <w:name w:val="footer"/>
    <w:basedOn w:val="Normal"/>
    <w:link w:val="FooterChar"/>
    <w:uiPriority w:val="99"/>
    <w:rsid w:val="006F48AE"/>
    <w:pPr>
      <w:tabs>
        <w:tab w:val="center" w:pos="4536"/>
        <w:tab w:val="right" w:pos="9072"/>
      </w:tabs>
    </w:pPr>
    <w:rPr>
      <w:lang w:val="x-none" w:eastAsia="x-none"/>
    </w:rPr>
  </w:style>
  <w:style w:type="character" w:customStyle="1" w:styleId="FooterChar">
    <w:name w:val="Footer Char"/>
    <w:link w:val="Footer"/>
    <w:uiPriority w:val="99"/>
    <w:rsid w:val="006F48AE"/>
    <w:rPr>
      <w:sz w:val="24"/>
      <w:szCs w:val="24"/>
    </w:rPr>
  </w:style>
  <w:style w:type="paragraph" w:styleId="ListParagraph">
    <w:name w:val="List Paragraph"/>
    <w:basedOn w:val="Normal"/>
    <w:qFormat/>
    <w:rsid w:val="003B771C"/>
    <w:pPr>
      <w:spacing w:after="200" w:line="276" w:lineRule="auto"/>
      <w:ind w:left="720"/>
      <w:contextualSpacing/>
    </w:pPr>
    <w:rPr>
      <w:rFonts w:eastAsia="Calibri"/>
      <w:sz w:val="28"/>
      <w:szCs w:val="28"/>
      <w:lang w:eastAsia="en-US"/>
    </w:rPr>
  </w:style>
  <w:style w:type="character" w:customStyle="1" w:styleId="tlid-translation">
    <w:name w:val="tlid-translation"/>
    <w:rsid w:val="00270730"/>
  </w:style>
  <w:style w:type="paragraph" w:styleId="BalloonText">
    <w:name w:val="Balloon Text"/>
    <w:basedOn w:val="Normal"/>
    <w:link w:val="BalloonTextChar"/>
    <w:rsid w:val="00466263"/>
    <w:rPr>
      <w:rFonts w:ascii="Segoe UI" w:hAnsi="Segoe UI" w:cs="Segoe UI"/>
      <w:sz w:val="18"/>
      <w:szCs w:val="18"/>
    </w:rPr>
  </w:style>
  <w:style w:type="character" w:customStyle="1" w:styleId="BalloonTextChar">
    <w:name w:val="Balloon Text Char"/>
    <w:link w:val="BalloonText"/>
    <w:rsid w:val="00466263"/>
    <w:rPr>
      <w:rFonts w:ascii="Segoe UI" w:hAnsi="Segoe UI" w:cs="Segoe UI"/>
      <w:sz w:val="18"/>
      <w:szCs w:val="18"/>
    </w:rPr>
  </w:style>
  <w:style w:type="paragraph" w:customStyle="1" w:styleId="Style">
    <w:name w:val="Style"/>
    <w:rsid w:val="00EB5AE7"/>
    <w:pPr>
      <w:widowControl w:val="0"/>
      <w:suppressAutoHyphens/>
      <w:autoSpaceDE w:val="0"/>
    </w:pPr>
    <w:rPr>
      <w:sz w:val="24"/>
      <w:szCs w:val="24"/>
      <w:lang w:eastAsia="zh-CN"/>
    </w:rPr>
  </w:style>
  <w:style w:type="paragraph" w:customStyle="1" w:styleId="Heading11">
    <w:name w:val="Heading 11"/>
    <w:basedOn w:val="Normal"/>
    <w:rsid w:val="002B6A67"/>
    <w:pPr>
      <w:widowControl w:val="0"/>
      <w:suppressAutoHyphens/>
      <w:autoSpaceDE w:val="0"/>
      <w:ind w:left="1556"/>
    </w:pPr>
    <w:rPr>
      <w:b/>
      <w:bCs/>
      <w:lang w:val="en-US" w:eastAsia="zh-CN" w:bidi="en-US"/>
    </w:rPr>
  </w:style>
  <w:style w:type="character" w:customStyle="1" w:styleId="WW8Num7z0">
    <w:name w:val="WW8Num7z0"/>
    <w:rsid w:val="00892C0D"/>
    <w:rPr>
      <w:rFonts w:cs="Calibri" w:hint="default"/>
      <w:b w:val="0"/>
      <w:bCs w:val="0"/>
      <w:sz w:val="24"/>
      <w:szCs w:val="24"/>
    </w:rPr>
  </w:style>
  <w:style w:type="paragraph" w:styleId="NormalWeb">
    <w:name w:val="Normal (Web)"/>
    <w:basedOn w:val="Normal"/>
    <w:rsid w:val="002F72F9"/>
    <w:pPr>
      <w:spacing w:before="100" w:beforeAutospacing="1" w:after="100" w:afterAutospacing="1"/>
    </w:pPr>
    <w:rPr>
      <w:lang w:val="en-US" w:eastAsia="en-US"/>
    </w:rPr>
  </w:style>
  <w:style w:type="paragraph" w:styleId="BodyText">
    <w:name w:val="Body Text"/>
    <w:basedOn w:val="Normal"/>
    <w:link w:val="BodyTextChar"/>
    <w:rsid w:val="00415690"/>
    <w:rPr>
      <w:rFonts w:ascii="HebarU" w:hAnsi="HebarU"/>
      <w:b/>
      <w:szCs w:val="20"/>
      <w:lang w:eastAsia="en-US"/>
    </w:rPr>
  </w:style>
  <w:style w:type="character" w:customStyle="1" w:styleId="BodyTextChar">
    <w:name w:val="Body Text Char"/>
    <w:basedOn w:val="DefaultParagraphFont"/>
    <w:link w:val="BodyText"/>
    <w:rsid w:val="00415690"/>
    <w:rPr>
      <w:rFonts w:ascii="HebarU" w:hAnsi="HebarU"/>
      <w:b/>
      <w:sz w:val="24"/>
      <w:lang w:eastAsia="en-US"/>
    </w:rPr>
  </w:style>
  <w:style w:type="paragraph" w:customStyle="1" w:styleId="Style1">
    <w:name w:val="Style1"/>
    <w:basedOn w:val="Normal"/>
    <w:uiPriority w:val="99"/>
    <w:rsid w:val="00415690"/>
    <w:pPr>
      <w:widowControl w:val="0"/>
      <w:autoSpaceDE w:val="0"/>
      <w:autoSpaceDN w:val="0"/>
      <w:adjustRightInd w:val="0"/>
      <w:spacing w:line="278" w:lineRule="exact"/>
      <w:jc w:val="both"/>
    </w:pPr>
  </w:style>
  <w:style w:type="paragraph" w:customStyle="1" w:styleId="Style3">
    <w:name w:val="Style3"/>
    <w:basedOn w:val="Normal"/>
    <w:uiPriority w:val="99"/>
    <w:rsid w:val="00415690"/>
    <w:pPr>
      <w:widowControl w:val="0"/>
      <w:autoSpaceDE w:val="0"/>
      <w:autoSpaceDN w:val="0"/>
      <w:adjustRightInd w:val="0"/>
      <w:spacing w:line="278" w:lineRule="exact"/>
      <w:ind w:hanging="346"/>
    </w:pPr>
  </w:style>
  <w:style w:type="paragraph" w:customStyle="1" w:styleId="Style5">
    <w:name w:val="Style5"/>
    <w:basedOn w:val="Normal"/>
    <w:uiPriority w:val="99"/>
    <w:rsid w:val="00415690"/>
    <w:pPr>
      <w:widowControl w:val="0"/>
      <w:autoSpaceDE w:val="0"/>
      <w:autoSpaceDN w:val="0"/>
      <w:adjustRightInd w:val="0"/>
      <w:spacing w:line="276" w:lineRule="exact"/>
    </w:pPr>
  </w:style>
  <w:style w:type="character" w:customStyle="1" w:styleId="FontStyle19">
    <w:name w:val="Font Style19"/>
    <w:uiPriority w:val="99"/>
    <w:rsid w:val="00415690"/>
    <w:rPr>
      <w:rFonts w:ascii="Times New Roman" w:hAnsi="Times New Roman" w:cs="Times New Roman"/>
      <w:sz w:val="22"/>
      <w:szCs w:val="22"/>
    </w:rPr>
  </w:style>
  <w:style w:type="paragraph" w:styleId="BodyText3">
    <w:name w:val="Body Text 3"/>
    <w:basedOn w:val="Normal"/>
    <w:link w:val="BodyText3Char"/>
    <w:rsid w:val="003D65B4"/>
    <w:pPr>
      <w:spacing w:after="120"/>
    </w:pPr>
    <w:rPr>
      <w:sz w:val="16"/>
      <w:szCs w:val="16"/>
    </w:rPr>
  </w:style>
  <w:style w:type="character" w:customStyle="1" w:styleId="BodyText3Char">
    <w:name w:val="Body Text 3 Char"/>
    <w:basedOn w:val="DefaultParagraphFont"/>
    <w:link w:val="BodyText3"/>
    <w:rsid w:val="003D65B4"/>
    <w:rPr>
      <w:sz w:val="16"/>
      <w:szCs w:val="16"/>
    </w:rPr>
  </w:style>
  <w:style w:type="paragraph" w:styleId="NoSpacing">
    <w:name w:val="No Spacing"/>
    <w:uiPriority w:val="1"/>
    <w:qFormat/>
    <w:rsid w:val="00E552F8"/>
    <w:rPr>
      <w:rFonts w:ascii="HebarU" w:hAnsi="HebarU"/>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921870">
      <w:bodyDiv w:val="1"/>
      <w:marLeft w:val="0"/>
      <w:marRight w:val="0"/>
      <w:marTop w:val="0"/>
      <w:marBottom w:val="0"/>
      <w:divBdr>
        <w:top w:val="none" w:sz="0" w:space="0" w:color="auto"/>
        <w:left w:val="none" w:sz="0" w:space="0" w:color="auto"/>
        <w:bottom w:val="none" w:sz="0" w:space="0" w:color="auto"/>
        <w:right w:val="none" w:sz="0" w:space="0" w:color="auto"/>
      </w:divBdr>
      <w:divsChild>
        <w:div w:id="395514149">
          <w:marLeft w:val="0"/>
          <w:marRight w:val="0"/>
          <w:marTop w:val="0"/>
          <w:marBottom w:val="0"/>
          <w:divBdr>
            <w:top w:val="none" w:sz="0" w:space="0" w:color="auto"/>
            <w:left w:val="none" w:sz="0" w:space="0" w:color="auto"/>
            <w:bottom w:val="none" w:sz="0" w:space="0" w:color="auto"/>
            <w:right w:val="none" w:sz="0" w:space="0" w:color="auto"/>
          </w:divBdr>
        </w:div>
      </w:divsChild>
    </w:div>
    <w:div w:id="1609967526">
      <w:bodyDiv w:val="1"/>
      <w:marLeft w:val="0"/>
      <w:marRight w:val="0"/>
      <w:marTop w:val="0"/>
      <w:marBottom w:val="0"/>
      <w:divBdr>
        <w:top w:val="none" w:sz="0" w:space="0" w:color="auto"/>
        <w:left w:val="none" w:sz="0" w:space="0" w:color="auto"/>
        <w:bottom w:val="none" w:sz="0" w:space="0" w:color="auto"/>
        <w:right w:val="none" w:sz="0" w:space="0" w:color="auto"/>
      </w:divBdr>
      <w:divsChild>
        <w:div w:id="399258203">
          <w:marLeft w:val="0"/>
          <w:marRight w:val="0"/>
          <w:marTop w:val="0"/>
          <w:marBottom w:val="0"/>
          <w:divBdr>
            <w:top w:val="none" w:sz="0" w:space="0" w:color="auto"/>
            <w:left w:val="none" w:sz="0" w:space="0" w:color="auto"/>
            <w:bottom w:val="none" w:sz="0" w:space="0" w:color="auto"/>
            <w:right w:val="none" w:sz="0" w:space="0" w:color="auto"/>
          </w:divBdr>
        </w:div>
        <w:div w:id="1413550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10072-0838-4466-AA91-51472CF8E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3882</Words>
  <Characters>22131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Възникване на осигурителното право</vt:lpstr>
    </vt:vector>
  </TitlesOfParts>
  <Company/>
  <LinksUpToDate>false</LinksUpToDate>
  <CharactersWithSpaces>25962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Възникване на осигурителното право</dc:title>
  <dc:subject/>
  <dc:creator>lilqnda</dc:creator>
  <cp:keywords/>
  <cp:lastModifiedBy>Windows User</cp:lastModifiedBy>
  <cp:revision>2</cp:revision>
  <cp:lastPrinted>2022-07-19T12:06:00Z</cp:lastPrinted>
  <dcterms:created xsi:type="dcterms:W3CDTF">2022-08-05T10:31:00Z</dcterms:created>
  <dcterms:modified xsi:type="dcterms:W3CDTF">2022-08-05T10:31:00Z</dcterms:modified>
</cp:coreProperties>
</file>