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5717"/>
        <w:gridCol w:w="2363"/>
      </w:tblGrid>
      <w:tr w:rsidR="00B43E1D" w:rsidTr="005D61D0">
        <w:trPr>
          <w:cantSplit/>
          <w:trHeight w:val="2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E1D" w:rsidRDefault="00B43E1D" w:rsidP="005D61D0">
            <w:pPr>
              <w:pStyle w:val="a"/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Style w:val="a0"/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        </w:t>
            </w:r>
            <w:r w:rsidR="008C1DA7" w:rsidRPr="008C1DA7">
              <w:rPr>
                <w:rStyle w:val="a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0;text-align:left;margin-left:25.6pt;margin-top:7.05pt;width:44.05pt;height:45pt;z-index:251658240;visibility:visible;mso-position-horizontal-relative:text;mso-position-vertical-relative:text">
                  <v:imagedata r:id="rId4" o:title=""/>
                </v:shape>
                <o:OLEObject Type="Embed" ProgID="Unknown" ShapeID="Object 2" DrawAspect="Content" ObjectID="_1523086877" r:id="rId5"/>
              </w:pict>
            </w:r>
          </w:p>
        </w:tc>
        <w:tc>
          <w:tcPr>
            <w:tcW w:w="5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E1D" w:rsidRDefault="00B43E1D" w:rsidP="005D61D0">
            <w:pPr>
              <w:pStyle w:val="a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ФОРМУЛЯР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E1D" w:rsidRDefault="00B43E1D" w:rsidP="005D61D0">
            <w:pPr>
              <w:pStyle w:val="a"/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Style w:val="a0"/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Индекс: Фо 04.</w:t>
            </w:r>
            <w:r>
              <w:rPr>
                <w:rStyle w:val="a0"/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  <w:t>0</w:t>
            </w:r>
            <w:r>
              <w:rPr>
                <w:rStyle w:val="a0"/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1</w:t>
            </w:r>
            <w:r>
              <w:rPr>
                <w:rStyle w:val="a0"/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  <w:t>.0</w:t>
            </w:r>
            <w:r>
              <w:rPr>
                <w:rStyle w:val="a0"/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1</w:t>
            </w:r>
            <w:r>
              <w:rPr>
                <w:rStyle w:val="a0"/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  <w:t>-0</w:t>
            </w:r>
            <w:r>
              <w:rPr>
                <w:rStyle w:val="a0"/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2</w:t>
            </w:r>
          </w:p>
        </w:tc>
      </w:tr>
      <w:tr w:rsidR="00B43E1D" w:rsidTr="005D61D0">
        <w:trPr>
          <w:cantSplit/>
          <w:trHeight w:val="2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E1D" w:rsidRDefault="00B43E1D" w:rsidP="005D61D0">
            <w:pPr>
              <w:pStyle w:val="a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E1D" w:rsidRDefault="00B43E1D" w:rsidP="005D61D0">
            <w:pPr>
              <w:pStyle w:val="a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E1D" w:rsidRDefault="00B43E1D" w:rsidP="005D61D0">
            <w:pPr>
              <w:pStyle w:val="a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Издание: П</w:t>
            </w:r>
          </w:p>
        </w:tc>
      </w:tr>
      <w:tr w:rsidR="00B43E1D" w:rsidTr="005D61D0">
        <w:trPr>
          <w:cantSplit/>
          <w:trHeight w:val="2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E1D" w:rsidRDefault="00B43E1D" w:rsidP="005D61D0">
            <w:pPr>
              <w:pStyle w:val="a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E1D" w:rsidRDefault="00B43E1D" w:rsidP="005D61D0">
            <w:pPr>
              <w:pStyle w:val="a"/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rPr>
                <w:rStyle w:val="a0"/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УЧЕБНА ПРОГРАМА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E1D" w:rsidRDefault="00301461" w:rsidP="0020152B">
            <w:pPr>
              <w:pStyle w:val="a"/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Style w:val="a0"/>
                <w:rFonts w:ascii="Times New Roman" w:eastAsia="Times New Roman" w:hAnsi="Times New Roman"/>
                <w:sz w:val="20"/>
                <w:szCs w:val="20"/>
                <w:lang w:eastAsia="bg-BG"/>
              </w:rPr>
              <w:t>Дата: 09</w:t>
            </w:r>
            <w:r w:rsidR="0020152B">
              <w:rPr>
                <w:rStyle w:val="a0"/>
                <w:rFonts w:ascii="Times New Roman" w:eastAsia="Times New Roman" w:hAnsi="Times New Roman"/>
                <w:sz w:val="20"/>
                <w:szCs w:val="20"/>
                <w:lang w:eastAsia="bg-BG"/>
              </w:rPr>
              <w:t>.</w:t>
            </w:r>
            <w:r>
              <w:rPr>
                <w:rStyle w:val="a0"/>
                <w:rFonts w:ascii="Times New Roman" w:eastAsia="Times New Roman" w:hAnsi="Times New Roman"/>
                <w:sz w:val="20"/>
                <w:szCs w:val="20"/>
                <w:lang w:eastAsia="bg-BG"/>
              </w:rPr>
              <w:t>02.2016</w:t>
            </w:r>
            <w:r w:rsidR="00B43E1D">
              <w:rPr>
                <w:rStyle w:val="a0"/>
                <w:rFonts w:ascii="Times New Roman" w:eastAsia="Times New Roman" w:hAnsi="Times New Roman"/>
                <w:sz w:val="20"/>
                <w:szCs w:val="20"/>
                <w:lang w:eastAsia="bg-BG"/>
              </w:rPr>
              <w:t>г.</w:t>
            </w:r>
          </w:p>
        </w:tc>
      </w:tr>
      <w:tr w:rsidR="00B43E1D" w:rsidTr="005D61D0">
        <w:trPr>
          <w:cantSplit/>
          <w:trHeight w:val="27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E1D" w:rsidRDefault="00B43E1D" w:rsidP="005D61D0">
            <w:pPr>
              <w:pStyle w:val="a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E1D" w:rsidRDefault="00B43E1D" w:rsidP="005D61D0">
            <w:pPr>
              <w:pStyle w:val="a"/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3E1D" w:rsidRDefault="00B43E1D" w:rsidP="005D61D0">
            <w:pPr>
              <w:pStyle w:val="a"/>
              <w:tabs>
                <w:tab w:val="center" w:pos="4536"/>
                <w:tab w:val="right" w:pos="9072"/>
              </w:tabs>
              <w:spacing w:after="0" w:line="240" w:lineRule="auto"/>
            </w:pPr>
            <w:r>
              <w:rPr>
                <w:rStyle w:val="a0"/>
                <w:rFonts w:ascii="Times New Roman" w:eastAsia="Times New Roman" w:hAnsi="Times New Roman"/>
                <w:sz w:val="20"/>
                <w:szCs w:val="20"/>
                <w:lang w:eastAsia="bg-BG"/>
              </w:rPr>
              <w:t>Страница 1 от 1</w:t>
            </w:r>
          </w:p>
        </w:tc>
      </w:tr>
    </w:tbl>
    <w:p w:rsidR="00B43E1D" w:rsidRDefault="00B43E1D" w:rsidP="00B43E1D">
      <w:pPr>
        <w:pStyle w:val="a"/>
      </w:pPr>
      <w:r>
        <w:rPr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КОНСПЕКТ</w:t>
      </w:r>
    </w:p>
    <w:p w:rsidR="00B43E1D" w:rsidRDefault="00B43E1D" w:rsidP="00B43E1D">
      <w:pPr>
        <w:spacing w:after="0" w:line="240" w:lineRule="auto"/>
        <w:ind w:right="-716"/>
      </w:pP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за колоквиум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–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Патофизиология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летен  семестър</w:t>
      </w:r>
    </w:p>
    <w:p w:rsidR="00B43E1D" w:rsidRDefault="00B43E1D" w:rsidP="00B43E1D">
      <w:pPr>
        <w:spacing w:after="0" w:line="240" w:lineRule="auto"/>
        <w:ind w:right="-716"/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                        </w:t>
      </w:r>
      <w:r w:rsidR="00301461">
        <w:rPr>
          <w:rFonts w:ascii="Times New Roman" w:eastAsia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(</w:t>
      </w:r>
      <w:r w:rsidR="00301461">
        <w:rPr>
          <w:rFonts w:ascii="Times New Roman" w:eastAsia="Times New Roman" w:hAnsi="Times New Roman"/>
          <w:b/>
          <w:sz w:val="28"/>
          <w:szCs w:val="28"/>
        </w:rPr>
        <w:t>28.03. – 01.04.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01461">
        <w:rPr>
          <w:rFonts w:ascii="Times New Roman" w:eastAsia="Times New Roman" w:hAnsi="Times New Roman"/>
          <w:b/>
          <w:sz w:val="28"/>
          <w:szCs w:val="28"/>
        </w:rPr>
        <w:t>2016</w:t>
      </w:r>
      <w:r>
        <w:rPr>
          <w:rFonts w:ascii="Times New Roman" w:eastAsia="Times New Roman" w:hAnsi="Times New Roman"/>
          <w:b/>
          <w:sz w:val="28"/>
          <w:szCs w:val="28"/>
        </w:rPr>
        <w:t>г.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)</w:t>
      </w:r>
      <w:proofErr w:type="gramEnd"/>
    </w:p>
    <w:p w:rsidR="00B43E1D" w:rsidRDefault="00B43E1D" w:rsidP="00B43E1D">
      <w:pPr>
        <w:spacing w:after="0" w:line="240" w:lineRule="auto"/>
        <w:ind w:right="-716"/>
      </w:pPr>
      <w:r>
        <w:rPr>
          <w:rFonts w:ascii="Times New Roman" w:eastAsia="Times New Roman" w:hAnsi="Times New Roman"/>
          <w:sz w:val="26"/>
          <w:szCs w:val="26"/>
          <w:lang w:val="ru-RU"/>
        </w:rPr>
        <w:t>1</w:t>
      </w:r>
      <w:r>
        <w:rPr>
          <w:rFonts w:ascii="Times New Roman" w:eastAsia="Times New Roman" w:hAnsi="Times New Roman"/>
          <w:sz w:val="26"/>
          <w:szCs w:val="26"/>
        </w:rPr>
        <w:t>. Нарушено смилане и резорбиране на мастите в стомашно-чревния тракт.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2. Нарушен транспорт на мастите - хиперлипемии.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3. Нарушения на мастната обмяна в мастната тъкан, затлъстяване.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4. Нарушения на междинната мастна обмяна - кетогенеза.</w:t>
      </w:r>
    </w:p>
    <w:p w:rsidR="00B43E1D" w:rsidRDefault="00B43E1D" w:rsidP="00B43E1D">
      <w:pPr>
        <w:spacing w:after="0" w:line="240" w:lineRule="auto"/>
        <w:ind w:right="-716"/>
      </w:pPr>
      <w:r>
        <w:rPr>
          <w:rFonts w:ascii="Times New Roman" w:eastAsia="Times New Roman" w:hAnsi="Times New Roman"/>
          <w:sz w:val="26"/>
          <w:szCs w:val="26"/>
        </w:rPr>
        <w:t>5. Липопротеини - метаболизъм, патобиохимия.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6. Атеросклероза.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7. Нарушено смилане и резорбиране на въглехидратите.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8. Нарушен транспорт и промени в кръвнозахарното съдържание.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9. Инсулинов метаболизъм  и глюкозна хомеостаза.</w:t>
      </w:r>
    </w:p>
    <w:p w:rsidR="00B43E1D" w:rsidRDefault="00B43E1D" w:rsidP="00B43E1D">
      <w:pPr>
        <w:spacing w:after="0" w:line="240" w:lineRule="auto"/>
        <w:ind w:right="-716"/>
      </w:pPr>
      <w:r>
        <w:rPr>
          <w:rFonts w:ascii="Times New Roman" w:eastAsia="Times New Roman" w:hAnsi="Times New Roman"/>
          <w:sz w:val="26"/>
          <w:szCs w:val="26"/>
        </w:rPr>
        <w:t>10.</w:t>
      </w:r>
      <w:r>
        <w:rPr>
          <w:rFonts w:ascii="Times New Roman" w:eastAsia="Times New Roman" w:hAnsi="Times New Roman"/>
          <w:sz w:val="26"/>
          <w:szCs w:val="26"/>
          <w:lang w:val="ru-RU"/>
        </w:rPr>
        <w:t>Захарен диабет. Типове.</w:t>
      </w:r>
    </w:p>
    <w:p w:rsidR="00B43E1D" w:rsidRDefault="00B43E1D" w:rsidP="00B43E1D">
      <w:pPr>
        <w:spacing w:after="0" w:line="240" w:lineRule="auto"/>
        <w:ind w:right="-716"/>
      </w:pPr>
      <w:r>
        <w:rPr>
          <w:rFonts w:ascii="Times New Roman" w:eastAsia="Times New Roman" w:hAnsi="Times New Roman"/>
          <w:sz w:val="26"/>
          <w:szCs w:val="26"/>
        </w:rPr>
        <w:t>11.</w:t>
      </w:r>
      <w:r>
        <w:rPr>
          <w:rFonts w:ascii="Times New Roman" w:eastAsia="Times New Roman" w:hAnsi="Times New Roman"/>
          <w:sz w:val="26"/>
          <w:szCs w:val="26"/>
          <w:lang w:val="ru-RU"/>
        </w:rPr>
        <w:t>Патобиохимия на захарния диабет.</w:t>
      </w:r>
    </w:p>
    <w:p w:rsidR="00B43E1D" w:rsidRDefault="00B43E1D" w:rsidP="00B43E1D">
      <w:pPr>
        <w:spacing w:after="0" w:line="240" w:lineRule="auto"/>
        <w:ind w:right="-716"/>
      </w:pPr>
      <w:r>
        <w:rPr>
          <w:rFonts w:ascii="Times New Roman" w:eastAsia="Times New Roman" w:hAnsi="Times New Roman"/>
          <w:sz w:val="26"/>
          <w:szCs w:val="26"/>
          <w:lang w:val="ru-RU"/>
        </w:rPr>
        <w:t>12.Усложнения на захарния диабет.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13.Нарушено смилане и резорбиране на белтъците.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14.Промени в серумните белтъци.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15.Нарушения на междинната белтъчна обмяна.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16.Нарушения на крайните етапи на белтъчната обмяна.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17.Нарушения на обмяната на пуриновите нуклеотиди, подагра.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 xml:space="preserve">18.Нарушения на водно-електролитния баланс. Видове хидратации и    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 xml:space="preserve">     дехидратации.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19.Отоци - патогенеза. Видове отоци.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20.Нарушения в натриевото, калиевото и магнезиевото равновесие.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21.Нарушения в калциево-фосфорната обмяна.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22.Нарушения в обмяната на микроелементите.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 xml:space="preserve">23.Нарушения на киселинно - алкалното състояние. Обща патогенеза  и   </w:t>
      </w:r>
    </w:p>
    <w:p w:rsidR="00B43E1D" w:rsidRDefault="00B43E1D" w:rsidP="00B43E1D">
      <w:pPr>
        <w:spacing w:after="0" w:line="240" w:lineRule="auto"/>
        <w:ind w:right="-716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 xml:space="preserve">     класификация.                                   </w:t>
      </w:r>
    </w:p>
    <w:p w:rsidR="00B43E1D" w:rsidRDefault="00B43E1D" w:rsidP="00B43E1D">
      <w:pPr>
        <w:spacing w:after="0" w:line="240" w:lineRule="auto"/>
        <w:ind w:left="360" w:right="-716" w:hanging="360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24.Метаболитна ацидоза и алкалоза. Същност и механизми.</w:t>
      </w:r>
    </w:p>
    <w:p w:rsidR="00B43E1D" w:rsidRDefault="00B43E1D" w:rsidP="00B43E1D">
      <w:pPr>
        <w:spacing w:after="0" w:line="240" w:lineRule="auto"/>
        <w:ind w:left="360" w:right="-716" w:hanging="360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25.Респираторна ацидоза и алкалоза. Същност и механизми.</w:t>
      </w:r>
    </w:p>
    <w:p w:rsidR="00B43E1D" w:rsidRDefault="00B43E1D" w:rsidP="00B43E1D">
      <w:pPr>
        <w:spacing w:after="0" w:line="240" w:lineRule="auto"/>
        <w:ind w:left="360" w:right="-716" w:hanging="360"/>
      </w:pPr>
      <w:r>
        <w:rPr>
          <w:rFonts w:ascii="Times New Roman" w:eastAsia="Times New Roman" w:hAnsi="Times New Roman"/>
          <w:sz w:val="26"/>
          <w:szCs w:val="26"/>
          <w:lang w:val="ru-RU"/>
        </w:rPr>
        <w:t>26.Взаимоотношения между извънклетъчното и вътреклетъчното р</w:t>
      </w:r>
      <w:r>
        <w:rPr>
          <w:rFonts w:ascii="Times New Roman" w:eastAsia="Times New Roman" w:hAnsi="Times New Roman"/>
          <w:sz w:val="26"/>
          <w:szCs w:val="26"/>
          <w:lang w:val="en-GB"/>
        </w:rPr>
        <w:t>H</w:t>
      </w:r>
      <w:r>
        <w:rPr>
          <w:rFonts w:ascii="Times New Roman" w:eastAsia="Times New Roman" w:hAnsi="Times New Roman"/>
          <w:sz w:val="26"/>
          <w:szCs w:val="26"/>
          <w:lang w:val="ru-RU"/>
        </w:rPr>
        <w:t xml:space="preserve">.     </w:t>
      </w:r>
    </w:p>
    <w:p w:rsidR="00B43E1D" w:rsidRDefault="00B43E1D" w:rsidP="00B43E1D">
      <w:pPr>
        <w:spacing w:after="0" w:line="240" w:lineRule="auto"/>
        <w:ind w:left="360" w:right="-716" w:hanging="360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27.Хипоксия. Кислороден режим - етапи и показатели. Определение и класификация.</w:t>
      </w:r>
    </w:p>
    <w:p w:rsidR="00B43E1D" w:rsidRDefault="00B43E1D" w:rsidP="00B43E1D">
      <w:pPr>
        <w:spacing w:after="0" w:line="240" w:lineRule="auto"/>
        <w:ind w:left="360" w:right="-716" w:hanging="360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28.Видове хипоксия.</w:t>
      </w:r>
    </w:p>
    <w:p w:rsidR="00B43E1D" w:rsidRDefault="00B43E1D" w:rsidP="00B43E1D">
      <w:pPr>
        <w:spacing w:after="0" w:line="240" w:lineRule="auto"/>
        <w:ind w:left="360" w:right="-716" w:hanging="360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29.Тъканна хипоксия. Метаболитни промени при хипоксия.</w:t>
      </w:r>
    </w:p>
    <w:p w:rsidR="00B43E1D" w:rsidRDefault="00B43E1D" w:rsidP="00B43E1D">
      <w:pPr>
        <w:spacing w:after="0" w:line="240" w:lineRule="auto"/>
        <w:ind w:left="360" w:right="-716" w:hanging="360"/>
      </w:pPr>
      <w:r>
        <w:rPr>
          <w:rFonts w:ascii="Times New Roman" w:eastAsia="Times New Roman" w:hAnsi="Times New Roman"/>
          <w:sz w:val="26"/>
          <w:szCs w:val="26"/>
        </w:rPr>
        <w:t>30.</w:t>
      </w:r>
      <w:r>
        <w:rPr>
          <w:rFonts w:ascii="Times New Roman" w:eastAsia="Times New Roman" w:hAnsi="Times New Roman"/>
          <w:sz w:val="26"/>
          <w:szCs w:val="26"/>
          <w:lang w:val="ru-RU"/>
        </w:rPr>
        <w:t>Адаптации при хипоксични състояния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tbl>
      <w:tblPr>
        <w:tblW w:w="10823" w:type="dxa"/>
        <w:tblInd w:w="-7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700"/>
        <w:gridCol w:w="3240"/>
        <w:gridCol w:w="3600"/>
        <w:gridCol w:w="1283"/>
      </w:tblGrid>
      <w:tr w:rsidR="00B43E1D" w:rsidTr="005D61D0">
        <w:trPr>
          <w:cantSplit/>
          <w:trHeight w:val="76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1D" w:rsidRDefault="00B43E1D" w:rsidP="005D61D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20"/>
                <w:szCs w:val="24"/>
                <w:lang w:eastAsia="ja-JP"/>
              </w:rPr>
              <w:t xml:space="preserve">Разработил: </w:t>
            </w:r>
          </w:p>
          <w:p w:rsidR="00B43E1D" w:rsidRDefault="00B43E1D" w:rsidP="005D61D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20"/>
                <w:szCs w:val="24"/>
                <w:lang w:eastAsia="ja-JP"/>
              </w:rPr>
              <w:t>Доц. д-р  А.</w:t>
            </w:r>
            <w:r>
              <w:rPr>
                <w:rFonts w:ascii="Times New Roman" w:eastAsia="MS Mincho" w:hAnsi="Times New Roman"/>
                <w:sz w:val="20"/>
                <w:szCs w:val="24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4"/>
                <w:lang w:eastAsia="ja-JP"/>
              </w:rPr>
              <w:t>Димитрова,</w:t>
            </w:r>
            <w:r>
              <w:rPr>
                <w:rFonts w:ascii="Times New Roman" w:eastAsia="MS Mincho" w:hAnsi="Times New Roman"/>
                <w:sz w:val="20"/>
                <w:szCs w:val="24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4"/>
                <w:lang w:eastAsia="ja-JP"/>
              </w:rPr>
              <w:t>дм, Р-л катедра</w:t>
            </w:r>
            <w:r>
              <w:rPr>
                <w:rFonts w:ascii="Times New Roman" w:eastAsia="MS Mincho" w:hAnsi="Times New Roman"/>
                <w:sz w:val="20"/>
                <w:szCs w:val="24"/>
                <w:lang w:val="en-US" w:eastAsia="ja-JP"/>
              </w:rPr>
              <w:t xml:space="preserve"> </w:t>
            </w:r>
          </w:p>
          <w:p w:rsidR="00B43E1D" w:rsidRDefault="00B43E1D" w:rsidP="005D61D0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16"/>
                <w:szCs w:val="24"/>
                <w:lang w:eastAsia="ja-JP"/>
              </w:rPr>
              <w:t>/фамилия, длъжност/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1D" w:rsidRDefault="00B43E1D" w:rsidP="005D61D0">
            <w:pPr>
              <w:spacing w:after="120" w:line="240" w:lineRule="auto"/>
              <w:jc w:val="center"/>
              <w:rPr>
                <w:rFonts w:ascii="Times New Roman" w:eastAsia="MS Mincho" w:hAnsi="Times New Roman"/>
                <w:sz w:val="20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4"/>
                <w:lang w:eastAsia="ja-JP"/>
              </w:rPr>
              <w:t>Проверил:</w:t>
            </w:r>
          </w:p>
          <w:p w:rsidR="00B43E1D" w:rsidRDefault="00B43E1D" w:rsidP="005D61D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20"/>
                <w:szCs w:val="24"/>
                <w:lang w:eastAsia="ja-JP"/>
              </w:rPr>
              <w:t>Доц. д-р  А.</w:t>
            </w:r>
            <w:r>
              <w:rPr>
                <w:rFonts w:ascii="Times New Roman" w:eastAsia="MS Mincho" w:hAnsi="Times New Roman"/>
                <w:sz w:val="20"/>
                <w:szCs w:val="24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4"/>
                <w:lang w:eastAsia="ja-JP"/>
              </w:rPr>
              <w:t>Димитрова,</w:t>
            </w:r>
            <w:r>
              <w:rPr>
                <w:rFonts w:ascii="Times New Roman" w:eastAsia="MS Mincho" w:hAnsi="Times New Roman"/>
                <w:sz w:val="20"/>
                <w:szCs w:val="24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4"/>
                <w:lang w:eastAsia="ja-JP"/>
              </w:rPr>
              <w:t>дм</w:t>
            </w:r>
            <w:r>
              <w:rPr>
                <w:rFonts w:ascii="Times New Roman" w:eastAsia="MS Mincho" w:hAnsi="Times New Roman"/>
                <w:sz w:val="20"/>
                <w:szCs w:val="24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4"/>
                <w:lang w:eastAsia="ja-JP"/>
              </w:rPr>
              <w:t xml:space="preserve"> Р-л катедра</w:t>
            </w:r>
          </w:p>
          <w:p w:rsidR="00B43E1D" w:rsidRDefault="00B43E1D" w:rsidP="005D61D0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16"/>
                <w:szCs w:val="24"/>
                <w:lang w:eastAsia="ja-JP"/>
              </w:rPr>
              <w:t>/фамилия, длъжност/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1D" w:rsidRDefault="00B43E1D" w:rsidP="005D61D0">
            <w:pPr>
              <w:spacing w:after="120" w:line="240" w:lineRule="auto"/>
              <w:jc w:val="center"/>
              <w:rPr>
                <w:rFonts w:ascii="Times New Roman" w:eastAsia="MS Mincho" w:hAnsi="Times New Roman"/>
                <w:sz w:val="20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szCs w:val="24"/>
                <w:lang w:eastAsia="ja-JP"/>
              </w:rPr>
              <w:t>Утвърдил:</w:t>
            </w:r>
          </w:p>
          <w:p w:rsidR="00B43E1D" w:rsidRDefault="00B43E1D" w:rsidP="005D61D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20"/>
                <w:szCs w:val="24"/>
                <w:lang w:eastAsia="ja-JP"/>
              </w:rPr>
              <w:t>Доц. д-р  А.</w:t>
            </w:r>
            <w:r>
              <w:rPr>
                <w:rFonts w:ascii="Times New Roman" w:eastAsia="MS Mincho" w:hAnsi="Times New Roman"/>
                <w:sz w:val="20"/>
                <w:szCs w:val="24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4"/>
                <w:lang w:eastAsia="ja-JP"/>
              </w:rPr>
              <w:t>Димитрова,</w:t>
            </w:r>
            <w:r>
              <w:rPr>
                <w:rFonts w:ascii="Times New Roman" w:eastAsia="MS Mincho" w:hAnsi="Times New Roman"/>
                <w:sz w:val="20"/>
                <w:szCs w:val="24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4"/>
                <w:lang w:eastAsia="ja-JP"/>
              </w:rPr>
              <w:t>дм</w:t>
            </w:r>
            <w:r>
              <w:rPr>
                <w:rFonts w:ascii="Times New Roman" w:eastAsia="MS Mincho" w:hAnsi="Times New Roman"/>
                <w:sz w:val="20"/>
                <w:szCs w:val="24"/>
                <w:lang w:val="en-US" w:eastAsia="ja-JP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  <w:szCs w:val="24"/>
                <w:lang w:eastAsia="ja-JP"/>
              </w:rPr>
              <w:t xml:space="preserve"> Р-л катедра</w:t>
            </w:r>
          </w:p>
          <w:p w:rsidR="00B43E1D" w:rsidRDefault="00B43E1D" w:rsidP="005D61D0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16"/>
                <w:szCs w:val="24"/>
                <w:lang w:eastAsia="ja-JP"/>
              </w:rPr>
              <w:t>/фамилия, длъжност//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D" w:rsidRDefault="00B43E1D" w:rsidP="005D61D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Cs w:val="24"/>
                <w:lang w:eastAsia="bg-BG"/>
              </w:rPr>
              <w:t>Екземпляр № 01</w:t>
            </w:r>
          </w:p>
        </w:tc>
      </w:tr>
      <w:tr w:rsidR="00B43E1D" w:rsidTr="005D61D0">
        <w:trPr>
          <w:cantSplit/>
          <w:trHeight w:val="557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1D" w:rsidRDefault="00B43E1D" w:rsidP="005D61D0">
            <w:pPr>
              <w:spacing w:before="120" w:after="0" w:line="240" w:lineRule="auto"/>
            </w:pPr>
            <w:r>
              <w:rPr>
                <w:rFonts w:ascii="Times New Roman" w:eastAsia="MS Mincho" w:hAnsi="Times New Roman"/>
                <w:sz w:val="20"/>
                <w:szCs w:val="24"/>
                <w:lang w:val="ru-RU" w:eastAsia="ja-JP"/>
              </w:rPr>
              <w:t>09.02.201</w:t>
            </w:r>
            <w:r w:rsidR="00301461">
              <w:rPr>
                <w:rFonts w:ascii="Times New Roman" w:eastAsia="MS Mincho" w:hAnsi="Times New Roman"/>
                <w:sz w:val="20"/>
                <w:szCs w:val="24"/>
                <w:lang w:val="ru-RU" w:eastAsia="ja-JP"/>
              </w:rPr>
              <w:t>6</w:t>
            </w:r>
            <w:r>
              <w:rPr>
                <w:rFonts w:ascii="Times New Roman" w:eastAsia="MS Mincho" w:hAnsi="Times New Roman"/>
                <w:sz w:val="20"/>
                <w:szCs w:val="24"/>
                <w:lang w:val="ru-RU" w:eastAsia="ja-JP"/>
              </w:rPr>
              <w:t>г.</w:t>
            </w:r>
          </w:p>
          <w:p w:rsidR="00B43E1D" w:rsidRDefault="00B43E1D" w:rsidP="005D61D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6"/>
                <w:szCs w:val="24"/>
                <w:lang w:eastAsia="ja-JP"/>
              </w:rPr>
              <w:t>/дата, подпис/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1D" w:rsidRDefault="00B43E1D" w:rsidP="005D61D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20"/>
                <w:szCs w:val="24"/>
                <w:lang w:val="ru-RU" w:eastAsia="ja-JP"/>
              </w:rPr>
              <w:t>09.02.201</w:t>
            </w:r>
            <w:r w:rsidR="00301461">
              <w:rPr>
                <w:rFonts w:ascii="Times New Roman" w:eastAsia="MS Mincho" w:hAnsi="Times New Roman"/>
                <w:sz w:val="20"/>
                <w:szCs w:val="24"/>
                <w:lang w:val="ru-RU" w:eastAsia="ja-JP"/>
              </w:rPr>
              <w:t>6</w:t>
            </w:r>
            <w:r>
              <w:rPr>
                <w:rFonts w:ascii="Times New Roman" w:eastAsia="MS Mincho" w:hAnsi="Times New Roman"/>
                <w:sz w:val="20"/>
                <w:szCs w:val="24"/>
                <w:lang w:val="ru-RU" w:eastAsia="ja-JP"/>
              </w:rPr>
              <w:t>г</w:t>
            </w:r>
          </w:p>
          <w:p w:rsidR="00B43E1D" w:rsidRDefault="00B43E1D" w:rsidP="005D61D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6"/>
                <w:szCs w:val="24"/>
                <w:lang w:eastAsia="ja-JP"/>
              </w:rPr>
              <w:t>/дата, подпис/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E1D" w:rsidRDefault="00B43E1D" w:rsidP="005D61D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20"/>
                <w:szCs w:val="24"/>
                <w:lang w:val="ru-RU" w:eastAsia="ja-JP"/>
              </w:rPr>
              <w:t>09.02.20</w:t>
            </w:r>
            <w:r w:rsidR="00301461">
              <w:rPr>
                <w:rFonts w:ascii="Times New Roman" w:eastAsia="MS Mincho" w:hAnsi="Times New Roman"/>
                <w:sz w:val="20"/>
                <w:szCs w:val="24"/>
                <w:lang w:val="ru-RU" w:eastAsia="ja-JP"/>
              </w:rPr>
              <w:t>16</w:t>
            </w:r>
            <w:r>
              <w:rPr>
                <w:rFonts w:ascii="Times New Roman" w:eastAsia="MS Mincho" w:hAnsi="Times New Roman"/>
                <w:sz w:val="20"/>
                <w:szCs w:val="24"/>
                <w:lang w:val="ru-RU" w:eastAsia="ja-JP"/>
              </w:rPr>
              <w:t>г</w:t>
            </w:r>
          </w:p>
          <w:p w:rsidR="00B43E1D" w:rsidRDefault="00B43E1D" w:rsidP="005D61D0">
            <w:pPr>
              <w:spacing w:after="0" w:line="240" w:lineRule="auto"/>
            </w:pPr>
            <w:r>
              <w:rPr>
                <w:rFonts w:ascii="Times New Roman" w:eastAsia="MS Mincho" w:hAnsi="Times New Roman"/>
                <w:sz w:val="16"/>
                <w:szCs w:val="24"/>
                <w:lang w:eastAsia="ja-JP"/>
              </w:rPr>
              <w:t>/дата, подпис/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E1D" w:rsidRDefault="00301461" w:rsidP="005D61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Валиден от: 2016</w:t>
            </w:r>
            <w:r w:rsidR="00B43E1D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B43E1D" w:rsidRDefault="00B43E1D" w:rsidP="00B43E1D">
      <w:pPr>
        <w:spacing w:line="276" w:lineRule="auto"/>
        <w:rPr>
          <w:lang w:val="en-US"/>
        </w:rPr>
      </w:pPr>
    </w:p>
    <w:p w:rsidR="00B43E1D" w:rsidRDefault="00B43E1D" w:rsidP="00B43E1D">
      <w:pPr>
        <w:spacing w:after="0" w:line="240" w:lineRule="auto"/>
        <w:ind w:left="360" w:right="-716" w:hanging="360"/>
        <w:rPr>
          <w:rFonts w:ascii="Times New Roman" w:eastAsia="Times New Roman" w:hAnsi="Times New Roman"/>
          <w:sz w:val="26"/>
          <w:szCs w:val="26"/>
        </w:rPr>
      </w:pPr>
    </w:p>
    <w:p w:rsidR="00B43E1D" w:rsidRDefault="00B43E1D" w:rsidP="00B43E1D">
      <w:pPr>
        <w:spacing w:after="0" w:line="240" w:lineRule="auto"/>
        <w:ind w:left="360" w:right="-716" w:hanging="360"/>
        <w:rPr>
          <w:rFonts w:ascii="Times New Roman" w:eastAsia="Times New Roman" w:hAnsi="Times New Roman"/>
          <w:sz w:val="28"/>
          <w:szCs w:val="28"/>
        </w:rPr>
      </w:pPr>
    </w:p>
    <w:p w:rsidR="00B43E1D" w:rsidRDefault="00B43E1D" w:rsidP="00B43E1D">
      <w:pPr>
        <w:spacing w:after="0" w:line="240" w:lineRule="auto"/>
        <w:ind w:left="360" w:right="-716" w:hanging="360"/>
        <w:rPr>
          <w:rFonts w:ascii="Times New Roman" w:eastAsia="Times New Roman" w:hAnsi="Times New Roman"/>
          <w:sz w:val="28"/>
          <w:szCs w:val="28"/>
        </w:rPr>
      </w:pPr>
    </w:p>
    <w:p w:rsidR="00B43E1D" w:rsidRDefault="00B43E1D" w:rsidP="00B43E1D">
      <w:pPr>
        <w:spacing w:after="0" w:line="240" w:lineRule="auto"/>
        <w:ind w:left="360" w:right="-716" w:hanging="360"/>
        <w:rPr>
          <w:rFonts w:ascii="Times New Roman" w:eastAsia="Times New Roman" w:hAnsi="Times New Roman"/>
          <w:sz w:val="28"/>
          <w:szCs w:val="28"/>
        </w:rPr>
      </w:pPr>
    </w:p>
    <w:p w:rsidR="00B43E1D" w:rsidRDefault="00B43E1D" w:rsidP="00B43E1D"/>
    <w:p w:rsidR="00364CB3" w:rsidRDefault="00364CB3"/>
    <w:sectPr w:rsidR="00364CB3" w:rsidSect="008C1DA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E1D"/>
    <w:rsid w:val="000F21DB"/>
    <w:rsid w:val="0020152B"/>
    <w:rsid w:val="00301461"/>
    <w:rsid w:val="00364CB3"/>
    <w:rsid w:val="005F45E5"/>
    <w:rsid w:val="008C1DA7"/>
    <w:rsid w:val="00B1575A"/>
    <w:rsid w:val="00B43E1D"/>
    <w:rsid w:val="00EE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3E1D"/>
    <w:pPr>
      <w:suppressAutoHyphens/>
      <w:autoSpaceDN w:val="0"/>
      <w:spacing w:line="40" w:lineRule="atLeast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rsid w:val="00B43E1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a0">
    <w:name w:val="Шрифт на абзаца по подразбиране"/>
    <w:rsid w:val="00B43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3E1D"/>
    <w:pPr>
      <w:suppressAutoHyphens/>
      <w:autoSpaceDN w:val="0"/>
      <w:spacing w:line="40" w:lineRule="atLeast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rsid w:val="00B43E1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a0">
    <w:name w:val="Шрифт на абзаца по подразбиране"/>
    <w:rsid w:val="00B43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user</cp:lastModifiedBy>
  <cp:revision>2</cp:revision>
  <dcterms:created xsi:type="dcterms:W3CDTF">2016-04-25T07:55:00Z</dcterms:created>
  <dcterms:modified xsi:type="dcterms:W3CDTF">2016-04-25T07:55:00Z</dcterms:modified>
</cp:coreProperties>
</file>