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314" w:rsidRPr="00F97151" w:rsidRDefault="00696314" w:rsidP="00696314">
      <w:pPr>
        <w:ind w:firstLine="567"/>
        <w:jc w:val="center"/>
        <w:rPr>
          <w:b/>
          <w:caps/>
          <w:szCs w:val="24"/>
          <w:lang w:val="bg-BG"/>
        </w:rPr>
      </w:pPr>
    </w:p>
    <w:tbl>
      <w:tblPr>
        <w:tblW w:w="9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3667"/>
        <w:gridCol w:w="3160"/>
      </w:tblGrid>
      <w:tr w:rsidR="00696314" w:rsidRPr="00F97151" w:rsidTr="00BD2CD8">
        <w:trPr>
          <w:trHeight w:val="173"/>
        </w:trPr>
        <w:tc>
          <w:tcPr>
            <w:tcW w:w="3109" w:type="dxa"/>
            <w:vMerge w:val="restart"/>
            <w:vAlign w:val="center"/>
          </w:tcPr>
          <w:p w:rsidR="00696314" w:rsidRPr="00F97151" w:rsidRDefault="005A66C9" w:rsidP="00BD2CD8">
            <w:pPr>
              <w:jc w:val="center"/>
              <w:rPr>
                <w:b/>
                <w:caps/>
                <w:szCs w:val="24"/>
              </w:rPr>
            </w:pPr>
            <w:r>
              <w:rPr>
                <w:b/>
                <w:caps/>
                <w:noProof/>
                <w:szCs w:val="24"/>
                <w:lang w:val="bg-BG" w:eastAsia="bg-BG"/>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5.25pt;margin-top:4.55pt;width:38.25pt;height:39.05pt;z-index:251653632" wrapcoords="10552 74 9829 112 8305 484 8305 670 7848 968 7771 1043 7810 1527 8114 1862 8381 1862 7771 2458 4952 2458 4152 2607 4152 3054 3505 3650 3314 3948 3162 4208 3010 4841 2895 5437 2133 5437 1790 5623 1638 6629 1638 7225 2057 8417 1600 8677 1486 8789 1752 10204 495 10316 0 10465 267 11992 533 12588 724 13183 495 13444 533 13519 990 13779 990 14450 1295 14710 1676 14971 2514 16163 3124 16759 3124 17168 3314 17354 3771 17354 4571 17950 5524 18546 6819 19142 6857 20334 6629 20706 6667 20892 7086 20930 7086 21153 9295 21488 10590 21488 11162 21488 12190 21488 14590 21079 14552 20930 14857 20930 14895 20743 14629 20334 14590 19738 14743 19142 16038 18583 17067 17950 17867 17354 18324 16833 18362 16759 19048 16163 19543 15567 20343 14375 20876 13332 20800 13221 20495 13183 21143 12774 21105 12588 21257 11992 21448 11396 21562 10688 20571 10353 19810 10204 20114 9012 19962 8826 19543 8417 19771 7821 19924 7225 19962 6629 19810 5698 19505 5512 18629 5437 18552 4841 18438 4246 18019 3650 17333 3054 17410 2681 16648 2532 13600 2458 13524 1862 13257 1266 12838 782 12762 521 11505 112 11010 74 10552 74">
                  <v:imagedata r:id="rId8" o:title=""/>
                </v:shape>
                <o:OLEObject Type="Embed" ProgID="CorelDraw.Graphic.10" ShapeID="_x0000_s1026" DrawAspect="Content" ObjectID="_1535863808" r:id="rId9"/>
              </w:object>
            </w:r>
          </w:p>
        </w:tc>
        <w:tc>
          <w:tcPr>
            <w:tcW w:w="3667" w:type="dxa"/>
            <w:vMerge w:val="restart"/>
            <w:shd w:val="clear" w:color="auto" w:fill="auto"/>
            <w:vAlign w:val="center"/>
          </w:tcPr>
          <w:p w:rsidR="00696314" w:rsidRPr="00F97151" w:rsidRDefault="00005DFB" w:rsidP="00BD2CD8">
            <w:pPr>
              <w:jc w:val="center"/>
              <w:rPr>
                <w:b/>
                <w:caps/>
                <w:szCs w:val="24"/>
              </w:rPr>
            </w:pPr>
            <w:r w:rsidRPr="00F97151">
              <w:rPr>
                <w:b/>
                <w:caps/>
                <w:szCs w:val="24"/>
              </w:rPr>
              <w:t>fORM</w:t>
            </w:r>
          </w:p>
        </w:tc>
        <w:tc>
          <w:tcPr>
            <w:tcW w:w="3160" w:type="dxa"/>
            <w:vAlign w:val="center"/>
          </w:tcPr>
          <w:p w:rsidR="00696314" w:rsidRPr="00F97151" w:rsidRDefault="005B4AAD" w:rsidP="00E532E6">
            <w:pPr>
              <w:ind w:right="-52"/>
              <w:rPr>
                <w:b/>
                <w:szCs w:val="24"/>
                <w:lang w:val="bg-BG"/>
              </w:rPr>
            </w:pPr>
            <w:r w:rsidRPr="00F97151">
              <w:rPr>
                <w:b/>
                <w:szCs w:val="24"/>
              </w:rPr>
              <w:t>Index</w:t>
            </w:r>
            <w:r w:rsidR="00696314" w:rsidRPr="00F97151">
              <w:rPr>
                <w:b/>
                <w:szCs w:val="24"/>
                <w:lang w:val="bg-BG"/>
              </w:rPr>
              <w:t xml:space="preserve">: </w:t>
            </w:r>
            <w:r w:rsidR="00E532E6" w:rsidRPr="00F97151">
              <w:rPr>
                <w:b/>
                <w:szCs w:val="24"/>
              </w:rPr>
              <w:t>FO</w:t>
            </w:r>
            <w:r w:rsidR="00696314" w:rsidRPr="00F97151">
              <w:rPr>
                <w:b/>
                <w:szCs w:val="24"/>
              </w:rPr>
              <w:t xml:space="preserve"> </w:t>
            </w:r>
            <w:r w:rsidR="00696314" w:rsidRPr="00F97151">
              <w:rPr>
                <w:b/>
                <w:szCs w:val="24"/>
                <w:lang w:val="ru-RU"/>
              </w:rPr>
              <w:t xml:space="preserve">- 04.01.01 - </w:t>
            </w:r>
            <w:r w:rsidR="00696314" w:rsidRPr="00F97151">
              <w:rPr>
                <w:b/>
                <w:szCs w:val="24"/>
              </w:rPr>
              <w:t>0</w:t>
            </w:r>
            <w:r w:rsidR="00696314" w:rsidRPr="00F97151">
              <w:rPr>
                <w:b/>
                <w:szCs w:val="24"/>
                <w:lang w:val="bg-BG"/>
              </w:rPr>
              <w:t>2</w:t>
            </w:r>
          </w:p>
        </w:tc>
      </w:tr>
      <w:tr w:rsidR="00696314" w:rsidRPr="00F97151" w:rsidTr="00BD2CD8">
        <w:trPr>
          <w:trHeight w:val="171"/>
        </w:trPr>
        <w:tc>
          <w:tcPr>
            <w:tcW w:w="3109" w:type="dxa"/>
            <w:vMerge/>
            <w:vAlign w:val="center"/>
          </w:tcPr>
          <w:p w:rsidR="00696314" w:rsidRPr="00F97151" w:rsidRDefault="00696314" w:rsidP="00BD2CD8">
            <w:pPr>
              <w:jc w:val="center"/>
              <w:rPr>
                <w:b/>
                <w:szCs w:val="24"/>
              </w:rPr>
            </w:pPr>
          </w:p>
        </w:tc>
        <w:tc>
          <w:tcPr>
            <w:tcW w:w="3667" w:type="dxa"/>
            <w:vMerge/>
            <w:vAlign w:val="center"/>
          </w:tcPr>
          <w:p w:rsidR="00696314" w:rsidRPr="00F97151" w:rsidRDefault="00696314" w:rsidP="00BD2CD8">
            <w:pPr>
              <w:jc w:val="center"/>
              <w:rPr>
                <w:b/>
                <w:szCs w:val="24"/>
              </w:rPr>
            </w:pPr>
          </w:p>
        </w:tc>
        <w:tc>
          <w:tcPr>
            <w:tcW w:w="3160" w:type="dxa"/>
            <w:vAlign w:val="center"/>
          </w:tcPr>
          <w:p w:rsidR="00696314" w:rsidRPr="00F97151" w:rsidRDefault="005B4AAD" w:rsidP="006E6660">
            <w:pPr>
              <w:ind w:right="-52"/>
              <w:rPr>
                <w:b/>
                <w:szCs w:val="24"/>
              </w:rPr>
            </w:pPr>
            <w:r w:rsidRPr="00F97151">
              <w:rPr>
                <w:b/>
                <w:szCs w:val="24"/>
              </w:rPr>
              <w:t>Issue</w:t>
            </w:r>
            <w:r w:rsidR="00696314" w:rsidRPr="00F97151">
              <w:rPr>
                <w:b/>
                <w:szCs w:val="24"/>
                <w:lang w:val="bg-BG"/>
              </w:rPr>
              <w:t xml:space="preserve">: </w:t>
            </w:r>
            <w:r w:rsidR="006E6660">
              <w:rPr>
                <w:b/>
                <w:szCs w:val="24"/>
              </w:rPr>
              <w:t>P</w:t>
            </w:r>
            <w:r w:rsidR="00696314" w:rsidRPr="00F97151">
              <w:rPr>
                <w:b/>
                <w:szCs w:val="24"/>
              </w:rPr>
              <w:t xml:space="preserve"> - 0</w:t>
            </w:r>
            <w:r w:rsidR="006A18F1">
              <w:rPr>
                <w:b/>
                <w:szCs w:val="24"/>
              </w:rPr>
              <w:t>1</w:t>
            </w:r>
          </w:p>
        </w:tc>
      </w:tr>
      <w:tr w:rsidR="00696314" w:rsidRPr="00F97151" w:rsidTr="00BD2CD8">
        <w:trPr>
          <w:trHeight w:val="173"/>
        </w:trPr>
        <w:tc>
          <w:tcPr>
            <w:tcW w:w="3109" w:type="dxa"/>
            <w:vMerge/>
            <w:vAlign w:val="center"/>
          </w:tcPr>
          <w:p w:rsidR="00696314" w:rsidRPr="00F97151" w:rsidRDefault="00696314" w:rsidP="00BD2CD8">
            <w:pPr>
              <w:jc w:val="center"/>
              <w:rPr>
                <w:b/>
                <w:szCs w:val="24"/>
              </w:rPr>
            </w:pPr>
          </w:p>
        </w:tc>
        <w:tc>
          <w:tcPr>
            <w:tcW w:w="3667" w:type="dxa"/>
            <w:vMerge w:val="restart"/>
            <w:shd w:val="clear" w:color="auto" w:fill="auto"/>
            <w:vAlign w:val="center"/>
          </w:tcPr>
          <w:p w:rsidR="00696314" w:rsidRPr="00F97151" w:rsidRDefault="005B4AAD" w:rsidP="00BD2CD8">
            <w:pPr>
              <w:jc w:val="center"/>
              <w:rPr>
                <w:b/>
                <w:szCs w:val="24"/>
              </w:rPr>
            </w:pPr>
            <w:r w:rsidRPr="00F97151">
              <w:rPr>
                <w:b/>
                <w:szCs w:val="24"/>
              </w:rPr>
              <w:t>Program of Study</w:t>
            </w:r>
          </w:p>
        </w:tc>
        <w:tc>
          <w:tcPr>
            <w:tcW w:w="3160" w:type="dxa"/>
            <w:vAlign w:val="center"/>
          </w:tcPr>
          <w:p w:rsidR="00696314" w:rsidRPr="00F97151" w:rsidRDefault="005B4AAD" w:rsidP="006A18F1">
            <w:pPr>
              <w:ind w:right="-52"/>
              <w:rPr>
                <w:b/>
                <w:szCs w:val="24"/>
              </w:rPr>
            </w:pPr>
            <w:r w:rsidRPr="00F97151">
              <w:rPr>
                <w:b/>
                <w:szCs w:val="24"/>
              </w:rPr>
              <w:t>Date</w:t>
            </w:r>
            <w:r w:rsidR="00696314" w:rsidRPr="00F97151">
              <w:rPr>
                <w:b/>
                <w:szCs w:val="24"/>
                <w:lang w:val="ru-RU"/>
              </w:rPr>
              <w:t xml:space="preserve">: </w:t>
            </w:r>
            <w:r w:rsidR="00511187" w:rsidRPr="00F97151">
              <w:rPr>
                <w:b/>
                <w:szCs w:val="24"/>
              </w:rPr>
              <w:t>0</w:t>
            </w:r>
            <w:r w:rsidR="006A18F1">
              <w:rPr>
                <w:b/>
                <w:szCs w:val="24"/>
              </w:rPr>
              <w:t>6</w:t>
            </w:r>
            <w:r w:rsidR="00511187" w:rsidRPr="00F97151">
              <w:rPr>
                <w:b/>
                <w:szCs w:val="24"/>
              </w:rPr>
              <w:t>.0</w:t>
            </w:r>
            <w:r w:rsidR="006A18F1">
              <w:rPr>
                <w:b/>
                <w:szCs w:val="24"/>
              </w:rPr>
              <w:t>2</w:t>
            </w:r>
            <w:r w:rsidR="00511187" w:rsidRPr="00F97151">
              <w:rPr>
                <w:b/>
                <w:szCs w:val="24"/>
              </w:rPr>
              <w:t>.201</w:t>
            </w:r>
            <w:r w:rsidR="006A18F1">
              <w:rPr>
                <w:b/>
                <w:szCs w:val="24"/>
              </w:rPr>
              <w:t>3</w:t>
            </w:r>
          </w:p>
        </w:tc>
      </w:tr>
      <w:tr w:rsidR="00696314" w:rsidRPr="00F97151" w:rsidTr="00BD2CD8">
        <w:trPr>
          <w:trHeight w:val="172"/>
        </w:trPr>
        <w:tc>
          <w:tcPr>
            <w:tcW w:w="3109" w:type="dxa"/>
            <w:vMerge/>
            <w:vAlign w:val="center"/>
          </w:tcPr>
          <w:p w:rsidR="00696314" w:rsidRPr="00F97151" w:rsidRDefault="00696314" w:rsidP="00BD2CD8">
            <w:pPr>
              <w:jc w:val="center"/>
              <w:rPr>
                <w:b/>
                <w:szCs w:val="24"/>
              </w:rPr>
            </w:pPr>
          </w:p>
        </w:tc>
        <w:tc>
          <w:tcPr>
            <w:tcW w:w="3667" w:type="dxa"/>
            <w:vMerge/>
            <w:vAlign w:val="center"/>
          </w:tcPr>
          <w:p w:rsidR="00696314" w:rsidRPr="00F97151" w:rsidRDefault="00696314" w:rsidP="00BD2CD8">
            <w:pPr>
              <w:jc w:val="center"/>
              <w:rPr>
                <w:b/>
                <w:szCs w:val="24"/>
              </w:rPr>
            </w:pPr>
          </w:p>
        </w:tc>
        <w:tc>
          <w:tcPr>
            <w:tcW w:w="3160" w:type="dxa"/>
            <w:vAlign w:val="center"/>
          </w:tcPr>
          <w:p w:rsidR="00696314" w:rsidRPr="00DD6B10" w:rsidRDefault="001E5EB1" w:rsidP="007279DF">
            <w:pPr>
              <w:ind w:right="-52"/>
              <w:rPr>
                <w:b/>
                <w:szCs w:val="24"/>
              </w:rPr>
            </w:pPr>
            <w:r w:rsidRPr="00F97151">
              <w:rPr>
                <w:b/>
                <w:szCs w:val="24"/>
              </w:rPr>
              <w:t>Page</w:t>
            </w:r>
            <w:r w:rsidR="00696314" w:rsidRPr="00F97151">
              <w:rPr>
                <w:b/>
                <w:szCs w:val="24"/>
                <w:lang w:val="bg-BG"/>
              </w:rPr>
              <w:t>:</w:t>
            </w:r>
            <w:r w:rsidR="00696314" w:rsidRPr="00F97151">
              <w:rPr>
                <w:b/>
                <w:szCs w:val="24"/>
              </w:rPr>
              <w:t xml:space="preserve"> 1 </w:t>
            </w:r>
            <w:r w:rsidR="00005DFB" w:rsidRPr="00F97151">
              <w:rPr>
                <w:b/>
                <w:szCs w:val="24"/>
              </w:rPr>
              <w:t>of</w:t>
            </w:r>
            <w:r w:rsidR="00696314" w:rsidRPr="00F97151">
              <w:rPr>
                <w:b/>
                <w:szCs w:val="24"/>
                <w:lang w:val="bg-BG"/>
              </w:rPr>
              <w:t xml:space="preserve"> </w:t>
            </w:r>
            <w:r w:rsidR="007279DF">
              <w:rPr>
                <w:b/>
                <w:szCs w:val="24"/>
              </w:rPr>
              <w:t>3</w:t>
            </w:r>
          </w:p>
        </w:tc>
      </w:tr>
    </w:tbl>
    <w:p w:rsidR="00696314" w:rsidRPr="00F97151" w:rsidRDefault="00696314" w:rsidP="00696314">
      <w:pPr>
        <w:ind w:firstLine="567"/>
        <w:jc w:val="center"/>
        <w:rPr>
          <w:b/>
          <w:caps/>
          <w:szCs w:val="24"/>
        </w:rPr>
      </w:pPr>
    </w:p>
    <w:p w:rsidR="00005DFB" w:rsidRPr="00F97151" w:rsidRDefault="00005DFB" w:rsidP="00696314">
      <w:pPr>
        <w:ind w:firstLine="567"/>
        <w:jc w:val="center"/>
        <w:rPr>
          <w:b/>
          <w:caps/>
          <w:szCs w:val="24"/>
          <w:lang w:val="bg-BG"/>
        </w:rPr>
      </w:pPr>
    </w:p>
    <w:p w:rsidR="00005DFB" w:rsidRPr="00F97151" w:rsidRDefault="00005DFB" w:rsidP="00696314">
      <w:pPr>
        <w:ind w:firstLine="567"/>
        <w:jc w:val="center"/>
        <w:rPr>
          <w:b/>
          <w:caps/>
          <w:szCs w:val="24"/>
        </w:rPr>
      </w:pPr>
    </w:p>
    <w:p w:rsidR="00696314" w:rsidRPr="00F97151" w:rsidRDefault="00696314" w:rsidP="00696314">
      <w:pPr>
        <w:ind w:firstLine="567"/>
        <w:jc w:val="center"/>
        <w:rPr>
          <w:b/>
          <w:caps/>
          <w:szCs w:val="24"/>
          <w:lang w:val="bg-BG"/>
        </w:rPr>
      </w:pPr>
    </w:p>
    <w:p w:rsidR="00696314" w:rsidRPr="00F97151" w:rsidRDefault="005B4AAD" w:rsidP="00DD6B10">
      <w:pPr>
        <w:spacing w:line="360" w:lineRule="auto"/>
        <w:ind w:firstLine="567"/>
        <w:jc w:val="center"/>
        <w:rPr>
          <w:b/>
          <w:szCs w:val="24"/>
        </w:rPr>
      </w:pPr>
      <w:r w:rsidRPr="00F97151">
        <w:rPr>
          <w:b/>
          <w:caps/>
          <w:szCs w:val="24"/>
        </w:rPr>
        <w:t>MEDICAL UNIVERSITY - PLEVEN</w:t>
      </w:r>
    </w:p>
    <w:p w:rsidR="00696314" w:rsidRPr="00F97151" w:rsidRDefault="005B4AAD" w:rsidP="00DD6B10">
      <w:pPr>
        <w:pStyle w:val="BodyText"/>
        <w:spacing w:line="360" w:lineRule="auto"/>
        <w:ind w:firstLine="567"/>
        <w:rPr>
          <w:sz w:val="24"/>
          <w:szCs w:val="24"/>
          <w:lang w:val="en-US"/>
        </w:rPr>
      </w:pPr>
      <w:r w:rsidRPr="00F97151">
        <w:rPr>
          <w:sz w:val="24"/>
          <w:szCs w:val="24"/>
          <w:lang w:val="en-US"/>
        </w:rPr>
        <w:t xml:space="preserve">FACULTY OF </w:t>
      </w:r>
      <w:r w:rsidR="006A18F1">
        <w:rPr>
          <w:sz w:val="24"/>
          <w:szCs w:val="24"/>
          <w:lang w:val="en-US"/>
        </w:rPr>
        <w:t>Pharmacy</w:t>
      </w:r>
    </w:p>
    <w:p w:rsidR="00696314" w:rsidRPr="00F97151" w:rsidRDefault="00696314" w:rsidP="00DD6B10">
      <w:pPr>
        <w:spacing w:line="360" w:lineRule="auto"/>
        <w:ind w:firstLine="567"/>
        <w:jc w:val="center"/>
        <w:rPr>
          <w:b/>
          <w:szCs w:val="24"/>
        </w:rPr>
      </w:pPr>
    </w:p>
    <w:p w:rsidR="005B4AAD" w:rsidRPr="00F97151" w:rsidRDefault="005B4AAD" w:rsidP="00DD6B10">
      <w:pPr>
        <w:spacing w:line="360" w:lineRule="auto"/>
        <w:ind w:firstLine="567"/>
        <w:jc w:val="center"/>
        <w:rPr>
          <w:b/>
          <w:szCs w:val="24"/>
        </w:rPr>
      </w:pPr>
    </w:p>
    <w:p w:rsidR="00696314" w:rsidRPr="00F97151" w:rsidRDefault="00E532E6" w:rsidP="00DD6B10">
      <w:pPr>
        <w:spacing w:line="360" w:lineRule="auto"/>
        <w:ind w:firstLine="567"/>
        <w:jc w:val="center"/>
        <w:rPr>
          <w:b/>
          <w:caps/>
          <w:szCs w:val="24"/>
          <w:lang w:val="bg-BG"/>
        </w:rPr>
      </w:pPr>
      <w:r w:rsidRPr="00F97151">
        <w:rPr>
          <w:b/>
          <w:caps/>
          <w:szCs w:val="24"/>
        </w:rPr>
        <w:t>DEVISION</w:t>
      </w:r>
      <w:r w:rsidR="005B4AAD" w:rsidRPr="00F97151">
        <w:rPr>
          <w:b/>
          <w:caps/>
          <w:szCs w:val="24"/>
        </w:rPr>
        <w:t xml:space="preserve"> OF PHYSICS AND BIOPHYSICS</w:t>
      </w:r>
      <w:r w:rsidR="006A18F1">
        <w:rPr>
          <w:b/>
          <w:caps/>
          <w:szCs w:val="24"/>
        </w:rPr>
        <w:t>, higher mathematics and information technologies</w:t>
      </w:r>
      <w:r w:rsidR="00696314" w:rsidRPr="00F97151">
        <w:rPr>
          <w:b/>
          <w:caps/>
          <w:szCs w:val="24"/>
          <w:lang w:val="bg-BG"/>
        </w:rPr>
        <w:t xml:space="preserve"> </w:t>
      </w:r>
    </w:p>
    <w:p w:rsidR="00696314" w:rsidRPr="00F97151" w:rsidRDefault="00696314" w:rsidP="00696314">
      <w:pPr>
        <w:pStyle w:val="BodyText"/>
        <w:ind w:firstLine="567"/>
        <w:rPr>
          <w:sz w:val="24"/>
          <w:szCs w:val="24"/>
        </w:rPr>
      </w:pPr>
    </w:p>
    <w:p w:rsidR="00696314" w:rsidRPr="00F97151" w:rsidRDefault="00696314" w:rsidP="00696314">
      <w:pPr>
        <w:ind w:firstLine="567"/>
        <w:jc w:val="center"/>
        <w:rPr>
          <w:szCs w:val="24"/>
          <w:lang w:val="bg-BG"/>
        </w:rPr>
      </w:pPr>
    </w:p>
    <w:p w:rsidR="00696314" w:rsidRPr="00F97151" w:rsidRDefault="00696314" w:rsidP="00696314">
      <w:pPr>
        <w:ind w:firstLine="567"/>
        <w:jc w:val="center"/>
        <w:rPr>
          <w:szCs w:val="24"/>
          <w:lang w:val="bg-BG"/>
        </w:rPr>
      </w:pPr>
    </w:p>
    <w:p w:rsidR="00696314" w:rsidRPr="00F97151" w:rsidRDefault="00696314" w:rsidP="00696314">
      <w:pPr>
        <w:ind w:firstLine="567"/>
        <w:jc w:val="center"/>
        <w:rPr>
          <w:szCs w:val="24"/>
          <w:lang w:val="bg-BG"/>
        </w:rPr>
      </w:pPr>
    </w:p>
    <w:p w:rsidR="00696314" w:rsidRPr="00F97151" w:rsidRDefault="00696314" w:rsidP="00696314">
      <w:pPr>
        <w:ind w:firstLine="567"/>
        <w:jc w:val="center"/>
        <w:rPr>
          <w:szCs w:val="24"/>
          <w:lang w:val="bg-BG"/>
        </w:rPr>
      </w:pPr>
    </w:p>
    <w:p w:rsidR="00696314" w:rsidRPr="00F97151" w:rsidRDefault="00696314" w:rsidP="00696314">
      <w:pPr>
        <w:ind w:firstLine="567"/>
        <w:jc w:val="center"/>
        <w:rPr>
          <w:szCs w:val="24"/>
          <w:lang w:val="bg-BG"/>
        </w:rPr>
      </w:pPr>
    </w:p>
    <w:p w:rsidR="00696314" w:rsidRPr="00F97151" w:rsidRDefault="00696314" w:rsidP="00696314">
      <w:pPr>
        <w:ind w:firstLine="567"/>
        <w:jc w:val="center"/>
        <w:rPr>
          <w:b/>
          <w:szCs w:val="24"/>
          <w:lang w:val="bg-BG"/>
        </w:rPr>
      </w:pPr>
    </w:p>
    <w:p w:rsidR="00696314" w:rsidRPr="00F97151" w:rsidRDefault="00696314" w:rsidP="00696314">
      <w:pPr>
        <w:ind w:firstLine="567"/>
        <w:jc w:val="center"/>
        <w:rPr>
          <w:b/>
          <w:szCs w:val="24"/>
          <w:lang w:val="bg-BG"/>
        </w:rPr>
      </w:pPr>
    </w:p>
    <w:p w:rsidR="00696314" w:rsidRPr="00F97151" w:rsidRDefault="00696314" w:rsidP="00696314">
      <w:pPr>
        <w:ind w:firstLine="567"/>
        <w:jc w:val="center"/>
        <w:rPr>
          <w:b/>
          <w:szCs w:val="24"/>
          <w:lang w:val="bg-BG"/>
        </w:rPr>
      </w:pPr>
    </w:p>
    <w:p w:rsidR="00696314" w:rsidRPr="00F97151" w:rsidRDefault="00696314" w:rsidP="00696314">
      <w:pPr>
        <w:ind w:firstLine="567"/>
        <w:jc w:val="center"/>
        <w:rPr>
          <w:b/>
          <w:szCs w:val="24"/>
          <w:lang w:val="bg-BG"/>
        </w:rPr>
      </w:pPr>
    </w:p>
    <w:p w:rsidR="00DD6B10" w:rsidRDefault="00DD6B10" w:rsidP="00DD6B10">
      <w:pPr>
        <w:ind w:firstLine="567"/>
        <w:jc w:val="center"/>
        <w:rPr>
          <w:b/>
          <w:szCs w:val="24"/>
        </w:rPr>
      </w:pPr>
      <w:r w:rsidRPr="00DD6B10">
        <w:rPr>
          <w:b/>
          <w:szCs w:val="24"/>
          <w:lang w:val="bg-BG"/>
        </w:rPr>
        <w:t>EXAMINATION SYNOPSIS</w:t>
      </w:r>
    </w:p>
    <w:p w:rsidR="00DD6B10" w:rsidRDefault="00DD6B10" w:rsidP="00DD6B10">
      <w:pPr>
        <w:ind w:firstLine="567"/>
        <w:jc w:val="center"/>
        <w:rPr>
          <w:b/>
          <w:szCs w:val="24"/>
        </w:rPr>
      </w:pPr>
    </w:p>
    <w:p w:rsidR="00DD6B10" w:rsidRDefault="00DD6B10" w:rsidP="00DD6B10">
      <w:pPr>
        <w:ind w:firstLine="567"/>
        <w:jc w:val="center"/>
        <w:rPr>
          <w:b/>
          <w:szCs w:val="24"/>
        </w:rPr>
      </w:pPr>
      <w:r w:rsidRPr="00DD6B10">
        <w:rPr>
          <w:b/>
          <w:szCs w:val="24"/>
          <w:lang w:val="bg-BG"/>
        </w:rPr>
        <w:t>IN</w:t>
      </w:r>
    </w:p>
    <w:p w:rsidR="00DD6B10" w:rsidRDefault="00DD6B10" w:rsidP="00DD6B10">
      <w:pPr>
        <w:ind w:firstLine="567"/>
        <w:jc w:val="center"/>
        <w:rPr>
          <w:b/>
          <w:szCs w:val="24"/>
        </w:rPr>
      </w:pPr>
    </w:p>
    <w:p w:rsidR="00DD6B10" w:rsidRPr="00DD6B10" w:rsidRDefault="00DD6B10" w:rsidP="00DD6B10">
      <w:pPr>
        <w:ind w:firstLine="567"/>
        <w:jc w:val="center"/>
        <w:rPr>
          <w:b/>
          <w:szCs w:val="24"/>
          <w:lang w:val="bg-BG"/>
        </w:rPr>
      </w:pPr>
      <w:r w:rsidRPr="00DD6B10">
        <w:rPr>
          <w:b/>
          <w:szCs w:val="24"/>
          <w:lang w:val="bg-BG"/>
        </w:rPr>
        <w:t>BIOPHYSICS</w:t>
      </w:r>
    </w:p>
    <w:p w:rsidR="00696314" w:rsidRPr="00F97151" w:rsidRDefault="00696314" w:rsidP="00696314">
      <w:pPr>
        <w:ind w:firstLine="567"/>
        <w:jc w:val="center"/>
        <w:rPr>
          <w:b/>
          <w:szCs w:val="24"/>
          <w:lang w:val="bg-BG"/>
        </w:rPr>
      </w:pPr>
    </w:p>
    <w:p w:rsidR="00B453E0" w:rsidRPr="00F97151" w:rsidRDefault="00B453E0">
      <w:pPr>
        <w:ind w:firstLine="567"/>
        <w:jc w:val="center"/>
        <w:rPr>
          <w:b/>
          <w:szCs w:val="24"/>
          <w:lang w:val="bg-BG"/>
        </w:rPr>
      </w:pPr>
    </w:p>
    <w:p w:rsidR="00B453E0" w:rsidRPr="00F97151" w:rsidRDefault="007A4122" w:rsidP="00DD6B10">
      <w:pPr>
        <w:spacing w:line="360" w:lineRule="auto"/>
        <w:ind w:firstLine="567"/>
        <w:jc w:val="center"/>
        <w:rPr>
          <w:szCs w:val="24"/>
        </w:rPr>
      </w:pPr>
      <w:r w:rsidRPr="00F97151">
        <w:rPr>
          <w:b/>
          <w:szCs w:val="24"/>
        </w:rPr>
        <w:t>ENGLISH MEDIUM COURSE OF TRAINING</w:t>
      </w:r>
    </w:p>
    <w:p w:rsidR="00B453E0" w:rsidRPr="0075415E" w:rsidRDefault="007A4122" w:rsidP="00DD6B10">
      <w:pPr>
        <w:spacing w:line="360" w:lineRule="auto"/>
        <w:ind w:firstLine="567"/>
        <w:jc w:val="center"/>
        <w:rPr>
          <w:b/>
          <w:szCs w:val="24"/>
        </w:rPr>
      </w:pPr>
      <w:r w:rsidRPr="0075415E">
        <w:rPr>
          <w:b/>
          <w:caps/>
          <w:szCs w:val="24"/>
        </w:rPr>
        <w:t>SPECIALTY OF MEDICINE</w:t>
      </w:r>
    </w:p>
    <w:p w:rsidR="00B453E0" w:rsidRPr="00F97151" w:rsidRDefault="00005DFB" w:rsidP="00DD6B10">
      <w:pPr>
        <w:pStyle w:val="Heading1"/>
        <w:ind w:firstLine="567"/>
        <w:rPr>
          <w:b w:val="0"/>
          <w:caps/>
          <w:sz w:val="24"/>
          <w:szCs w:val="24"/>
        </w:rPr>
      </w:pPr>
      <w:r w:rsidRPr="00F97151">
        <w:rPr>
          <w:b w:val="0"/>
          <w:iCs/>
          <w:caps/>
          <w:sz w:val="24"/>
          <w:szCs w:val="24"/>
        </w:rPr>
        <w:t xml:space="preserve">academic degree </w:t>
      </w:r>
      <w:r w:rsidRPr="0075415E">
        <w:rPr>
          <w:iCs/>
          <w:caps/>
          <w:sz w:val="24"/>
          <w:szCs w:val="24"/>
        </w:rPr>
        <w:t>mASTER</w:t>
      </w:r>
    </w:p>
    <w:p w:rsidR="00B453E0" w:rsidRPr="0075415E" w:rsidRDefault="007009B5" w:rsidP="00DD6B10">
      <w:pPr>
        <w:pStyle w:val="Heading1"/>
        <w:ind w:firstLine="567"/>
        <w:rPr>
          <w:iCs/>
          <w:caps/>
          <w:sz w:val="24"/>
          <w:szCs w:val="24"/>
        </w:rPr>
      </w:pPr>
      <w:r w:rsidRPr="00F97151">
        <w:rPr>
          <w:b w:val="0"/>
          <w:iCs/>
          <w:caps/>
          <w:sz w:val="24"/>
          <w:szCs w:val="24"/>
        </w:rPr>
        <w:t>P</w:t>
      </w:r>
      <w:r w:rsidR="00E532E6" w:rsidRPr="00F97151">
        <w:rPr>
          <w:b w:val="0"/>
          <w:iCs/>
          <w:caps/>
          <w:sz w:val="24"/>
          <w:szCs w:val="24"/>
        </w:rPr>
        <w:t xml:space="preserve">rofessional qualification </w:t>
      </w:r>
      <w:r w:rsidR="0075415E" w:rsidRPr="0075415E">
        <w:rPr>
          <w:iCs/>
          <w:caps/>
          <w:sz w:val="24"/>
          <w:szCs w:val="24"/>
        </w:rPr>
        <w:t xml:space="preserve">MEDICAL </w:t>
      </w:r>
      <w:r w:rsidRPr="0075415E">
        <w:rPr>
          <w:iCs/>
          <w:caps/>
          <w:sz w:val="24"/>
          <w:szCs w:val="24"/>
        </w:rPr>
        <w:t>Doctor</w:t>
      </w:r>
    </w:p>
    <w:p w:rsidR="00B453E0" w:rsidRPr="00F97151" w:rsidRDefault="00B453E0">
      <w:pPr>
        <w:ind w:firstLine="567"/>
        <w:jc w:val="center"/>
        <w:rPr>
          <w:szCs w:val="24"/>
          <w:lang w:val="bg-BG"/>
        </w:rPr>
      </w:pPr>
    </w:p>
    <w:p w:rsidR="00B453E0" w:rsidRPr="00F97151" w:rsidRDefault="00B453E0">
      <w:pPr>
        <w:ind w:firstLine="567"/>
        <w:jc w:val="center"/>
        <w:rPr>
          <w:szCs w:val="24"/>
          <w:lang w:val="bg-BG"/>
        </w:rPr>
      </w:pPr>
    </w:p>
    <w:p w:rsidR="00DD6B10" w:rsidRPr="00F97151" w:rsidRDefault="00DD6B10" w:rsidP="00DD6B10">
      <w:pPr>
        <w:widowControl/>
        <w:numPr>
          <w:ilvl w:val="0"/>
          <w:numId w:val="27"/>
        </w:numPr>
        <w:tabs>
          <w:tab w:val="clear" w:pos="720"/>
          <w:tab w:val="num" w:pos="851"/>
        </w:tabs>
        <w:overflowPunct/>
        <w:autoSpaceDE/>
        <w:autoSpaceDN/>
        <w:adjustRightInd/>
        <w:spacing w:before="120"/>
        <w:ind w:left="851" w:hanging="567"/>
        <w:jc w:val="both"/>
        <w:textAlignment w:val="auto"/>
        <w:rPr>
          <w:szCs w:val="24"/>
          <w:lang w:val="en-GB"/>
        </w:rPr>
      </w:pPr>
      <w:r w:rsidRPr="00F97151">
        <w:rPr>
          <w:bCs/>
          <w:color w:val="000000"/>
          <w:szCs w:val="24"/>
        </w:rPr>
        <w:t>Nature and subject of biophysics</w:t>
      </w:r>
      <w:r>
        <w:rPr>
          <w:bCs/>
          <w:color w:val="000000"/>
          <w:szCs w:val="24"/>
        </w:rPr>
        <w:t>. Biophysics subareas.</w:t>
      </w:r>
    </w:p>
    <w:p w:rsidR="00DD6B10" w:rsidRPr="00F97151" w:rsidRDefault="00DD6B10" w:rsidP="00DD6B10">
      <w:pPr>
        <w:widowControl/>
        <w:numPr>
          <w:ilvl w:val="0"/>
          <w:numId w:val="27"/>
        </w:numPr>
        <w:tabs>
          <w:tab w:val="clear" w:pos="720"/>
          <w:tab w:val="num" w:pos="851"/>
        </w:tabs>
        <w:overflowPunct/>
        <w:autoSpaceDE/>
        <w:autoSpaceDN/>
        <w:adjustRightInd/>
        <w:spacing w:before="120"/>
        <w:ind w:left="851" w:hanging="567"/>
        <w:jc w:val="both"/>
        <w:textAlignment w:val="auto"/>
        <w:rPr>
          <w:bCs/>
          <w:color w:val="000000"/>
          <w:szCs w:val="24"/>
        </w:rPr>
      </w:pPr>
      <w:r w:rsidRPr="00F97151">
        <w:rPr>
          <w:bCs/>
          <w:color w:val="000000"/>
          <w:szCs w:val="24"/>
        </w:rPr>
        <w:t xml:space="preserve">Molecular structure of biological systems. </w:t>
      </w:r>
      <w:r w:rsidRPr="00E35349">
        <w:rPr>
          <w:bCs/>
          <w:color w:val="000000"/>
          <w:szCs w:val="24"/>
        </w:rPr>
        <w:t xml:space="preserve">Microphysical and </w:t>
      </w:r>
      <w:proofErr w:type="spellStart"/>
      <w:r w:rsidRPr="00E35349">
        <w:rPr>
          <w:bCs/>
          <w:color w:val="000000"/>
          <w:szCs w:val="24"/>
        </w:rPr>
        <w:t>macro</w:t>
      </w:r>
      <w:r>
        <w:rPr>
          <w:bCs/>
          <w:color w:val="000000"/>
          <w:szCs w:val="24"/>
        </w:rPr>
        <w:t>physical</w:t>
      </w:r>
      <w:proofErr w:type="spellEnd"/>
      <w:r>
        <w:rPr>
          <w:bCs/>
          <w:color w:val="000000"/>
          <w:szCs w:val="24"/>
        </w:rPr>
        <w:t xml:space="preserve"> behavior. Anisotropy. Intramolecular bonds.</w:t>
      </w:r>
    </w:p>
    <w:p w:rsidR="00DD6B10" w:rsidRPr="00F97151" w:rsidRDefault="00DD6B10" w:rsidP="00DD6B10">
      <w:pPr>
        <w:widowControl/>
        <w:numPr>
          <w:ilvl w:val="0"/>
          <w:numId w:val="27"/>
        </w:numPr>
        <w:tabs>
          <w:tab w:val="clear" w:pos="720"/>
          <w:tab w:val="num" w:pos="851"/>
        </w:tabs>
        <w:overflowPunct/>
        <w:autoSpaceDE/>
        <w:autoSpaceDN/>
        <w:adjustRightInd/>
        <w:spacing w:before="120"/>
        <w:ind w:left="851" w:hanging="567"/>
        <w:jc w:val="both"/>
        <w:textAlignment w:val="auto"/>
        <w:rPr>
          <w:bCs/>
          <w:color w:val="000000"/>
          <w:szCs w:val="24"/>
        </w:rPr>
      </w:pPr>
      <w:r w:rsidRPr="00F97151">
        <w:rPr>
          <w:bCs/>
          <w:color w:val="000000"/>
          <w:szCs w:val="24"/>
        </w:rPr>
        <w:t>Subject</w:t>
      </w:r>
      <w:r>
        <w:rPr>
          <w:bCs/>
          <w:color w:val="000000"/>
          <w:szCs w:val="24"/>
        </w:rPr>
        <w:t>s</w:t>
      </w:r>
      <w:r w:rsidRPr="00F97151">
        <w:rPr>
          <w:bCs/>
          <w:color w:val="000000"/>
          <w:szCs w:val="24"/>
        </w:rPr>
        <w:t xml:space="preserve"> of thermodynamics, basic thermodynamic terms: thermodynamic system, variables, state, thermodynamic equilibrium</w:t>
      </w:r>
      <w:r>
        <w:rPr>
          <w:bCs/>
          <w:color w:val="000000"/>
          <w:szCs w:val="24"/>
        </w:rPr>
        <w:t>, conjugate variables</w:t>
      </w:r>
      <w:r w:rsidRPr="00F97151">
        <w:rPr>
          <w:bCs/>
          <w:color w:val="000000"/>
          <w:szCs w:val="24"/>
        </w:rPr>
        <w:t xml:space="preserve"> and thermodynamic process</w:t>
      </w:r>
      <w:r>
        <w:rPr>
          <w:bCs/>
          <w:color w:val="000000"/>
          <w:szCs w:val="24"/>
        </w:rPr>
        <w:t>.</w:t>
      </w:r>
    </w:p>
    <w:p w:rsidR="00DD6B10" w:rsidRPr="00F97151" w:rsidRDefault="00DD6B10" w:rsidP="00DD6B10">
      <w:pPr>
        <w:widowControl/>
        <w:numPr>
          <w:ilvl w:val="0"/>
          <w:numId w:val="27"/>
        </w:numPr>
        <w:tabs>
          <w:tab w:val="clear" w:pos="720"/>
          <w:tab w:val="num" w:pos="851"/>
        </w:tabs>
        <w:overflowPunct/>
        <w:autoSpaceDE/>
        <w:autoSpaceDN/>
        <w:adjustRightInd/>
        <w:spacing w:before="120"/>
        <w:ind w:left="851" w:hanging="567"/>
        <w:jc w:val="both"/>
        <w:textAlignment w:val="auto"/>
        <w:rPr>
          <w:bCs/>
          <w:color w:val="000000"/>
          <w:szCs w:val="24"/>
        </w:rPr>
      </w:pPr>
      <w:r w:rsidRPr="00F97151">
        <w:rPr>
          <w:bCs/>
          <w:color w:val="000000"/>
          <w:szCs w:val="24"/>
        </w:rPr>
        <w:t>Equilibrium thermodynamics. First law of thermodynamics. Mathematical formulation of the first law. Limitations of the first law.</w:t>
      </w:r>
    </w:p>
    <w:p w:rsidR="00DD6B10" w:rsidRPr="00F97151" w:rsidRDefault="00DD6B10" w:rsidP="00DD6B10">
      <w:pPr>
        <w:widowControl/>
        <w:numPr>
          <w:ilvl w:val="0"/>
          <w:numId w:val="27"/>
        </w:numPr>
        <w:tabs>
          <w:tab w:val="clear" w:pos="720"/>
          <w:tab w:val="num" w:pos="851"/>
        </w:tabs>
        <w:overflowPunct/>
        <w:autoSpaceDE/>
        <w:autoSpaceDN/>
        <w:adjustRightInd/>
        <w:spacing w:before="120"/>
        <w:ind w:left="851" w:hanging="567"/>
        <w:jc w:val="both"/>
        <w:textAlignment w:val="auto"/>
        <w:rPr>
          <w:bCs/>
          <w:color w:val="000000"/>
          <w:szCs w:val="24"/>
        </w:rPr>
      </w:pPr>
      <w:r w:rsidRPr="00F97151">
        <w:rPr>
          <w:bCs/>
          <w:color w:val="000000"/>
          <w:szCs w:val="24"/>
        </w:rPr>
        <w:t>Second law of thermodyn</w:t>
      </w:r>
      <w:bookmarkStart w:id="0" w:name="_GoBack"/>
      <w:bookmarkEnd w:id="0"/>
      <w:r w:rsidRPr="00F97151">
        <w:rPr>
          <w:bCs/>
          <w:color w:val="000000"/>
          <w:szCs w:val="24"/>
        </w:rPr>
        <w:t>amics. Phenomenological definition of entropy.</w:t>
      </w:r>
    </w:p>
    <w:p w:rsidR="008138D5" w:rsidRDefault="008138D5" w:rsidP="00DD6B10">
      <w:pPr>
        <w:widowControl/>
        <w:tabs>
          <w:tab w:val="num" w:pos="851"/>
        </w:tabs>
        <w:ind w:left="851" w:hanging="567"/>
        <w:jc w:val="both"/>
        <w:rPr>
          <w:b/>
          <w:szCs w:val="24"/>
          <w:u w:val="single"/>
          <w:lang w:val="bg-BG"/>
        </w:rPr>
      </w:pPr>
    </w:p>
    <w:p w:rsidR="008138D5" w:rsidRPr="006156B6" w:rsidRDefault="008138D5">
      <w:pPr>
        <w:widowControl/>
        <w:overflowPunct/>
        <w:autoSpaceDE/>
        <w:autoSpaceDN/>
        <w:adjustRightInd/>
        <w:textAlignment w:val="auto"/>
        <w:rPr>
          <w:szCs w:val="24"/>
          <w:lang w:val="bg-BG"/>
        </w:rPr>
      </w:pPr>
      <w:r w:rsidRPr="006156B6">
        <w:rPr>
          <w:szCs w:val="24"/>
          <w:lang w:val="bg-BG"/>
        </w:rPr>
        <w:br w:type="page"/>
      </w:r>
    </w:p>
    <w:p w:rsidR="00696314" w:rsidRPr="00F97151" w:rsidRDefault="00696314">
      <w:pPr>
        <w:widowControl/>
        <w:ind w:firstLine="567"/>
        <w:jc w:val="both"/>
        <w:rPr>
          <w:b/>
          <w:szCs w:val="24"/>
          <w:u w:val="single"/>
          <w:lang w:val="bg-BG"/>
        </w:rPr>
      </w:pPr>
    </w:p>
    <w:tbl>
      <w:tblPr>
        <w:tblW w:w="9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3667"/>
        <w:gridCol w:w="3160"/>
      </w:tblGrid>
      <w:tr w:rsidR="0077398D" w:rsidRPr="00F97151" w:rsidTr="00BD2CD8">
        <w:trPr>
          <w:trHeight w:val="430"/>
        </w:trPr>
        <w:tc>
          <w:tcPr>
            <w:tcW w:w="3109" w:type="dxa"/>
            <w:vMerge w:val="restart"/>
            <w:vAlign w:val="center"/>
          </w:tcPr>
          <w:p w:rsidR="0077398D" w:rsidRPr="00F97151" w:rsidRDefault="005A66C9" w:rsidP="00BD2CD8">
            <w:pPr>
              <w:jc w:val="center"/>
              <w:rPr>
                <w:b/>
                <w:caps/>
                <w:szCs w:val="24"/>
              </w:rPr>
            </w:pPr>
            <w:r>
              <w:rPr>
                <w:b/>
                <w:caps/>
                <w:noProof/>
                <w:szCs w:val="24"/>
                <w:lang w:val="bg-BG" w:eastAsia="bg-BG"/>
              </w:rPr>
              <w:object w:dxaOrig="1440" w:dyaOrig="1440">
                <v:shape id="_x0000_s1027" type="#_x0000_t75" style="position:absolute;left:0;text-align:left;margin-left:56pt;margin-top:4.55pt;width:38.25pt;height:39.05pt;z-index:251654656" wrapcoords="10552 74 9829 112 8305 484 8305 670 7848 968 7771 1043 7810 1527 8114 1862 8381 1862 7771 2458 4952 2458 4152 2607 4152 3054 3505 3650 3314 3948 3162 4208 3010 4841 2895 5437 2133 5437 1790 5623 1638 6629 1638 7225 2057 8417 1600 8677 1486 8789 1752 10204 495 10316 0 10465 267 11992 533 12588 724 13183 495 13444 533 13519 990 13779 990 14450 1295 14710 1676 14971 2514 16163 3124 16759 3124 17168 3314 17354 3771 17354 4571 17950 5524 18546 6819 19142 6857 20334 6629 20706 6667 20892 7086 20930 7086 21153 9295 21488 10590 21488 11162 21488 12190 21488 14590 21079 14552 20930 14857 20930 14895 20743 14629 20334 14590 19738 14743 19142 16038 18583 17067 17950 17867 17354 18324 16833 18362 16759 19048 16163 19543 15567 20343 14375 20876 13332 20800 13221 20495 13183 21143 12774 21105 12588 21257 11992 21448 11396 21562 10688 20571 10353 19810 10204 20114 9012 19962 8826 19543 8417 19771 7821 19924 7225 19962 6629 19810 5698 19505 5512 18629 5437 18552 4841 18438 4246 18019 3650 17333 3054 17410 2681 16648 2532 13600 2458 13524 1862 13257 1266 12838 782 12762 521 11505 112 11010 74 10552 74">
                  <v:imagedata r:id="rId8" o:title=""/>
                </v:shape>
                <o:OLEObject Type="Embed" ProgID="CorelDraw.Graphic.10" ShapeID="_x0000_s1027" DrawAspect="Content" ObjectID="_1535863809" r:id="rId10"/>
              </w:object>
            </w:r>
          </w:p>
        </w:tc>
        <w:tc>
          <w:tcPr>
            <w:tcW w:w="3667" w:type="dxa"/>
            <w:vMerge w:val="restart"/>
            <w:shd w:val="clear" w:color="auto" w:fill="auto"/>
            <w:vAlign w:val="center"/>
          </w:tcPr>
          <w:p w:rsidR="0077398D" w:rsidRPr="00F97151" w:rsidRDefault="00E532E6" w:rsidP="00BD2CD8">
            <w:pPr>
              <w:jc w:val="center"/>
              <w:rPr>
                <w:caps/>
                <w:szCs w:val="24"/>
                <w:lang w:val="bg-BG"/>
              </w:rPr>
            </w:pPr>
            <w:r w:rsidRPr="00F97151">
              <w:rPr>
                <w:b/>
                <w:szCs w:val="24"/>
              </w:rPr>
              <w:t>FO</w:t>
            </w:r>
            <w:r w:rsidR="0077398D" w:rsidRPr="00F97151">
              <w:rPr>
                <w:b/>
                <w:szCs w:val="24"/>
              </w:rPr>
              <w:t xml:space="preserve"> </w:t>
            </w:r>
            <w:r w:rsidR="0077398D" w:rsidRPr="00F97151">
              <w:rPr>
                <w:b/>
                <w:szCs w:val="24"/>
                <w:lang w:val="ru-RU"/>
              </w:rPr>
              <w:t xml:space="preserve">- 04.01.01 - </w:t>
            </w:r>
            <w:r w:rsidR="0077398D" w:rsidRPr="00F97151">
              <w:rPr>
                <w:b/>
                <w:szCs w:val="24"/>
              </w:rPr>
              <w:t>0</w:t>
            </w:r>
            <w:r w:rsidR="0077398D" w:rsidRPr="00F97151">
              <w:rPr>
                <w:b/>
                <w:szCs w:val="24"/>
                <w:lang w:val="bg-BG"/>
              </w:rPr>
              <w:t>2</w:t>
            </w:r>
          </w:p>
        </w:tc>
        <w:tc>
          <w:tcPr>
            <w:tcW w:w="3160" w:type="dxa"/>
            <w:vAlign w:val="center"/>
          </w:tcPr>
          <w:p w:rsidR="0077398D" w:rsidRPr="00F97151" w:rsidRDefault="00005DFB" w:rsidP="006E6660">
            <w:pPr>
              <w:ind w:right="-52"/>
              <w:rPr>
                <w:b/>
                <w:szCs w:val="24"/>
                <w:lang w:val="bg-BG"/>
              </w:rPr>
            </w:pPr>
            <w:r w:rsidRPr="00F97151">
              <w:rPr>
                <w:b/>
                <w:szCs w:val="24"/>
              </w:rPr>
              <w:t>Issue</w:t>
            </w:r>
            <w:r w:rsidR="0077398D" w:rsidRPr="00F97151">
              <w:rPr>
                <w:b/>
                <w:szCs w:val="24"/>
                <w:lang w:val="bg-BG"/>
              </w:rPr>
              <w:t xml:space="preserve">: </w:t>
            </w:r>
            <w:r w:rsidR="006E6660">
              <w:rPr>
                <w:b/>
                <w:szCs w:val="24"/>
              </w:rPr>
              <w:t>P</w:t>
            </w:r>
            <w:r w:rsidR="0077398D" w:rsidRPr="00F97151">
              <w:rPr>
                <w:b/>
                <w:szCs w:val="24"/>
              </w:rPr>
              <w:t xml:space="preserve"> - 0</w:t>
            </w:r>
            <w:r w:rsidR="00794B08">
              <w:rPr>
                <w:b/>
                <w:szCs w:val="24"/>
              </w:rPr>
              <w:t>1</w:t>
            </w:r>
          </w:p>
        </w:tc>
      </w:tr>
      <w:tr w:rsidR="0077398D" w:rsidRPr="00F97151" w:rsidTr="00BD2CD8">
        <w:trPr>
          <w:trHeight w:val="490"/>
        </w:trPr>
        <w:tc>
          <w:tcPr>
            <w:tcW w:w="3109" w:type="dxa"/>
            <w:vMerge/>
            <w:vAlign w:val="center"/>
          </w:tcPr>
          <w:p w:rsidR="0077398D" w:rsidRPr="00F97151" w:rsidRDefault="0077398D" w:rsidP="00BD2CD8">
            <w:pPr>
              <w:jc w:val="center"/>
              <w:rPr>
                <w:b/>
                <w:szCs w:val="24"/>
              </w:rPr>
            </w:pPr>
          </w:p>
        </w:tc>
        <w:tc>
          <w:tcPr>
            <w:tcW w:w="3667" w:type="dxa"/>
            <w:vMerge/>
            <w:shd w:val="clear" w:color="auto" w:fill="auto"/>
            <w:vAlign w:val="center"/>
          </w:tcPr>
          <w:p w:rsidR="0077398D" w:rsidRPr="00F97151" w:rsidRDefault="0077398D" w:rsidP="00BD2CD8">
            <w:pPr>
              <w:jc w:val="center"/>
              <w:rPr>
                <w:b/>
                <w:szCs w:val="24"/>
                <w:lang w:val="bg-BG"/>
              </w:rPr>
            </w:pPr>
          </w:p>
        </w:tc>
        <w:tc>
          <w:tcPr>
            <w:tcW w:w="3160" w:type="dxa"/>
            <w:vAlign w:val="center"/>
          </w:tcPr>
          <w:p w:rsidR="0077398D" w:rsidRPr="007279DF" w:rsidRDefault="00005DFB" w:rsidP="007279DF">
            <w:pPr>
              <w:ind w:right="-52"/>
              <w:rPr>
                <w:b/>
                <w:szCs w:val="24"/>
              </w:rPr>
            </w:pPr>
            <w:r w:rsidRPr="00F97151">
              <w:rPr>
                <w:b/>
                <w:szCs w:val="24"/>
              </w:rPr>
              <w:t>Page</w:t>
            </w:r>
            <w:r w:rsidR="0077398D" w:rsidRPr="00F97151">
              <w:rPr>
                <w:b/>
                <w:szCs w:val="24"/>
                <w:lang w:val="bg-BG"/>
              </w:rPr>
              <w:t>:</w:t>
            </w:r>
            <w:r w:rsidR="0077398D" w:rsidRPr="00F97151">
              <w:rPr>
                <w:b/>
                <w:szCs w:val="24"/>
              </w:rPr>
              <w:t xml:space="preserve"> </w:t>
            </w:r>
            <w:r w:rsidR="0077398D" w:rsidRPr="00F97151">
              <w:rPr>
                <w:b/>
                <w:szCs w:val="24"/>
                <w:lang w:val="bg-BG"/>
              </w:rPr>
              <w:t>2</w:t>
            </w:r>
            <w:r w:rsidR="0077398D" w:rsidRPr="00F97151">
              <w:rPr>
                <w:b/>
                <w:szCs w:val="24"/>
              </w:rPr>
              <w:t xml:space="preserve"> </w:t>
            </w:r>
            <w:r w:rsidRPr="00F97151">
              <w:rPr>
                <w:b/>
                <w:szCs w:val="24"/>
              </w:rPr>
              <w:t>of</w:t>
            </w:r>
            <w:r w:rsidR="0077398D" w:rsidRPr="00F97151">
              <w:rPr>
                <w:b/>
                <w:szCs w:val="24"/>
                <w:lang w:val="bg-BG"/>
              </w:rPr>
              <w:t xml:space="preserve"> </w:t>
            </w:r>
            <w:r w:rsidR="007279DF">
              <w:rPr>
                <w:b/>
                <w:szCs w:val="24"/>
              </w:rPr>
              <w:t>3</w:t>
            </w:r>
          </w:p>
        </w:tc>
      </w:tr>
    </w:tbl>
    <w:p w:rsidR="007279DF" w:rsidRDefault="007279DF" w:rsidP="007279DF">
      <w:pPr>
        <w:widowControl/>
        <w:overflowPunct/>
        <w:autoSpaceDE/>
        <w:autoSpaceDN/>
        <w:adjustRightInd/>
        <w:spacing w:before="120"/>
        <w:ind w:left="284"/>
        <w:jc w:val="both"/>
        <w:textAlignment w:val="auto"/>
        <w:rPr>
          <w:bCs/>
          <w:color w:val="000000"/>
          <w:szCs w:val="24"/>
        </w:rPr>
      </w:pPr>
    </w:p>
    <w:p w:rsidR="00DD6B10" w:rsidRPr="00F97151" w:rsidRDefault="00DD6B10" w:rsidP="007279DF">
      <w:pPr>
        <w:widowControl/>
        <w:numPr>
          <w:ilvl w:val="0"/>
          <w:numId w:val="27"/>
        </w:numPr>
        <w:tabs>
          <w:tab w:val="clear" w:pos="720"/>
          <w:tab w:val="num" w:pos="851"/>
        </w:tabs>
        <w:overflowPunct/>
        <w:autoSpaceDE/>
        <w:autoSpaceDN/>
        <w:adjustRightInd/>
        <w:spacing w:before="120"/>
        <w:ind w:left="851" w:hanging="567"/>
        <w:jc w:val="both"/>
        <w:textAlignment w:val="auto"/>
        <w:rPr>
          <w:bCs/>
          <w:color w:val="000000"/>
          <w:szCs w:val="24"/>
        </w:rPr>
      </w:pPr>
      <w:r w:rsidRPr="00F97151">
        <w:rPr>
          <w:bCs/>
          <w:color w:val="000000"/>
          <w:szCs w:val="24"/>
        </w:rPr>
        <w:t>Order and probability. Thermodynamic probability and entropy. Boltzmann equation of entropy.</w:t>
      </w:r>
    </w:p>
    <w:p w:rsidR="00DD6B10" w:rsidRPr="00F97151" w:rsidRDefault="00DD6B10" w:rsidP="007279DF">
      <w:pPr>
        <w:widowControl/>
        <w:numPr>
          <w:ilvl w:val="0"/>
          <w:numId w:val="27"/>
        </w:numPr>
        <w:tabs>
          <w:tab w:val="clear" w:pos="720"/>
          <w:tab w:val="num" w:pos="851"/>
        </w:tabs>
        <w:overflowPunct/>
        <w:autoSpaceDE/>
        <w:autoSpaceDN/>
        <w:adjustRightInd/>
        <w:spacing w:before="120"/>
        <w:ind w:left="851" w:hanging="567"/>
        <w:jc w:val="both"/>
        <w:textAlignment w:val="auto"/>
        <w:rPr>
          <w:bCs/>
          <w:color w:val="000000"/>
          <w:szCs w:val="24"/>
        </w:rPr>
      </w:pPr>
      <w:r w:rsidRPr="00F97151">
        <w:rPr>
          <w:bCs/>
          <w:color w:val="000000"/>
          <w:szCs w:val="24"/>
        </w:rPr>
        <w:t>Information and entropy. Statistical definition of entropy. Shannon relation of information content. Maxwell’s demon.</w:t>
      </w:r>
    </w:p>
    <w:p w:rsidR="00DD6B10" w:rsidRDefault="00DD6B10" w:rsidP="007279DF">
      <w:pPr>
        <w:widowControl/>
        <w:numPr>
          <w:ilvl w:val="0"/>
          <w:numId w:val="27"/>
        </w:numPr>
        <w:tabs>
          <w:tab w:val="clear" w:pos="720"/>
          <w:tab w:val="num" w:pos="851"/>
        </w:tabs>
        <w:overflowPunct/>
        <w:autoSpaceDE/>
        <w:autoSpaceDN/>
        <w:adjustRightInd/>
        <w:spacing w:before="120"/>
        <w:ind w:left="851" w:hanging="567"/>
        <w:jc w:val="both"/>
        <w:textAlignment w:val="auto"/>
        <w:rPr>
          <w:bCs/>
          <w:color w:val="000000"/>
          <w:szCs w:val="24"/>
        </w:rPr>
      </w:pPr>
      <w:r w:rsidRPr="00F97151">
        <w:rPr>
          <w:bCs/>
          <w:color w:val="000000"/>
          <w:szCs w:val="24"/>
        </w:rPr>
        <w:t>Thermodynamic potentials</w:t>
      </w:r>
      <w:r>
        <w:rPr>
          <w:bCs/>
          <w:color w:val="000000"/>
          <w:szCs w:val="24"/>
        </w:rPr>
        <w:t>:</w:t>
      </w:r>
      <w:r w:rsidRPr="00F97151">
        <w:rPr>
          <w:bCs/>
          <w:color w:val="000000"/>
          <w:szCs w:val="24"/>
        </w:rPr>
        <w:t xml:space="preserve"> </w:t>
      </w:r>
      <w:r>
        <w:rPr>
          <w:bCs/>
          <w:color w:val="000000"/>
          <w:szCs w:val="24"/>
        </w:rPr>
        <w:t>i</w:t>
      </w:r>
      <w:r w:rsidRPr="00F97151">
        <w:rPr>
          <w:bCs/>
          <w:color w:val="000000"/>
          <w:szCs w:val="24"/>
        </w:rPr>
        <w:t>nternal energy</w:t>
      </w:r>
      <w:r>
        <w:rPr>
          <w:bCs/>
          <w:color w:val="000000"/>
          <w:szCs w:val="24"/>
        </w:rPr>
        <w:t xml:space="preserve"> and enthalpy.</w:t>
      </w:r>
    </w:p>
    <w:p w:rsidR="00DD6B10" w:rsidRDefault="00DD6B10" w:rsidP="007279DF">
      <w:pPr>
        <w:widowControl/>
        <w:numPr>
          <w:ilvl w:val="0"/>
          <w:numId w:val="27"/>
        </w:numPr>
        <w:tabs>
          <w:tab w:val="clear" w:pos="720"/>
          <w:tab w:val="num" w:pos="851"/>
        </w:tabs>
        <w:overflowPunct/>
        <w:autoSpaceDE/>
        <w:autoSpaceDN/>
        <w:adjustRightInd/>
        <w:spacing w:before="120"/>
        <w:ind w:left="851" w:hanging="567"/>
        <w:jc w:val="both"/>
        <w:textAlignment w:val="auto"/>
        <w:rPr>
          <w:bCs/>
          <w:color w:val="000000"/>
          <w:szCs w:val="24"/>
        </w:rPr>
      </w:pPr>
      <w:r w:rsidRPr="00F97151">
        <w:rPr>
          <w:bCs/>
          <w:color w:val="000000"/>
          <w:szCs w:val="24"/>
        </w:rPr>
        <w:t>Thermodynamic potentials</w:t>
      </w:r>
      <w:r>
        <w:rPr>
          <w:bCs/>
          <w:color w:val="000000"/>
          <w:szCs w:val="24"/>
        </w:rPr>
        <w:t>:</w:t>
      </w:r>
      <w:r w:rsidRPr="00F97151">
        <w:rPr>
          <w:bCs/>
          <w:color w:val="000000"/>
          <w:szCs w:val="24"/>
        </w:rPr>
        <w:t xml:space="preserve"> H</w:t>
      </w:r>
      <w:hyperlink r:id="rId11" w:tooltip="Helmholtz free energy" w:history="1">
        <w:r w:rsidRPr="00F97151">
          <w:rPr>
            <w:bCs/>
            <w:color w:val="000000"/>
            <w:szCs w:val="24"/>
          </w:rPr>
          <w:t xml:space="preserve">elmholtz </w:t>
        </w:r>
      </w:hyperlink>
      <w:r>
        <w:rPr>
          <w:bCs/>
          <w:color w:val="000000"/>
          <w:szCs w:val="24"/>
        </w:rPr>
        <w:t>and</w:t>
      </w:r>
      <w:r w:rsidRPr="00F97151">
        <w:rPr>
          <w:bCs/>
          <w:color w:val="000000"/>
          <w:szCs w:val="24"/>
        </w:rPr>
        <w:t xml:space="preserve"> </w:t>
      </w:r>
      <w:hyperlink r:id="rId12" w:tooltip="Gibbs free energy" w:history="1">
        <w:r w:rsidRPr="00F97151">
          <w:rPr>
            <w:bCs/>
            <w:color w:val="000000"/>
            <w:szCs w:val="24"/>
          </w:rPr>
          <w:t>Gibbs free energy</w:t>
        </w:r>
      </w:hyperlink>
      <w:r>
        <w:rPr>
          <w:bCs/>
          <w:color w:val="000000"/>
          <w:szCs w:val="24"/>
        </w:rPr>
        <w:t>.</w:t>
      </w:r>
    </w:p>
    <w:p w:rsidR="00DD6B10" w:rsidRPr="00F97151" w:rsidRDefault="00DD6B10" w:rsidP="007279DF">
      <w:pPr>
        <w:widowControl/>
        <w:numPr>
          <w:ilvl w:val="0"/>
          <w:numId w:val="27"/>
        </w:numPr>
        <w:tabs>
          <w:tab w:val="clear" w:pos="720"/>
          <w:tab w:val="num" w:pos="851"/>
        </w:tabs>
        <w:overflowPunct/>
        <w:autoSpaceDE/>
        <w:autoSpaceDN/>
        <w:adjustRightInd/>
        <w:spacing w:before="120"/>
        <w:ind w:left="851" w:hanging="567"/>
        <w:jc w:val="both"/>
        <w:textAlignment w:val="auto"/>
        <w:rPr>
          <w:bCs/>
          <w:color w:val="000000"/>
          <w:szCs w:val="24"/>
        </w:rPr>
      </w:pPr>
      <w:r w:rsidRPr="00F97151">
        <w:rPr>
          <w:bCs/>
          <w:color w:val="000000"/>
          <w:szCs w:val="24"/>
        </w:rPr>
        <w:t>Chemical and electrochemical potentials.</w:t>
      </w:r>
      <w:r>
        <w:rPr>
          <w:bCs/>
          <w:color w:val="000000"/>
          <w:szCs w:val="24"/>
        </w:rPr>
        <w:t xml:space="preserve"> First law of thermodynamics for open systems</w:t>
      </w:r>
    </w:p>
    <w:p w:rsidR="00DD6B10" w:rsidRPr="00F97151" w:rsidRDefault="00DD6B10" w:rsidP="007279DF">
      <w:pPr>
        <w:widowControl/>
        <w:numPr>
          <w:ilvl w:val="0"/>
          <w:numId w:val="27"/>
        </w:numPr>
        <w:tabs>
          <w:tab w:val="clear" w:pos="720"/>
          <w:tab w:val="num" w:pos="851"/>
        </w:tabs>
        <w:overflowPunct/>
        <w:autoSpaceDE/>
        <w:autoSpaceDN/>
        <w:adjustRightInd/>
        <w:spacing w:before="120"/>
        <w:ind w:left="851" w:hanging="567"/>
        <w:jc w:val="both"/>
        <w:textAlignment w:val="auto"/>
        <w:rPr>
          <w:bCs/>
          <w:color w:val="000000"/>
          <w:szCs w:val="24"/>
        </w:rPr>
      </w:pPr>
      <w:r w:rsidRPr="00F97151">
        <w:rPr>
          <w:bCs/>
          <w:color w:val="000000"/>
          <w:szCs w:val="24"/>
        </w:rPr>
        <w:t>Linear non-equilibrium thermodynamics Definition and basic terms. Force and motion. Phenomenological coefficients. Conjugated fluxes.</w:t>
      </w:r>
    </w:p>
    <w:p w:rsidR="00DD6B10" w:rsidRPr="00F97151" w:rsidRDefault="00DD6B10" w:rsidP="007279DF">
      <w:pPr>
        <w:widowControl/>
        <w:numPr>
          <w:ilvl w:val="0"/>
          <w:numId w:val="27"/>
        </w:numPr>
        <w:tabs>
          <w:tab w:val="clear" w:pos="720"/>
          <w:tab w:val="num" w:pos="851"/>
        </w:tabs>
        <w:overflowPunct/>
        <w:autoSpaceDE/>
        <w:autoSpaceDN/>
        <w:adjustRightInd/>
        <w:spacing w:before="120"/>
        <w:ind w:left="851" w:hanging="567"/>
        <w:jc w:val="both"/>
        <w:textAlignment w:val="auto"/>
        <w:rPr>
          <w:bCs/>
          <w:color w:val="000000"/>
          <w:szCs w:val="24"/>
        </w:rPr>
      </w:pPr>
      <w:r w:rsidRPr="00F97151">
        <w:rPr>
          <w:bCs/>
          <w:color w:val="000000"/>
          <w:szCs w:val="24"/>
        </w:rPr>
        <w:t>Stationary state. Dissipative function. Entropy and stability. St</w:t>
      </w:r>
      <w:r>
        <w:rPr>
          <w:bCs/>
          <w:color w:val="000000"/>
          <w:szCs w:val="24"/>
        </w:rPr>
        <w:t xml:space="preserve">eady </w:t>
      </w:r>
      <w:r w:rsidRPr="00F97151">
        <w:rPr>
          <w:bCs/>
          <w:color w:val="000000"/>
          <w:szCs w:val="24"/>
        </w:rPr>
        <w:t>state.</w:t>
      </w:r>
    </w:p>
    <w:p w:rsidR="00DD6B10" w:rsidRPr="00F97151" w:rsidRDefault="00DD6B10" w:rsidP="007279DF">
      <w:pPr>
        <w:widowControl/>
        <w:numPr>
          <w:ilvl w:val="0"/>
          <w:numId w:val="27"/>
        </w:numPr>
        <w:tabs>
          <w:tab w:val="clear" w:pos="720"/>
          <w:tab w:val="num" w:pos="851"/>
        </w:tabs>
        <w:overflowPunct/>
        <w:autoSpaceDE/>
        <w:autoSpaceDN/>
        <w:adjustRightInd/>
        <w:spacing w:before="120"/>
        <w:ind w:left="851" w:hanging="567"/>
        <w:jc w:val="both"/>
        <w:textAlignment w:val="auto"/>
        <w:rPr>
          <w:bCs/>
          <w:color w:val="000000"/>
          <w:szCs w:val="24"/>
        </w:rPr>
      </w:pPr>
      <w:r w:rsidRPr="00F97151">
        <w:rPr>
          <w:bCs/>
          <w:color w:val="000000"/>
          <w:szCs w:val="24"/>
        </w:rPr>
        <w:t xml:space="preserve"> Biological structures: general aspects.</w:t>
      </w:r>
    </w:p>
    <w:p w:rsidR="00DD6B10" w:rsidRDefault="00DD6B10" w:rsidP="007279DF">
      <w:pPr>
        <w:widowControl/>
        <w:numPr>
          <w:ilvl w:val="0"/>
          <w:numId w:val="27"/>
        </w:numPr>
        <w:tabs>
          <w:tab w:val="clear" w:pos="720"/>
          <w:tab w:val="num" w:pos="851"/>
        </w:tabs>
        <w:overflowPunct/>
        <w:autoSpaceDE/>
        <w:autoSpaceDN/>
        <w:adjustRightInd/>
        <w:spacing w:before="120"/>
        <w:ind w:left="851" w:hanging="567"/>
        <w:jc w:val="both"/>
        <w:textAlignment w:val="auto"/>
        <w:rPr>
          <w:bCs/>
          <w:color w:val="000000"/>
          <w:szCs w:val="24"/>
        </w:rPr>
      </w:pPr>
      <w:r w:rsidRPr="00F97151">
        <w:rPr>
          <w:bCs/>
          <w:color w:val="000000"/>
          <w:szCs w:val="24"/>
        </w:rPr>
        <w:t>Bioenergetics. Energy. Metabolism. Oxidation as a source of metabolic energy. ATP and energy transduction. Mechanism of coupling the oxidative–phosphorylation reactions.</w:t>
      </w:r>
    </w:p>
    <w:p w:rsidR="00DD6B10" w:rsidRPr="00F97151" w:rsidRDefault="00DD6B10" w:rsidP="007279DF">
      <w:pPr>
        <w:widowControl/>
        <w:numPr>
          <w:ilvl w:val="0"/>
          <w:numId w:val="27"/>
        </w:numPr>
        <w:tabs>
          <w:tab w:val="clear" w:pos="720"/>
          <w:tab w:val="num" w:pos="851"/>
        </w:tabs>
        <w:overflowPunct/>
        <w:autoSpaceDE/>
        <w:autoSpaceDN/>
        <w:adjustRightInd/>
        <w:spacing w:before="120"/>
        <w:ind w:left="851" w:hanging="567"/>
        <w:jc w:val="both"/>
        <w:textAlignment w:val="auto"/>
        <w:rPr>
          <w:bCs/>
          <w:color w:val="000000"/>
          <w:szCs w:val="24"/>
        </w:rPr>
      </w:pPr>
      <w:r>
        <w:rPr>
          <w:bCs/>
          <w:color w:val="000000"/>
          <w:szCs w:val="24"/>
        </w:rPr>
        <w:t>A kinetic study of acid-catalyzed sucrose hydrolysis.</w:t>
      </w:r>
    </w:p>
    <w:p w:rsidR="00DD6B10" w:rsidRPr="00F97151" w:rsidRDefault="00DD6B10" w:rsidP="007279DF">
      <w:pPr>
        <w:widowControl/>
        <w:numPr>
          <w:ilvl w:val="0"/>
          <w:numId w:val="27"/>
        </w:numPr>
        <w:tabs>
          <w:tab w:val="clear" w:pos="720"/>
          <w:tab w:val="num" w:pos="851"/>
        </w:tabs>
        <w:overflowPunct/>
        <w:autoSpaceDE/>
        <w:autoSpaceDN/>
        <w:adjustRightInd/>
        <w:spacing w:before="120"/>
        <w:ind w:left="851" w:hanging="567"/>
        <w:jc w:val="both"/>
        <w:textAlignment w:val="auto"/>
        <w:rPr>
          <w:bCs/>
          <w:color w:val="000000"/>
          <w:szCs w:val="24"/>
        </w:rPr>
      </w:pPr>
      <w:r w:rsidRPr="00F97151">
        <w:rPr>
          <w:bCs/>
          <w:color w:val="000000"/>
          <w:szCs w:val="24"/>
        </w:rPr>
        <w:t xml:space="preserve">Cell membranes. Plasma membrane. Internal membranes. Lipid bilayer – unit membrane. Membrane functions. </w:t>
      </w:r>
    </w:p>
    <w:p w:rsidR="00DD6B10" w:rsidRDefault="00DD6B10" w:rsidP="007279DF">
      <w:pPr>
        <w:widowControl/>
        <w:numPr>
          <w:ilvl w:val="0"/>
          <w:numId w:val="27"/>
        </w:numPr>
        <w:tabs>
          <w:tab w:val="clear" w:pos="720"/>
          <w:tab w:val="num" w:pos="851"/>
        </w:tabs>
        <w:overflowPunct/>
        <w:autoSpaceDE/>
        <w:autoSpaceDN/>
        <w:adjustRightInd/>
        <w:spacing w:before="120"/>
        <w:ind w:left="851" w:hanging="567"/>
        <w:jc w:val="both"/>
        <w:textAlignment w:val="auto"/>
        <w:rPr>
          <w:bCs/>
          <w:color w:val="000000"/>
          <w:szCs w:val="24"/>
        </w:rPr>
      </w:pPr>
      <w:r w:rsidRPr="00F97151">
        <w:rPr>
          <w:bCs/>
          <w:color w:val="000000"/>
          <w:szCs w:val="24"/>
        </w:rPr>
        <w:t>Biological Membranes. Membrane lipids: the supporting structure. Phospholipids, glycolipids and cholesterol. Membrane proteins – categories</w:t>
      </w:r>
      <w:r>
        <w:rPr>
          <w:bCs/>
          <w:color w:val="000000"/>
          <w:szCs w:val="24"/>
        </w:rPr>
        <w:t xml:space="preserve"> and</w:t>
      </w:r>
      <w:r w:rsidRPr="00F97151">
        <w:rPr>
          <w:bCs/>
          <w:color w:val="000000"/>
          <w:szCs w:val="24"/>
        </w:rPr>
        <w:t xml:space="preserve"> functions. Membrane dynamics. Cholesterol effects on membrane fluidity.</w:t>
      </w:r>
    </w:p>
    <w:p w:rsidR="00DD6B10" w:rsidRDefault="00DD6B10" w:rsidP="007279DF">
      <w:pPr>
        <w:widowControl/>
        <w:numPr>
          <w:ilvl w:val="0"/>
          <w:numId w:val="27"/>
        </w:numPr>
        <w:tabs>
          <w:tab w:val="clear" w:pos="720"/>
          <w:tab w:val="num" w:pos="851"/>
        </w:tabs>
        <w:overflowPunct/>
        <w:autoSpaceDE/>
        <w:autoSpaceDN/>
        <w:adjustRightInd/>
        <w:spacing w:before="120"/>
        <w:ind w:left="851" w:hanging="567"/>
        <w:jc w:val="both"/>
        <w:textAlignment w:val="auto"/>
        <w:rPr>
          <w:bCs/>
          <w:color w:val="000000"/>
          <w:szCs w:val="24"/>
        </w:rPr>
      </w:pPr>
      <w:r w:rsidRPr="00F97151">
        <w:rPr>
          <w:bCs/>
          <w:color w:val="000000"/>
          <w:szCs w:val="24"/>
        </w:rPr>
        <w:t xml:space="preserve">Molecular </w:t>
      </w:r>
      <w:r>
        <w:rPr>
          <w:bCs/>
          <w:color w:val="000000"/>
          <w:szCs w:val="24"/>
        </w:rPr>
        <w:t>(</w:t>
      </w:r>
      <w:r w:rsidRPr="00F97151">
        <w:rPr>
          <w:bCs/>
          <w:color w:val="000000"/>
          <w:szCs w:val="24"/>
        </w:rPr>
        <w:t>size exclusion</w:t>
      </w:r>
      <w:r>
        <w:rPr>
          <w:bCs/>
          <w:color w:val="000000"/>
          <w:szCs w:val="24"/>
        </w:rPr>
        <w:t>)</w:t>
      </w:r>
      <w:r w:rsidRPr="00F97151">
        <w:rPr>
          <w:bCs/>
          <w:color w:val="000000"/>
          <w:szCs w:val="24"/>
        </w:rPr>
        <w:t xml:space="preserve"> </w:t>
      </w:r>
      <w:r>
        <w:rPr>
          <w:bCs/>
          <w:color w:val="000000"/>
          <w:szCs w:val="24"/>
        </w:rPr>
        <w:t>chromatography: determination of molecular masses.</w:t>
      </w:r>
    </w:p>
    <w:p w:rsidR="00DD6B10" w:rsidRPr="00F97151" w:rsidRDefault="00DD6B10" w:rsidP="007279DF">
      <w:pPr>
        <w:widowControl/>
        <w:numPr>
          <w:ilvl w:val="0"/>
          <w:numId w:val="27"/>
        </w:numPr>
        <w:tabs>
          <w:tab w:val="clear" w:pos="720"/>
          <w:tab w:val="num" w:pos="851"/>
        </w:tabs>
        <w:overflowPunct/>
        <w:autoSpaceDE/>
        <w:autoSpaceDN/>
        <w:adjustRightInd/>
        <w:spacing w:before="120"/>
        <w:ind w:left="851" w:hanging="567"/>
        <w:jc w:val="both"/>
        <w:textAlignment w:val="auto"/>
        <w:rPr>
          <w:bCs/>
          <w:color w:val="000000"/>
          <w:szCs w:val="24"/>
        </w:rPr>
      </w:pPr>
      <w:r>
        <w:rPr>
          <w:bCs/>
          <w:color w:val="000000"/>
          <w:szCs w:val="24"/>
        </w:rPr>
        <w:t>Thin-layer chromatography: qualitative analysis of membrane lipids.</w:t>
      </w:r>
    </w:p>
    <w:p w:rsidR="00DD6B10" w:rsidRDefault="00DD6B10" w:rsidP="007279DF">
      <w:pPr>
        <w:widowControl/>
        <w:numPr>
          <w:ilvl w:val="0"/>
          <w:numId w:val="27"/>
        </w:numPr>
        <w:tabs>
          <w:tab w:val="clear" w:pos="720"/>
          <w:tab w:val="num" w:pos="851"/>
        </w:tabs>
        <w:overflowPunct/>
        <w:autoSpaceDE/>
        <w:autoSpaceDN/>
        <w:adjustRightInd/>
        <w:spacing w:before="120"/>
        <w:ind w:left="851" w:hanging="567"/>
        <w:jc w:val="both"/>
        <w:textAlignment w:val="auto"/>
        <w:rPr>
          <w:bCs/>
          <w:color w:val="000000"/>
          <w:szCs w:val="24"/>
        </w:rPr>
      </w:pPr>
      <w:r w:rsidRPr="00F97151">
        <w:rPr>
          <w:bCs/>
          <w:color w:val="000000"/>
          <w:szCs w:val="24"/>
        </w:rPr>
        <w:t>Paper electrophoresis: separation of proteins</w:t>
      </w:r>
      <w:r>
        <w:rPr>
          <w:bCs/>
          <w:color w:val="000000"/>
          <w:szCs w:val="24"/>
        </w:rPr>
        <w:t>.</w:t>
      </w:r>
    </w:p>
    <w:p w:rsidR="00DD6B10" w:rsidRDefault="00DD6B10" w:rsidP="007279DF">
      <w:pPr>
        <w:widowControl/>
        <w:numPr>
          <w:ilvl w:val="0"/>
          <w:numId w:val="27"/>
        </w:numPr>
        <w:tabs>
          <w:tab w:val="clear" w:pos="720"/>
          <w:tab w:val="num" w:pos="851"/>
        </w:tabs>
        <w:overflowPunct/>
        <w:autoSpaceDE/>
        <w:autoSpaceDN/>
        <w:adjustRightInd/>
        <w:spacing w:before="120"/>
        <w:ind w:left="851" w:hanging="567"/>
        <w:jc w:val="both"/>
        <w:textAlignment w:val="auto"/>
        <w:rPr>
          <w:bCs/>
          <w:color w:val="000000"/>
          <w:szCs w:val="24"/>
        </w:rPr>
      </w:pPr>
      <w:r w:rsidRPr="00F97151">
        <w:rPr>
          <w:bCs/>
          <w:color w:val="000000"/>
          <w:szCs w:val="24"/>
        </w:rPr>
        <w:t xml:space="preserve">Transport of matter across cell membranes </w:t>
      </w:r>
      <w:r>
        <w:rPr>
          <w:bCs/>
          <w:color w:val="000000"/>
          <w:szCs w:val="24"/>
        </w:rPr>
        <w:t>–</w:t>
      </w:r>
      <w:r w:rsidRPr="00F97151">
        <w:rPr>
          <w:bCs/>
          <w:color w:val="000000"/>
          <w:szCs w:val="24"/>
        </w:rPr>
        <w:t xml:space="preserve"> classification</w:t>
      </w:r>
      <w:r>
        <w:rPr>
          <w:bCs/>
          <w:color w:val="000000"/>
          <w:szCs w:val="24"/>
        </w:rPr>
        <w:t xml:space="preserve"> </w:t>
      </w:r>
      <w:r w:rsidRPr="00F97151">
        <w:rPr>
          <w:bCs/>
          <w:color w:val="000000"/>
          <w:szCs w:val="24"/>
        </w:rPr>
        <w:t xml:space="preserve">on the basis of transport mechanism, energy supply, number of transported species and direction of their translocation, </w:t>
      </w:r>
      <w:r>
        <w:rPr>
          <w:bCs/>
          <w:color w:val="000000"/>
          <w:szCs w:val="24"/>
        </w:rPr>
        <w:t xml:space="preserve">and </w:t>
      </w:r>
      <w:r w:rsidRPr="00F97151">
        <w:rPr>
          <w:bCs/>
          <w:color w:val="000000"/>
          <w:szCs w:val="24"/>
        </w:rPr>
        <w:t>trans-membrane potential changes.</w:t>
      </w:r>
    </w:p>
    <w:p w:rsidR="00DD6B10" w:rsidRPr="00F97151" w:rsidRDefault="00DD6B10" w:rsidP="007279DF">
      <w:pPr>
        <w:widowControl/>
        <w:numPr>
          <w:ilvl w:val="0"/>
          <w:numId w:val="27"/>
        </w:numPr>
        <w:tabs>
          <w:tab w:val="clear" w:pos="720"/>
          <w:tab w:val="num" w:pos="851"/>
        </w:tabs>
        <w:overflowPunct/>
        <w:autoSpaceDE/>
        <w:autoSpaceDN/>
        <w:adjustRightInd/>
        <w:spacing w:before="120"/>
        <w:ind w:left="851" w:hanging="567"/>
        <w:jc w:val="both"/>
        <w:textAlignment w:val="auto"/>
        <w:rPr>
          <w:bCs/>
          <w:color w:val="000000"/>
          <w:szCs w:val="24"/>
        </w:rPr>
      </w:pPr>
      <w:r w:rsidRPr="00F97151">
        <w:rPr>
          <w:bCs/>
          <w:color w:val="000000"/>
          <w:szCs w:val="24"/>
        </w:rPr>
        <w:t xml:space="preserve">Model membranes: preparation of </w:t>
      </w:r>
      <w:proofErr w:type="spellStart"/>
      <w:r w:rsidRPr="00F97151">
        <w:rPr>
          <w:bCs/>
          <w:color w:val="000000"/>
          <w:szCs w:val="24"/>
        </w:rPr>
        <w:t>hemosomes</w:t>
      </w:r>
      <w:proofErr w:type="spellEnd"/>
      <w:r>
        <w:rPr>
          <w:bCs/>
          <w:color w:val="000000"/>
          <w:szCs w:val="24"/>
        </w:rPr>
        <w:t>.</w:t>
      </w:r>
    </w:p>
    <w:p w:rsidR="00DD6B10" w:rsidRPr="00F97151" w:rsidRDefault="00DD6B10" w:rsidP="007279DF">
      <w:pPr>
        <w:widowControl/>
        <w:numPr>
          <w:ilvl w:val="0"/>
          <w:numId w:val="27"/>
        </w:numPr>
        <w:tabs>
          <w:tab w:val="clear" w:pos="720"/>
          <w:tab w:val="num" w:pos="851"/>
        </w:tabs>
        <w:overflowPunct/>
        <w:autoSpaceDE/>
        <w:autoSpaceDN/>
        <w:adjustRightInd/>
        <w:spacing w:before="120"/>
        <w:ind w:left="851" w:hanging="567"/>
        <w:jc w:val="both"/>
        <w:textAlignment w:val="auto"/>
        <w:rPr>
          <w:bCs/>
          <w:color w:val="000000"/>
          <w:szCs w:val="24"/>
        </w:rPr>
      </w:pPr>
      <w:r>
        <w:rPr>
          <w:bCs/>
          <w:color w:val="000000"/>
          <w:szCs w:val="24"/>
        </w:rPr>
        <w:t>Absorption spectrophotometry: studying acid hemolysis of erythrocytes.</w:t>
      </w:r>
    </w:p>
    <w:p w:rsidR="00DD6B10" w:rsidRDefault="00DD6B10" w:rsidP="007279DF">
      <w:pPr>
        <w:widowControl/>
        <w:numPr>
          <w:ilvl w:val="0"/>
          <w:numId w:val="27"/>
        </w:numPr>
        <w:tabs>
          <w:tab w:val="clear" w:pos="720"/>
          <w:tab w:val="num" w:pos="851"/>
        </w:tabs>
        <w:overflowPunct/>
        <w:autoSpaceDE/>
        <w:autoSpaceDN/>
        <w:adjustRightInd/>
        <w:spacing w:before="120"/>
        <w:ind w:left="851" w:hanging="567"/>
        <w:jc w:val="both"/>
        <w:textAlignment w:val="auto"/>
        <w:rPr>
          <w:bCs/>
          <w:color w:val="000000"/>
          <w:szCs w:val="24"/>
        </w:rPr>
      </w:pPr>
      <w:r w:rsidRPr="00F97151">
        <w:rPr>
          <w:bCs/>
          <w:color w:val="000000"/>
          <w:szCs w:val="24"/>
        </w:rPr>
        <w:t xml:space="preserve">Free diffusion of non-charged particles. Fick's law. </w:t>
      </w:r>
    </w:p>
    <w:p w:rsidR="00DD6B10" w:rsidRDefault="00DD6B10" w:rsidP="007279DF">
      <w:pPr>
        <w:widowControl/>
        <w:numPr>
          <w:ilvl w:val="0"/>
          <w:numId w:val="27"/>
        </w:numPr>
        <w:tabs>
          <w:tab w:val="clear" w:pos="720"/>
          <w:tab w:val="num" w:pos="851"/>
        </w:tabs>
        <w:overflowPunct/>
        <w:autoSpaceDE/>
        <w:autoSpaceDN/>
        <w:adjustRightInd/>
        <w:spacing w:before="120"/>
        <w:ind w:left="851" w:hanging="567"/>
        <w:jc w:val="both"/>
        <w:textAlignment w:val="auto"/>
        <w:rPr>
          <w:bCs/>
          <w:color w:val="000000"/>
          <w:szCs w:val="24"/>
        </w:rPr>
      </w:pPr>
      <w:r w:rsidRPr="00F97151">
        <w:rPr>
          <w:bCs/>
          <w:color w:val="000000"/>
          <w:szCs w:val="24"/>
        </w:rPr>
        <w:t>Free diffusion of charged particles. Nernst-Planck molar flux equation</w:t>
      </w:r>
      <w:r>
        <w:rPr>
          <w:bCs/>
          <w:color w:val="000000"/>
          <w:szCs w:val="24"/>
        </w:rPr>
        <w:t>.</w:t>
      </w:r>
    </w:p>
    <w:p w:rsidR="00DD6B10" w:rsidRDefault="00DD6B10" w:rsidP="007279DF">
      <w:pPr>
        <w:widowControl/>
        <w:numPr>
          <w:ilvl w:val="0"/>
          <w:numId w:val="27"/>
        </w:numPr>
        <w:tabs>
          <w:tab w:val="clear" w:pos="720"/>
          <w:tab w:val="num" w:pos="851"/>
        </w:tabs>
        <w:overflowPunct/>
        <w:autoSpaceDE/>
        <w:autoSpaceDN/>
        <w:adjustRightInd/>
        <w:spacing w:before="120"/>
        <w:ind w:left="851" w:hanging="567"/>
        <w:jc w:val="both"/>
        <w:textAlignment w:val="auto"/>
        <w:rPr>
          <w:bCs/>
          <w:color w:val="000000"/>
          <w:szCs w:val="24"/>
        </w:rPr>
      </w:pPr>
      <w:r w:rsidRPr="00F97151">
        <w:rPr>
          <w:bCs/>
          <w:color w:val="000000"/>
          <w:szCs w:val="24"/>
        </w:rPr>
        <w:t xml:space="preserve">Simple diffusion through membranes. Permeability. </w:t>
      </w:r>
    </w:p>
    <w:p w:rsidR="00DD6B10" w:rsidRPr="00F97151" w:rsidRDefault="00DD6B10" w:rsidP="007279DF">
      <w:pPr>
        <w:widowControl/>
        <w:numPr>
          <w:ilvl w:val="0"/>
          <w:numId w:val="27"/>
        </w:numPr>
        <w:tabs>
          <w:tab w:val="clear" w:pos="720"/>
          <w:tab w:val="num" w:pos="851"/>
        </w:tabs>
        <w:overflowPunct/>
        <w:autoSpaceDE/>
        <w:autoSpaceDN/>
        <w:adjustRightInd/>
        <w:spacing w:before="120"/>
        <w:ind w:left="851" w:hanging="567"/>
        <w:jc w:val="both"/>
        <w:textAlignment w:val="auto"/>
        <w:rPr>
          <w:bCs/>
          <w:color w:val="000000"/>
          <w:szCs w:val="24"/>
        </w:rPr>
      </w:pPr>
      <w:r w:rsidRPr="00F97151">
        <w:rPr>
          <w:bCs/>
          <w:color w:val="000000"/>
          <w:szCs w:val="24"/>
        </w:rPr>
        <w:t>Transport of water through membranes. Filtration and osmosis.</w:t>
      </w:r>
    </w:p>
    <w:p w:rsidR="00DD6B10" w:rsidRPr="00F97151" w:rsidRDefault="00DD6B10" w:rsidP="007279DF">
      <w:pPr>
        <w:widowControl/>
        <w:numPr>
          <w:ilvl w:val="0"/>
          <w:numId w:val="27"/>
        </w:numPr>
        <w:tabs>
          <w:tab w:val="clear" w:pos="720"/>
          <w:tab w:val="num" w:pos="851"/>
        </w:tabs>
        <w:overflowPunct/>
        <w:autoSpaceDE/>
        <w:autoSpaceDN/>
        <w:adjustRightInd/>
        <w:spacing w:before="120"/>
        <w:ind w:left="851" w:hanging="567"/>
        <w:jc w:val="both"/>
        <w:textAlignment w:val="auto"/>
        <w:rPr>
          <w:bCs/>
          <w:color w:val="000000"/>
          <w:szCs w:val="24"/>
        </w:rPr>
      </w:pPr>
      <w:r w:rsidRPr="00F97151">
        <w:rPr>
          <w:bCs/>
          <w:color w:val="000000"/>
          <w:szCs w:val="24"/>
        </w:rPr>
        <w:t>Biophysics of hemodialysis: transport of urea across a semipermeable membrane</w:t>
      </w:r>
      <w:r>
        <w:rPr>
          <w:bCs/>
          <w:color w:val="000000"/>
          <w:szCs w:val="24"/>
        </w:rPr>
        <w:t>.</w:t>
      </w:r>
    </w:p>
    <w:p w:rsidR="00DD6B10" w:rsidRDefault="00DD6B10" w:rsidP="007279DF">
      <w:pPr>
        <w:widowControl/>
        <w:numPr>
          <w:ilvl w:val="0"/>
          <w:numId w:val="27"/>
        </w:numPr>
        <w:tabs>
          <w:tab w:val="clear" w:pos="720"/>
          <w:tab w:val="num" w:pos="851"/>
        </w:tabs>
        <w:overflowPunct/>
        <w:autoSpaceDE/>
        <w:autoSpaceDN/>
        <w:adjustRightInd/>
        <w:spacing w:before="120"/>
        <w:ind w:left="851" w:hanging="567"/>
        <w:jc w:val="both"/>
        <w:textAlignment w:val="auto"/>
        <w:rPr>
          <w:bCs/>
          <w:color w:val="000000"/>
          <w:szCs w:val="24"/>
        </w:rPr>
      </w:pPr>
      <w:r w:rsidRPr="00F97151">
        <w:rPr>
          <w:bCs/>
          <w:color w:val="000000"/>
          <w:szCs w:val="24"/>
        </w:rPr>
        <w:t>Facilitated diffusion</w:t>
      </w:r>
      <w:r>
        <w:rPr>
          <w:bCs/>
          <w:color w:val="000000"/>
          <w:szCs w:val="24"/>
        </w:rPr>
        <w:t>: t</w:t>
      </w:r>
      <w:r w:rsidRPr="00F97151">
        <w:rPr>
          <w:bCs/>
          <w:color w:val="000000"/>
          <w:szCs w:val="24"/>
        </w:rPr>
        <w:t xml:space="preserve">ransport by carrier proteins. </w:t>
      </w:r>
      <w:proofErr w:type="spellStart"/>
      <w:r w:rsidRPr="00F97151">
        <w:rPr>
          <w:bCs/>
          <w:color w:val="000000"/>
          <w:szCs w:val="24"/>
        </w:rPr>
        <w:t>Saturability</w:t>
      </w:r>
      <w:proofErr w:type="spellEnd"/>
      <w:r w:rsidRPr="00F97151">
        <w:rPr>
          <w:bCs/>
          <w:color w:val="000000"/>
          <w:szCs w:val="24"/>
        </w:rPr>
        <w:t xml:space="preserve"> and specificity - important characteristics of the membrane transport systems. </w:t>
      </w:r>
    </w:p>
    <w:p w:rsidR="00DD6B10" w:rsidRPr="00F97151" w:rsidRDefault="00DD6B10" w:rsidP="007279DF">
      <w:pPr>
        <w:widowControl/>
        <w:numPr>
          <w:ilvl w:val="0"/>
          <w:numId w:val="27"/>
        </w:numPr>
        <w:tabs>
          <w:tab w:val="clear" w:pos="720"/>
          <w:tab w:val="num" w:pos="851"/>
        </w:tabs>
        <w:overflowPunct/>
        <w:autoSpaceDE/>
        <w:autoSpaceDN/>
        <w:adjustRightInd/>
        <w:spacing w:before="120"/>
        <w:ind w:left="851" w:hanging="567"/>
        <w:jc w:val="both"/>
        <w:textAlignment w:val="auto"/>
        <w:rPr>
          <w:bCs/>
          <w:color w:val="000000"/>
          <w:szCs w:val="24"/>
        </w:rPr>
      </w:pPr>
      <w:r w:rsidRPr="00F97151">
        <w:rPr>
          <w:bCs/>
          <w:color w:val="000000"/>
          <w:szCs w:val="24"/>
        </w:rPr>
        <w:t>Facilitated diffusion</w:t>
      </w:r>
      <w:r>
        <w:rPr>
          <w:bCs/>
          <w:color w:val="000000"/>
          <w:szCs w:val="24"/>
        </w:rPr>
        <w:t>: t</w:t>
      </w:r>
      <w:r w:rsidRPr="00F97151">
        <w:rPr>
          <w:bCs/>
          <w:color w:val="000000"/>
          <w:szCs w:val="24"/>
        </w:rPr>
        <w:t xml:space="preserve">ransport by channels and pores. Three examples of pores important for cellular physiology. </w:t>
      </w:r>
      <w:proofErr w:type="spellStart"/>
      <w:r w:rsidRPr="00F97151">
        <w:rPr>
          <w:bCs/>
          <w:color w:val="000000"/>
          <w:szCs w:val="24"/>
        </w:rPr>
        <w:t>Ionophores</w:t>
      </w:r>
      <w:proofErr w:type="spellEnd"/>
      <w:r>
        <w:rPr>
          <w:bCs/>
          <w:color w:val="000000"/>
          <w:szCs w:val="24"/>
        </w:rPr>
        <w:t>.</w:t>
      </w:r>
    </w:p>
    <w:p w:rsidR="00DD6B10" w:rsidRPr="00F97151" w:rsidRDefault="00DD6B10" w:rsidP="00DD6B10">
      <w:pPr>
        <w:widowControl/>
        <w:overflowPunct/>
        <w:autoSpaceDE/>
        <w:autoSpaceDN/>
        <w:adjustRightInd/>
        <w:spacing w:before="120"/>
        <w:ind w:left="720"/>
        <w:jc w:val="both"/>
        <w:textAlignment w:val="auto"/>
        <w:rPr>
          <w:bCs/>
          <w:color w:val="000000"/>
          <w:szCs w:val="24"/>
        </w:rPr>
      </w:pPr>
    </w:p>
    <w:p w:rsidR="00DD6B10" w:rsidRDefault="00DD6B10">
      <w:pPr>
        <w:widowControl/>
        <w:overflowPunct/>
        <w:autoSpaceDE/>
        <w:autoSpaceDN/>
        <w:adjustRightInd/>
        <w:textAlignment w:val="auto"/>
        <w:rPr>
          <w:szCs w:val="24"/>
        </w:rPr>
      </w:pPr>
      <w:r>
        <w:rPr>
          <w:szCs w:val="24"/>
        </w:rPr>
        <w:br w:type="page"/>
      </w:r>
    </w:p>
    <w:p w:rsidR="0058281B" w:rsidRPr="00F97151" w:rsidRDefault="0058281B" w:rsidP="00F97151">
      <w:pPr>
        <w:widowControl/>
        <w:ind w:left="567"/>
        <w:jc w:val="both"/>
        <w:rPr>
          <w:szCs w:val="24"/>
        </w:rPr>
      </w:pPr>
    </w:p>
    <w:tbl>
      <w:tblPr>
        <w:tblW w:w="1036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5"/>
        <w:gridCol w:w="3667"/>
        <w:gridCol w:w="3160"/>
      </w:tblGrid>
      <w:tr w:rsidR="0058281B" w:rsidRPr="00F97151" w:rsidTr="00F97151">
        <w:trPr>
          <w:trHeight w:val="430"/>
        </w:trPr>
        <w:tc>
          <w:tcPr>
            <w:tcW w:w="3535" w:type="dxa"/>
            <w:vMerge w:val="restart"/>
            <w:vAlign w:val="center"/>
          </w:tcPr>
          <w:p w:rsidR="0058281B" w:rsidRPr="00F97151" w:rsidRDefault="005A66C9" w:rsidP="0035268B">
            <w:pPr>
              <w:jc w:val="center"/>
              <w:rPr>
                <w:b/>
                <w:caps/>
                <w:szCs w:val="24"/>
              </w:rPr>
            </w:pPr>
            <w:r>
              <w:rPr>
                <w:b/>
                <w:caps/>
                <w:noProof/>
                <w:szCs w:val="24"/>
                <w:lang w:val="bg-BG" w:eastAsia="bg-BG"/>
              </w:rPr>
              <w:object w:dxaOrig="1440" w:dyaOrig="1440">
                <v:shape id="_x0000_s1059" type="#_x0000_t75" style="position:absolute;left:0;text-align:left;margin-left:56pt;margin-top:4.55pt;width:38.25pt;height:39.05pt;z-index:251655680" wrapcoords="10552 74 9829 112 8305 484 8305 670 7848 968 7771 1043 7810 1527 8114 1862 8381 1862 7771 2458 4952 2458 4152 2607 4152 3054 3505 3650 3314 3948 3162 4208 3010 4841 2895 5437 2133 5437 1790 5623 1638 6629 1638 7225 2057 8417 1600 8677 1486 8789 1752 10204 495 10316 0 10465 267 11992 533 12588 724 13183 495 13444 533 13519 990 13779 990 14450 1295 14710 1676 14971 2514 16163 3124 16759 3124 17168 3314 17354 3771 17354 4571 17950 5524 18546 6819 19142 6857 20334 6629 20706 6667 20892 7086 20930 7086 21153 9295 21488 10590 21488 11162 21488 12190 21488 14590 21079 14552 20930 14857 20930 14895 20743 14629 20334 14590 19738 14743 19142 16038 18583 17067 17950 17867 17354 18324 16833 18362 16759 19048 16163 19543 15567 20343 14375 20876 13332 20800 13221 20495 13183 21143 12774 21105 12588 21257 11992 21448 11396 21562 10688 20571 10353 19810 10204 20114 9012 19962 8826 19543 8417 19771 7821 19924 7225 19962 6629 19810 5698 19505 5512 18629 5437 18552 4841 18438 4246 18019 3650 17333 3054 17410 2681 16648 2532 13600 2458 13524 1862 13257 1266 12838 782 12762 521 11505 112 11010 74 10552 74">
                  <v:imagedata r:id="rId8" o:title=""/>
                </v:shape>
                <o:OLEObject Type="Embed" ProgID="CorelDraw.Graphic.10" ShapeID="_x0000_s1059" DrawAspect="Content" ObjectID="_1535863810" r:id="rId13"/>
              </w:object>
            </w:r>
          </w:p>
        </w:tc>
        <w:tc>
          <w:tcPr>
            <w:tcW w:w="3667" w:type="dxa"/>
            <w:vMerge w:val="restart"/>
            <w:shd w:val="clear" w:color="auto" w:fill="auto"/>
            <w:vAlign w:val="center"/>
          </w:tcPr>
          <w:p w:rsidR="0058281B" w:rsidRPr="00F97151" w:rsidRDefault="001E5EB1" w:rsidP="0035268B">
            <w:pPr>
              <w:jc w:val="center"/>
              <w:rPr>
                <w:caps/>
                <w:szCs w:val="24"/>
                <w:lang w:val="bg-BG"/>
              </w:rPr>
            </w:pPr>
            <w:r w:rsidRPr="00F97151">
              <w:rPr>
                <w:b/>
                <w:szCs w:val="24"/>
              </w:rPr>
              <w:t>F</w:t>
            </w:r>
            <w:r w:rsidR="0058281B" w:rsidRPr="00F97151">
              <w:rPr>
                <w:b/>
                <w:szCs w:val="24"/>
              </w:rPr>
              <w:t xml:space="preserve">О </w:t>
            </w:r>
            <w:r w:rsidR="0058281B" w:rsidRPr="00F97151">
              <w:rPr>
                <w:b/>
                <w:szCs w:val="24"/>
                <w:lang w:val="ru-RU"/>
              </w:rPr>
              <w:t xml:space="preserve">- 04.01.01 - </w:t>
            </w:r>
            <w:r w:rsidR="0058281B" w:rsidRPr="00F97151">
              <w:rPr>
                <w:b/>
                <w:szCs w:val="24"/>
              </w:rPr>
              <w:t>0</w:t>
            </w:r>
            <w:r w:rsidR="0058281B" w:rsidRPr="00F97151">
              <w:rPr>
                <w:b/>
                <w:szCs w:val="24"/>
                <w:lang w:val="bg-BG"/>
              </w:rPr>
              <w:t>2</w:t>
            </w:r>
          </w:p>
        </w:tc>
        <w:tc>
          <w:tcPr>
            <w:tcW w:w="3160" w:type="dxa"/>
            <w:vAlign w:val="center"/>
          </w:tcPr>
          <w:p w:rsidR="0058281B" w:rsidRPr="00F97151" w:rsidRDefault="001E5EB1" w:rsidP="006E6660">
            <w:pPr>
              <w:ind w:right="-52"/>
              <w:rPr>
                <w:b/>
                <w:szCs w:val="24"/>
                <w:lang w:val="bg-BG"/>
              </w:rPr>
            </w:pPr>
            <w:r w:rsidRPr="00F97151">
              <w:rPr>
                <w:b/>
                <w:szCs w:val="24"/>
              </w:rPr>
              <w:t>Issue</w:t>
            </w:r>
            <w:r w:rsidR="0058281B" w:rsidRPr="00F97151">
              <w:rPr>
                <w:b/>
                <w:szCs w:val="24"/>
                <w:lang w:val="bg-BG"/>
              </w:rPr>
              <w:t xml:space="preserve">: </w:t>
            </w:r>
            <w:r w:rsidR="006E6660">
              <w:rPr>
                <w:b/>
                <w:szCs w:val="24"/>
              </w:rPr>
              <w:t>P</w:t>
            </w:r>
            <w:r w:rsidR="0058281B" w:rsidRPr="00F97151">
              <w:rPr>
                <w:b/>
                <w:szCs w:val="24"/>
              </w:rPr>
              <w:t xml:space="preserve"> - 01</w:t>
            </w:r>
          </w:p>
        </w:tc>
      </w:tr>
      <w:tr w:rsidR="0058281B" w:rsidRPr="00F97151" w:rsidTr="00F97151">
        <w:trPr>
          <w:trHeight w:val="490"/>
        </w:trPr>
        <w:tc>
          <w:tcPr>
            <w:tcW w:w="3535" w:type="dxa"/>
            <w:vMerge/>
            <w:vAlign w:val="center"/>
          </w:tcPr>
          <w:p w:rsidR="0058281B" w:rsidRPr="00F97151" w:rsidRDefault="0058281B" w:rsidP="0035268B">
            <w:pPr>
              <w:jc w:val="center"/>
              <w:rPr>
                <w:b/>
                <w:szCs w:val="24"/>
              </w:rPr>
            </w:pPr>
          </w:p>
        </w:tc>
        <w:tc>
          <w:tcPr>
            <w:tcW w:w="3667" w:type="dxa"/>
            <w:vMerge/>
            <w:shd w:val="clear" w:color="auto" w:fill="auto"/>
            <w:vAlign w:val="center"/>
          </w:tcPr>
          <w:p w:rsidR="0058281B" w:rsidRPr="00F97151" w:rsidRDefault="0058281B" w:rsidP="0035268B">
            <w:pPr>
              <w:jc w:val="center"/>
              <w:rPr>
                <w:b/>
                <w:szCs w:val="24"/>
                <w:lang w:val="bg-BG"/>
              </w:rPr>
            </w:pPr>
          </w:p>
        </w:tc>
        <w:tc>
          <w:tcPr>
            <w:tcW w:w="3160" w:type="dxa"/>
            <w:vAlign w:val="center"/>
          </w:tcPr>
          <w:p w:rsidR="0058281B" w:rsidRPr="007279DF" w:rsidRDefault="001E5EB1" w:rsidP="007279DF">
            <w:pPr>
              <w:ind w:right="-52"/>
              <w:rPr>
                <w:b/>
                <w:szCs w:val="24"/>
              </w:rPr>
            </w:pPr>
            <w:r w:rsidRPr="00F97151">
              <w:rPr>
                <w:b/>
                <w:szCs w:val="24"/>
              </w:rPr>
              <w:t>Page</w:t>
            </w:r>
            <w:r w:rsidR="0058281B" w:rsidRPr="00F97151">
              <w:rPr>
                <w:b/>
                <w:szCs w:val="24"/>
                <w:lang w:val="bg-BG"/>
              </w:rPr>
              <w:t>:</w:t>
            </w:r>
            <w:r w:rsidR="0058281B" w:rsidRPr="00F97151">
              <w:rPr>
                <w:b/>
                <w:szCs w:val="24"/>
              </w:rPr>
              <w:t xml:space="preserve"> 3 </w:t>
            </w:r>
            <w:r w:rsidRPr="00F97151">
              <w:rPr>
                <w:b/>
                <w:szCs w:val="24"/>
              </w:rPr>
              <w:t>of</w:t>
            </w:r>
            <w:r w:rsidR="0058281B" w:rsidRPr="00F97151">
              <w:rPr>
                <w:b/>
                <w:szCs w:val="24"/>
                <w:lang w:val="bg-BG"/>
              </w:rPr>
              <w:t xml:space="preserve"> </w:t>
            </w:r>
            <w:r w:rsidR="007279DF">
              <w:rPr>
                <w:b/>
                <w:szCs w:val="24"/>
              </w:rPr>
              <w:t>3</w:t>
            </w:r>
          </w:p>
        </w:tc>
      </w:tr>
    </w:tbl>
    <w:p w:rsidR="00DD6B10" w:rsidRDefault="00DD6B10" w:rsidP="0058281B">
      <w:pPr>
        <w:ind w:firstLine="1418"/>
        <w:rPr>
          <w:b/>
          <w:szCs w:val="24"/>
        </w:rPr>
      </w:pPr>
    </w:p>
    <w:p w:rsidR="00DD6B10" w:rsidRPr="00F97151" w:rsidRDefault="00DD6B10" w:rsidP="007279DF">
      <w:pPr>
        <w:widowControl/>
        <w:numPr>
          <w:ilvl w:val="0"/>
          <w:numId w:val="27"/>
        </w:numPr>
        <w:tabs>
          <w:tab w:val="clear" w:pos="720"/>
          <w:tab w:val="num" w:pos="851"/>
        </w:tabs>
        <w:overflowPunct/>
        <w:autoSpaceDE/>
        <w:autoSpaceDN/>
        <w:adjustRightInd/>
        <w:spacing w:before="120"/>
        <w:ind w:left="851" w:hanging="567"/>
        <w:jc w:val="both"/>
        <w:textAlignment w:val="auto"/>
        <w:rPr>
          <w:bCs/>
          <w:color w:val="000000"/>
          <w:szCs w:val="24"/>
        </w:rPr>
      </w:pPr>
      <w:r w:rsidRPr="00F97151">
        <w:rPr>
          <w:bCs/>
          <w:color w:val="000000"/>
          <w:szCs w:val="24"/>
        </w:rPr>
        <w:t>Primary active transport</w:t>
      </w:r>
      <w:r>
        <w:rPr>
          <w:bCs/>
          <w:color w:val="000000"/>
          <w:szCs w:val="24"/>
        </w:rPr>
        <w:t>: s</w:t>
      </w:r>
      <w:r w:rsidRPr="00F97151">
        <w:rPr>
          <w:bCs/>
          <w:color w:val="000000"/>
          <w:szCs w:val="24"/>
        </w:rPr>
        <w:t>odium-potassium ATP-</w:t>
      </w:r>
      <w:proofErr w:type="spellStart"/>
      <w:r w:rsidRPr="00F97151">
        <w:rPr>
          <w:bCs/>
          <w:color w:val="000000"/>
          <w:szCs w:val="24"/>
        </w:rPr>
        <w:t>ase</w:t>
      </w:r>
      <w:proofErr w:type="spellEnd"/>
      <w:r w:rsidRPr="00F97151">
        <w:rPr>
          <w:bCs/>
          <w:color w:val="000000"/>
          <w:szCs w:val="24"/>
        </w:rPr>
        <w:t>. Putative structure of sodium-potassium pump. Basic steps of ion transport process</w:t>
      </w:r>
      <w:r>
        <w:rPr>
          <w:bCs/>
          <w:color w:val="000000"/>
          <w:szCs w:val="24"/>
        </w:rPr>
        <w:t>.</w:t>
      </w:r>
    </w:p>
    <w:p w:rsidR="00DD6B10" w:rsidRPr="00F97151" w:rsidRDefault="00DD6B10" w:rsidP="007279DF">
      <w:pPr>
        <w:widowControl/>
        <w:numPr>
          <w:ilvl w:val="0"/>
          <w:numId w:val="27"/>
        </w:numPr>
        <w:tabs>
          <w:tab w:val="clear" w:pos="720"/>
          <w:tab w:val="num" w:pos="851"/>
        </w:tabs>
        <w:overflowPunct/>
        <w:autoSpaceDE/>
        <w:autoSpaceDN/>
        <w:adjustRightInd/>
        <w:spacing w:before="120"/>
        <w:ind w:left="851" w:hanging="567"/>
        <w:jc w:val="both"/>
        <w:textAlignment w:val="auto"/>
        <w:rPr>
          <w:bCs/>
          <w:color w:val="000000"/>
          <w:szCs w:val="24"/>
        </w:rPr>
      </w:pPr>
      <w:r w:rsidRPr="00F97151">
        <w:rPr>
          <w:bCs/>
          <w:color w:val="000000"/>
          <w:szCs w:val="24"/>
        </w:rPr>
        <w:t>Primary active transport</w:t>
      </w:r>
      <w:r>
        <w:rPr>
          <w:bCs/>
          <w:color w:val="000000"/>
          <w:szCs w:val="24"/>
        </w:rPr>
        <w:t>:</w:t>
      </w:r>
      <w:r w:rsidRPr="00F97151">
        <w:rPr>
          <w:bCs/>
          <w:color w:val="000000"/>
          <w:szCs w:val="24"/>
        </w:rPr>
        <w:t xml:space="preserve"> </w:t>
      </w:r>
      <w:r>
        <w:rPr>
          <w:bCs/>
          <w:color w:val="000000"/>
          <w:szCs w:val="24"/>
        </w:rPr>
        <w:t>c</w:t>
      </w:r>
      <w:r w:rsidRPr="00F97151">
        <w:rPr>
          <w:bCs/>
          <w:color w:val="000000"/>
          <w:szCs w:val="24"/>
        </w:rPr>
        <w:t>alcium ATP-</w:t>
      </w:r>
      <w:proofErr w:type="spellStart"/>
      <w:r w:rsidRPr="00F97151">
        <w:rPr>
          <w:bCs/>
          <w:color w:val="000000"/>
          <w:szCs w:val="24"/>
        </w:rPr>
        <w:t>ase</w:t>
      </w:r>
      <w:proofErr w:type="spellEnd"/>
      <w:r w:rsidRPr="00F97151">
        <w:rPr>
          <w:bCs/>
          <w:color w:val="000000"/>
          <w:szCs w:val="24"/>
        </w:rPr>
        <w:t>. Putative structure of calcium pump. Basic steps of ion transport process</w:t>
      </w:r>
      <w:r>
        <w:rPr>
          <w:bCs/>
          <w:color w:val="000000"/>
          <w:szCs w:val="24"/>
        </w:rPr>
        <w:t>.</w:t>
      </w:r>
    </w:p>
    <w:p w:rsidR="00DD6B10" w:rsidRDefault="00DD6B10" w:rsidP="007279DF">
      <w:pPr>
        <w:widowControl/>
        <w:numPr>
          <w:ilvl w:val="0"/>
          <w:numId w:val="27"/>
        </w:numPr>
        <w:tabs>
          <w:tab w:val="clear" w:pos="720"/>
          <w:tab w:val="num" w:pos="851"/>
        </w:tabs>
        <w:overflowPunct/>
        <w:autoSpaceDE/>
        <w:autoSpaceDN/>
        <w:adjustRightInd/>
        <w:spacing w:before="120"/>
        <w:ind w:left="851" w:hanging="567"/>
        <w:jc w:val="both"/>
        <w:textAlignment w:val="auto"/>
        <w:rPr>
          <w:bCs/>
          <w:color w:val="000000"/>
          <w:szCs w:val="24"/>
        </w:rPr>
      </w:pPr>
      <w:r w:rsidRPr="00F97151">
        <w:rPr>
          <w:bCs/>
          <w:color w:val="000000"/>
          <w:szCs w:val="24"/>
        </w:rPr>
        <w:t xml:space="preserve">Secondary (ion gradient-driven) active transport. </w:t>
      </w:r>
      <w:r w:rsidRPr="00ED77F9">
        <w:rPr>
          <w:bCs/>
          <w:color w:val="000000"/>
          <w:szCs w:val="24"/>
        </w:rPr>
        <w:t>Glucose transport in the intestinal epithelium</w:t>
      </w:r>
      <w:r>
        <w:rPr>
          <w:bCs/>
          <w:color w:val="000000"/>
          <w:szCs w:val="24"/>
        </w:rPr>
        <w:t>.</w:t>
      </w:r>
    </w:p>
    <w:p w:rsidR="00DD6B10" w:rsidRPr="00F97151" w:rsidRDefault="00DD6B10" w:rsidP="007279DF">
      <w:pPr>
        <w:widowControl/>
        <w:numPr>
          <w:ilvl w:val="0"/>
          <w:numId w:val="27"/>
        </w:numPr>
        <w:tabs>
          <w:tab w:val="clear" w:pos="720"/>
          <w:tab w:val="num" w:pos="851"/>
        </w:tabs>
        <w:overflowPunct/>
        <w:autoSpaceDE/>
        <w:autoSpaceDN/>
        <w:adjustRightInd/>
        <w:spacing w:before="120"/>
        <w:ind w:left="851" w:hanging="567"/>
        <w:jc w:val="both"/>
        <w:textAlignment w:val="auto"/>
        <w:rPr>
          <w:bCs/>
          <w:color w:val="000000"/>
          <w:szCs w:val="24"/>
        </w:rPr>
      </w:pPr>
      <w:r w:rsidRPr="00F97151">
        <w:rPr>
          <w:bCs/>
          <w:color w:val="000000"/>
          <w:szCs w:val="24"/>
        </w:rPr>
        <w:t>Lactose permease. Putative mechanism of lactose transport in E. coli</w:t>
      </w:r>
      <w:r>
        <w:rPr>
          <w:bCs/>
          <w:color w:val="000000"/>
          <w:szCs w:val="24"/>
        </w:rPr>
        <w:t>.</w:t>
      </w:r>
    </w:p>
    <w:p w:rsidR="00DD6B10" w:rsidRPr="00F97151" w:rsidRDefault="00DD6B10" w:rsidP="007279DF">
      <w:pPr>
        <w:widowControl/>
        <w:numPr>
          <w:ilvl w:val="0"/>
          <w:numId w:val="27"/>
        </w:numPr>
        <w:tabs>
          <w:tab w:val="clear" w:pos="720"/>
          <w:tab w:val="num" w:pos="851"/>
        </w:tabs>
        <w:overflowPunct/>
        <w:autoSpaceDE/>
        <w:autoSpaceDN/>
        <w:adjustRightInd/>
        <w:spacing w:before="120"/>
        <w:ind w:left="851" w:hanging="567"/>
        <w:jc w:val="both"/>
        <w:textAlignment w:val="auto"/>
        <w:rPr>
          <w:bCs/>
          <w:color w:val="000000"/>
          <w:szCs w:val="24"/>
        </w:rPr>
      </w:pPr>
      <w:proofErr w:type="spellStart"/>
      <w:r w:rsidRPr="00F97151">
        <w:rPr>
          <w:bCs/>
          <w:color w:val="000000"/>
          <w:szCs w:val="24"/>
        </w:rPr>
        <w:t>Microelectrophoresis</w:t>
      </w:r>
      <w:proofErr w:type="spellEnd"/>
      <w:r w:rsidRPr="00F97151">
        <w:rPr>
          <w:bCs/>
          <w:color w:val="000000"/>
          <w:szCs w:val="24"/>
        </w:rPr>
        <w:t xml:space="preserve">: determination of </w:t>
      </w:r>
      <w:proofErr w:type="spellStart"/>
      <w:r w:rsidRPr="00F97151">
        <w:rPr>
          <w:bCs/>
          <w:color w:val="000000"/>
          <w:szCs w:val="24"/>
        </w:rPr>
        <w:t>electrokinetic</w:t>
      </w:r>
      <w:proofErr w:type="spellEnd"/>
      <w:r w:rsidRPr="00F97151">
        <w:rPr>
          <w:bCs/>
          <w:color w:val="000000"/>
          <w:szCs w:val="24"/>
        </w:rPr>
        <w:t xml:space="preserve"> (zeta) potential</w:t>
      </w:r>
      <w:r>
        <w:rPr>
          <w:bCs/>
          <w:color w:val="000000"/>
          <w:szCs w:val="24"/>
        </w:rPr>
        <w:t>.</w:t>
      </w:r>
    </w:p>
    <w:p w:rsidR="00DD6B10" w:rsidRPr="00F97151" w:rsidRDefault="00DD6B10" w:rsidP="007279DF">
      <w:pPr>
        <w:widowControl/>
        <w:numPr>
          <w:ilvl w:val="0"/>
          <w:numId w:val="27"/>
        </w:numPr>
        <w:tabs>
          <w:tab w:val="clear" w:pos="720"/>
          <w:tab w:val="num" w:pos="851"/>
        </w:tabs>
        <w:overflowPunct/>
        <w:autoSpaceDE/>
        <w:autoSpaceDN/>
        <w:adjustRightInd/>
        <w:spacing w:before="120"/>
        <w:ind w:left="851" w:hanging="567"/>
        <w:jc w:val="both"/>
        <w:textAlignment w:val="auto"/>
        <w:rPr>
          <w:bCs/>
          <w:color w:val="000000"/>
          <w:szCs w:val="24"/>
        </w:rPr>
      </w:pPr>
      <w:r w:rsidRPr="00F97151">
        <w:rPr>
          <w:bCs/>
          <w:color w:val="000000"/>
          <w:szCs w:val="24"/>
        </w:rPr>
        <w:t xml:space="preserve">Diffusion potential. The Henderson equation. Time dependence of diffusion potential </w:t>
      </w:r>
    </w:p>
    <w:p w:rsidR="00DD6B10" w:rsidRPr="00F97151" w:rsidRDefault="00DD6B10" w:rsidP="007279DF">
      <w:pPr>
        <w:widowControl/>
        <w:numPr>
          <w:ilvl w:val="0"/>
          <w:numId w:val="27"/>
        </w:numPr>
        <w:tabs>
          <w:tab w:val="clear" w:pos="720"/>
          <w:tab w:val="num" w:pos="851"/>
        </w:tabs>
        <w:overflowPunct/>
        <w:autoSpaceDE/>
        <w:autoSpaceDN/>
        <w:adjustRightInd/>
        <w:spacing w:before="120"/>
        <w:ind w:left="851" w:hanging="567"/>
        <w:jc w:val="both"/>
        <w:textAlignment w:val="auto"/>
        <w:rPr>
          <w:bCs/>
          <w:color w:val="000000"/>
          <w:szCs w:val="24"/>
        </w:rPr>
      </w:pPr>
      <w:r w:rsidRPr="00F97151">
        <w:rPr>
          <w:bCs/>
          <w:color w:val="000000"/>
          <w:szCs w:val="24"/>
        </w:rPr>
        <w:t>Membrane (equilibrium) potential. The Nernst equation.</w:t>
      </w:r>
    </w:p>
    <w:p w:rsidR="00DD6B10" w:rsidRPr="00F97151" w:rsidRDefault="00DD6B10" w:rsidP="007279DF">
      <w:pPr>
        <w:widowControl/>
        <w:numPr>
          <w:ilvl w:val="0"/>
          <w:numId w:val="27"/>
        </w:numPr>
        <w:tabs>
          <w:tab w:val="clear" w:pos="720"/>
          <w:tab w:val="num" w:pos="851"/>
        </w:tabs>
        <w:overflowPunct/>
        <w:autoSpaceDE/>
        <w:autoSpaceDN/>
        <w:adjustRightInd/>
        <w:spacing w:before="120"/>
        <w:ind w:left="851" w:hanging="567"/>
        <w:jc w:val="both"/>
        <w:textAlignment w:val="auto"/>
        <w:rPr>
          <w:bCs/>
          <w:color w:val="000000"/>
          <w:szCs w:val="24"/>
        </w:rPr>
      </w:pPr>
      <w:proofErr w:type="spellStart"/>
      <w:r w:rsidRPr="00F97151">
        <w:rPr>
          <w:bCs/>
          <w:color w:val="000000"/>
          <w:szCs w:val="24"/>
        </w:rPr>
        <w:t>Donnan</w:t>
      </w:r>
      <w:proofErr w:type="spellEnd"/>
      <w:r w:rsidRPr="00F97151">
        <w:rPr>
          <w:bCs/>
          <w:color w:val="000000"/>
          <w:szCs w:val="24"/>
        </w:rPr>
        <w:t xml:space="preserve"> potential. Approach to electrical and chemical equilibrium. Gibbs-</w:t>
      </w:r>
      <w:proofErr w:type="spellStart"/>
      <w:r w:rsidRPr="00F97151">
        <w:rPr>
          <w:bCs/>
          <w:color w:val="000000"/>
          <w:szCs w:val="24"/>
        </w:rPr>
        <w:t>Donnan</w:t>
      </w:r>
      <w:proofErr w:type="spellEnd"/>
      <w:r w:rsidRPr="00F97151">
        <w:rPr>
          <w:bCs/>
          <w:color w:val="000000"/>
          <w:szCs w:val="24"/>
        </w:rPr>
        <w:t xml:space="preserve"> equation. Osmotic consequences of the Gibbs-</w:t>
      </w:r>
      <w:proofErr w:type="spellStart"/>
      <w:r w:rsidRPr="00F97151">
        <w:rPr>
          <w:bCs/>
          <w:color w:val="000000"/>
          <w:szCs w:val="24"/>
        </w:rPr>
        <w:t>Donnan</w:t>
      </w:r>
      <w:proofErr w:type="spellEnd"/>
      <w:r w:rsidRPr="00F97151">
        <w:rPr>
          <w:bCs/>
          <w:color w:val="000000"/>
          <w:szCs w:val="24"/>
        </w:rPr>
        <w:t xml:space="preserve"> equilibrium</w:t>
      </w:r>
      <w:r>
        <w:rPr>
          <w:bCs/>
          <w:color w:val="000000"/>
          <w:szCs w:val="24"/>
        </w:rPr>
        <w:t>.</w:t>
      </w:r>
    </w:p>
    <w:p w:rsidR="00DD6B10" w:rsidRPr="00F97151" w:rsidRDefault="00DD6B10" w:rsidP="007279DF">
      <w:pPr>
        <w:widowControl/>
        <w:numPr>
          <w:ilvl w:val="0"/>
          <w:numId w:val="27"/>
        </w:numPr>
        <w:tabs>
          <w:tab w:val="clear" w:pos="720"/>
          <w:tab w:val="num" w:pos="851"/>
        </w:tabs>
        <w:overflowPunct/>
        <w:autoSpaceDE/>
        <w:autoSpaceDN/>
        <w:adjustRightInd/>
        <w:spacing w:before="120"/>
        <w:ind w:left="851" w:hanging="567"/>
        <w:jc w:val="both"/>
        <w:textAlignment w:val="auto"/>
        <w:rPr>
          <w:bCs/>
          <w:color w:val="000000"/>
          <w:szCs w:val="24"/>
        </w:rPr>
      </w:pPr>
      <w:r w:rsidRPr="00F97151">
        <w:rPr>
          <w:bCs/>
          <w:color w:val="000000"/>
          <w:szCs w:val="24"/>
        </w:rPr>
        <w:t>Generation of resting membrane potential. The Goldman and Thomas equations. Factors contributing to the resting potential</w:t>
      </w:r>
      <w:r>
        <w:rPr>
          <w:bCs/>
          <w:color w:val="000000"/>
          <w:szCs w:val="24"/>
        </w:rPr>
        <w:t>.</w:t>
      </w:r>
    </w:p>
    <w:p w:rsidR="00DD6B10" w:rsidRPr="00F97151" w:rsidRDefault="00DD6B10" w:rsidP="007279DF">
      <w:pPr>
        <w:widowControl/>
        <w:numPr>
          <w:ilvl w:val="0"/>
          <w:numId w:val="27"/>
        </w:numPr>
        <w:tabs>
          <w:tab w:val="clear" w:pos="720"/>
          <w:tab w:val="num" w:pos="851"/>
        </w:tabs>
        <w:overflowPunct/>
        <w:autoSpaceDE/>
        <w:autoSpaceDN/>
        <w:adjustRightInd/>
        <w:spacing w:before="120"/>
        <w:ind w:left="851" w:hanging="567"/>
        <w:jc w:val="both"/>
        <w:textAlignment w:val="auto"/>
        <w:rPr>
          <w:bCs/>
          <w:color w:val="000000"/>
          <w:szCs w:val="24"/>
        </w:rPr>
      </w:pPr>
      <w:r w:rsidRPr="00F97151">
        <w:rPr>
          <w:bCs/>
          <w:color w:val="000000"/>
          <w:szCs w:val="24"/>
        </w:rPr>
        <w:t xml:space="preserve">Generation of action potential. Voltage-gated channels. </w:t>
      </w:r>
      <w:proofErr w:type="spellStart"/>
      <w:r w:rsidRPr="00F97151">
        <w:rPr>
          <w:bCs/>
          <w:color w:val="000000"/>
          <w:szCs w:val="24"/>
        </w:rPr>
        <w:t>Saltatory</w:t>
      </w:r>
      <w:proofErr w:type="spellEnd"/>
      <w:r w:rsidRPr="00F97151">
        <w:rPr>
          <w:bCs/>
          <w:color w:val="000000"/>
          <w:szCs w:val="24"/>
        </w:rPr>
        <w:t xml:space="preserve"> conduction</w:t>
      </w:r>
      <w:r>
        <w:rPr>
          <w:bCs/>
          <w:color w:val="000000"/>
          <w:szCs w:val="24"/>
        </w:rPr>
        <w:t>.</w:t>
      </w:r>
    </w:p>
    <w:p w:rsidR="00DD6B10" w:rsidRPr="00F97151" w:rsidRDefault="00DD6B10" w:rsidP="007279DF">
      <w:pPr>
        <w:widowControl/>
        <w:numPr>
          <w:ilvl w:val="0"/>
          <w:numId w:val="27"/>
        </w:numPr>
        <w:tabs>
          <w:tab w:val="clear" w:pos="720"/>
          <w:tab w:val="num" w:pos="851"/>
        </w:tabs>
        <w:overflowPunct/>
        <w:autoSpaceDE/>
        <w:autoSpaceDN/>
        <w:adjustRightInd/>
        <w:spacing w:before="120"/>
        <w:ind w:left="851" w:hanging="567"/>
        <w:jc w:val="both"/>
        <w:textAlignment w:val="auto"/>
        <w:rPr>
          <w:bCs/>
          <w:color w:val="000000"/>
          <w:szCs w:val="24"/>
        </w:rPr>
      </w:pPr>
      <w:r w:rsidRPr="00F97151">
        <w:rPr>
          <w:bCs/>
          <w:color w:val="000000"/>
          <w:szCs w:val="24"/>
        </w:rPr>
        <w:t>Free radical biology – basic terms. Free radical reactions. Classification. Chemical reactivity of free radicals</w:t>
      </w:r>
      <w:r>
        <w:rPr>
          <w:bCs/>
          <w:color w:val="000000"/>
          <w:szCs w:val="24"/>
        </w:rPr>
        <w:t>.</w:t>
      </w:r>
    </w:p>
    <w:p w:rsidR="00DD6B10" w:rsidRPr="00F97151" w:rsidRDefault="00DD6B10" w:rsidP="007279DF">
      <w:pPr>
        <w:widowControl/>
        <w:numPr>
          <w:ilvl w:val="0"/>
          <w:numId w:val="27"/>
        </w:numPr>
        <w:tabs>
          <w:tab w:val="clear" w:pos="720"/>
          <w:tab w:val="num" w:pos="851"/>
        </w:tabs>
        <w:overflowPunct/>
        <w:autoSpaceDE/>
        <w:autoSpaceDN/>
        <w:adjustRightInd/>
        <w:spacing w:before="120"/>
        <w:ind w:left="851" w:hanging="567"/>
        <w:jc w:val="both"/>
        <w:textAlignment w:val="auto"/>
        <w:rPr>
          <w:bCs/>
          <w:color w:val="000000"/>
          <w:szCs w:val="24"/>
        </w:rPr>
      </w:pPr>
      <w:r w:rsidRPr="00F97151">
        <w:rPr>
          <w:bCs/>
          <w:color w:val="000000"/>
          <w:szCs w:val="24"/>
        </w:rPr>
        <w:t>Sources of free radical generation in human body</w:t>
      </w:r>
      <w:r>
        <w:rPr>
          <w:bCs/>
          <w:color w:val="000000"/>
          <w:szCs w:val="24"/>
        </w:rPr>
        <w:t>.</w:t>
      </w:r>
    </w:p>
    <w:p w:rsidR="00DD6B10" w:rsidRPr="00F97151" w:rsidRDefault="005A66C9" w:rsidP="007279DF">
      <w:pPr>
        <w:widowControl/>
        <w:numPr>
          <w:ilvl w:val="0"/>
          <w:numId w:val="27"/>
        </w:numPr>
        <w:tabs>
          <w:tab w:val="clear" w:pos="720"/>
          <w:tab w:val="num" w:pos="851"/>
        </w:tabs>
        <w:overflowPunct/>
        <w:autoSpaceDE/>
        <w:autoSpaceDN/>
        <w:adjustRightInd/>
        <w:spacing w:before="120"/>
        <w:ind w:left="851" w:hanging="567"/>
        <w:jc w:val="both"/>
        <w:textAlignment w:val="auto"/>
        <w:rPr>
          <w:bCs/>
          <w:color w:val="000000"/>
          <w:szCs w:val="24"/>
        </w:rPr>
      </w:pPr>
      <w:hyperlink w:anchor="_Toc152140164" w:history="1">
        <w:r w:rsidR="00DD6B10" w:rsidRPr="00F97151">
          <w:rPr>
            <w:bCs/>
            <w:color w:val="000000"/>
            <w:szCs w:val="24"/>
          </w:rPr>
          <w:t xml:space="preserve">Initiation and </w:t>
        </w:r>
        <w:r w:rsidR="00DD6B10">
          <w:rPr>
            <w:bCs/>
            <w:color w:val="000000"/>
            <w:szCs w:val="24"/>
          </w:rPr>
          <w:t>p</w:t>
        </w:r>
        <w:r w:rsidR="00DD6B10" w:rsidRPr="00F97151">
          <w:rPr>
            <w:bCs/>
            <w:color w:val="000000"/>
            <w:szCs w:val="24"/>
          </w:rPr>
          <w:t>ropagation of lipid peroxidation</w:t>
        </w:r>
      </w:hyperlink>
      <w:r w:rsidR="00DD6B10">
        <w:rPr>
          <w:bCs/>
          <w:color w:val="000000"/>
          <w:szCs w:val="24"/>
        </w:rPr>
        <w:t>.</w:t>
      </w:r>
    </w:p>
    <w:p w:rsidR="00DD6B10" w:rsidRPr="00F97151" w:rsidRDefault="00DD6B10" w:rsidP="007279DF">
      <w:pPr>
        <w:widowControl/>
        <w:numPr>
          <w:ilvl w:val="0"/>
          <w:numId w:val="27"/>
        </w:numPr>
        <w:tabs>
          <w:tab w:val="clear" w:pos="720"/>
          <w:tab w:val="num" w:pos="851"/>
        </w:tabs>
        <w:overflowPunct/>
        <w:autoSpaceDE/>
        <w:autoSpaceDN/>
        <w:adjustRightInd/>
        <w:spacing w:before="120"/>
        <w:ind w:left="851" w:hanging="567"/>
        <w:jc w:val="both"/>
        <w:textAlignment w:val="auto"/>
        <w:rPr>
          <w:bCs/>
          <w:color w:val="000000"/>
          <w:szCs w:val="24"/>
        </w:rPr>
      </w:pPr>
      <w:r w:rsidRPr="00F97151">
        <w:rPr>
          <w:bCs/>
          <w:color w:val="000000"/>
          <w:szCs w:val="24"/>
        </w:rPr>
        <w:t xml:space="preserve">Decomposition </w:t>
      </w:r>
      <w:r>
        <w:rPr>
          <w:bCs/>
          <w:color w:val="000000"/>
          <w:szCs w:val="24"/>
        </w:rPr>
        <w:t xml:space="preserve">and termination </w:t>
      </w:r>
      <w:r w:rsidRPr="00F97151">
        <w:rPr>
          <w:bCs/>
          <w:color w:val="000000"/>
          <w:szCs w:val="24"/>
        </w:rPr>
        <w:t>stage</w:t>
      </w:r>
      <w:r>
        <w:rPr>
          <w:bCs/>
          <w:color w:val="000000"/>
          <w:szCs w:val="24"/>
        </w:rPr>
        <w:t>s</w:t>
      </w:r>
      <w:r w:rsidRPr="00F97151">
        <w:rPr>
          <w:bCs/>
          <w:color w:val="000000"/>
          <w:szCs w:val="24"/>
        </w:rPr>
        <w:t xml:space="preserve"> </w:t>
      </w:r>
      <w:hyperlink w:anchor="_Toc152140164" w:history="1">
        <w:r w:rsidRPr="00F97151">
          <w:rPr>
            <w:bCs/>
            <w:color w:val="000000"/>
            <w:szCs w:val="24"/>
          </w:rPr>
          <w:t>of lipid peroxidation</w:t>
        </w:r>
      </w:hyperlink>
      <w:r>
        <w:rPr>
          <w:bCs/>
          <w:color w:val="000000"/>
          <w:szCs w:val="24"/>
        </w:rPr>
        <w:t xml:space="preserve">. </w:t>
      </w:r>
      <w:r w:rsidRPr="00F97151">
        <w:rPr>
          <w:bCs/>
          <w:color w:val="000000"/>
          <w:szCs w:val="24"/>
        </w:rPr>
        <w:t>Metal ions and the peroxidation processes</w:t>
      </w:r>
      <w:r>
        <w:rPr>
          <w:bCs/>
          <w:color w:val="000000"/>
          <w:szCs w:val="24"/>
        </w:rPr>
        <w:t>.</w:t>
      </w:r>
    </w:p>
    <w:p w:rsidR="00DD6B10" w:rsidRPr="00F97151" w:rsidRDefault="00DD6B10" w:rsidP="007279DF">
      <w:pPr>
        <w:widowControl/>
        <w:numPr>
          <w:ilvl w:val="0"/>
          <w:numId w:val="27"/>
        </w:numPr>
        <w:tabs>
          <w:tab w:val="clear" w:pos="720"/>
          <w:tab w:val="num" w:pos="851"/>
        </w:tabs>
        <w:overflowPunct/>
        <w:autoSpaceDE/>
        <w:autoSpaceDN/>
        <w:adjustRightInd/>
        <w:spacing w:before="120"/>
        <w:ind w:left="851" w:hanging="567"/>
        <w:jc w:val="both"/>
        <w:textAlignment w:val="auto"/>
        <w:rPr>
          <w:bCs/>
          <w:color w:val="000000"/>
          <w:szCs w:val="24"/>
        </w:rPr>
      </w:pPr>
      <w:r w:rsidRPr="00F97151">
        <w:rPr>
          <w:bCs/>
          <w:color w:val="000000"/>
          <w:szCs w:val="24"/>
        </w:rPr>
        <w:t>Copper-induced supero</w:t>
      </w:r>
      <w:r>
        <w:rPr>
          <w:bCs/>
          <w:color w:val="000000"/>
          <w:szCs w:val="24"/>
        </w:rPr>
        <w:t>xide production in erythrocytes.</w:t>
      </w:r>
    </w:p>
    <w:p w:rsidR="00DD6B10" w:rsidRPr="00F97151" w:rsidRDefault="00DD6B10" w:rsidP="007279DF">
      <w:pPr>
        <w:widowControl/>
        <w:numPr>
          <w:ilvl w:val="0"/>
          <w:numId w:val="27"/>
        </w:numPr>
        <w:tabs>
          <w:tab w:val="clear" w:pos="720"/>
          <w:tab w:val="num" w:pos="851"/>
        </w:tabs>
        <w:overflowPunct/>
        <w:autoSpaceDE/>
        <w:autoSpaceDN/>
        <w:adjustRightInd/>
        <w:spacing w:before="120"/>
        <w:ind w:left="851" w:hanging="567"/>
        <w:jc w:val="both"/>
        <w:textAlignment w:val="auto"/>
        <w:rPr>
          <w:bCs/>
          <w:color w:val="000000"/>
          <w:szCs w:val="24"/>
        </w:rPr>
      </w:pPr>
      <w:r w:rsidRPr="00F97151">
        <w:rPr>
          <w:bCs/>
          <w:color w:val="000000"/>
          <w:szCs w:val="24"/>
        </w:rPr>
        <w:t xml:space="preserve">Lipid peroxidation: measuring </w:t>
      </w:r>
      <w:proofErr w:type="spellStart"/>
      <w:r w:rsidRPr="00F97151">
        <w:rPr>
          <w:bCs/>
          <w:color w:val="000000"/>
          <w:szCs w:val="24"/>
        </w:rPr>
        <w:t>malonedialdehyde</w:t>
      </w:r>
      <w:proofErr w:type="spellEnd"/>
      <w:r w:rsidRPr="00F97151">
        <w:rPr>
          <w:bCs/>
          <w:color w:val="000000"/>
          <w:szCs w:val="24"/>
        </w:rPr>
        <w:t xml:space="preserve"> concentration</w:t>
      </w:r>
      <w:r>
        <w:rPr>
          <w:bCs/>
          <w:color w:val="000000"/>
          <w:szCs w:val="24"/>
        </w:rPr>
        <w:t>.</w:t>
      </w:r>
    </w:p>
    <w:p w:rsidR="00DD6B10" w:rsidRPr="00F97151" w:rsidRDefault="00DD6B10" w:rsidP="007279DF">
      <w:pPr>
        <w:widowControl/>
        <w:numPr>
          <w:ilvl w:val="0"/>
          <w:numId w:val="27"/>
        </w:numPr>
        <w:tabs>
          <w:tab w:val="clear" w:pos="720"/>
          <w:tab w:val="num" w:pos="851"/>
        </w:tabs>
        <w:overflowPunct/>
        <w:autoSpaceDE/>
        <w:autoSpaceDN/>
        <w:adjustRightInd/>
        <w:spacing w:before="120"/>
        <w:ind w:left="851" w:hanging="567"/>
        <w:jc w:val="both"/>
        <w:textAlignment w:val="auto"/>
        <w:rPr>
          <w:bCs/>
          <w:color w:val="000000"/>
          <w:szCs w:val="24"/>
        </w:rPr>
      </w:pPr>
      <w:r w:rsidRPr="00F97151">
        <w:rPr>
          <w:bCs/>
          <w:color w:val="000000"/>
          <w:szCs w:val="24"/>
        </w:rPr>
        <w:t>Singlet oxygen – generation and role in living systems</w:t>
      </w:r>
      <w:r>
        <w:rPr>
          <w:bCs/>
          <w:color w:val="000000"/>
          <w:szCs w:val="24"/>
        </w:rPr>
        <w:t>.</w:t>
      </w:r>
    </w:p>
    <w:p w:rsidR="00DD6B10" w:rsidRPr="00F97151" w:rsidRDefault="00DD6B10" w:rsidP="007279DF">
      <w:pPr>
        <w:widowControl/>
        <w:numPr>
          <w:ilvl w:val="0"/>
          <w:numId w:val="27"/>
        </w:numPr>
        <w:tabs>
          <w:tab w:val="clear" w:pos="720"/>
          <w:tab w:val="num" w:pos="851"/>
        </w:tabs>
        <w:overflowPunct/>
        <w:autoSpaceDE/>
        <w:autoSpaceDN/>
        <w:adjustRightInd/>
        <w:spacing w:before="120"/>
        <w:ind w:left="851" w:hanging="567"/>
        <w:jc w:val="both"/>
        <w:textAlignment w:val="auto"/>
        <w:rPr>
          <w:bCs/>
          <w:color w:val="000000"/>
          <w:szCs w:val="24"/>
        </w:rPr>
      </w:pPr>
      <w:r w:rsidRPr="00F97151">
        <w:rPr>
          <w:bCs/>
          <w:color w:val="000000"/>
          <w:szCs w:val="24"/>
        </w:rPr>
        <w:t>Consequences of free-radical processes in living systems</w:t>
      </w:r>
      <w:r>
        <w:rPr>
          <w:bCs/>
          <w:color w:val="000000"/>
          <w:szCs w:val="24"/>
        </w:rPr>
        <w:t>.</w:t>
      </w:r>
    </w:p>
    <w:p w:rsidR="00DD6B10" w:rsidRPr="00F97151" w:rsidRDefault="005A66C9" w:rsidP="007279DF">
      <w:pPr>
        <w:widowControl/>
        <w:numPr>
          <w:ilvl w:val="0"/>
          <w:numId w:val="27"/>
        </w:numPr>
        <w:tabs>
          <w:tab w:val="clear" w:pos="720"/>
          <w:tab w:val="num" w:pos="851"/>
        </w:tabs>
        <w:overflowPunct/>
        <w:autoSpaceDE/>
        <w:autoSpaceDN/>
        <w:adjustRightInd/>
        <w:spacing w:before="120"/>
        <w:ind w:left="851" w:hanging="567"/>
        <w:jc w:val="both"/>
        <w:textAlignment w:val="auto"/>
        <w:rPr>
          <w:bCs/>
          <w:color w:val="000000"/>
          <w:szCs w:val="24"/>
        </w:rPr>
      </w:pPr>
      <w:hyperlink r:id="rId14" w:history="1">
        <w:r w:rsidR="00DD6B10" w:rsidRPr="00F97151">
          <w:rPr>
            <w:color w:val="000000"/>
            <w:szCs w:val="24"/>
          </w:rPr>
          <w:t>Enzymatic</w:t>
        </w:r>
        <w:r w:rsidR="00DD6B10" w:rsidRPr="00F97151">
          <w:rPr>
            <w:bCs/>
            <w:color w:val="000000"/>
            <w:szCs w:val="24"/>
          </w:rPr>
          <w:t xml:space="preserve"> antioxidants</w:t>
        </w:r>
      </w:hyperlink>
      <w:r w:rsidR="00DD6B10">
        <w:rPr>
          <w:bCs/>
          <w:color w:val="000000"/>
          <w:szCs w:val="24"/>
        </w:rPr>
        <w:t>.</w:t>
      </w:r>
    </w:p>
    <w:p w:rsidR="00DD6B10" w:rsidRPr="00F97151" w:rsidRDefault="00DD6B10" w:rsidP="007279DF">
      <w:pPr>
        <w:widowControl/>
        <w:numPr>
          <w:ilvl w:val="0"/>
          <w:numId w:val="27"/>
        </w:numPr>
        <w:tabs>
          <w:tab w:val="clear" w:pos="720"/>
          <w:tab w:val="num" w:pos="851"/>
        </w:tabs>
        <w:overflowPunct/>
        <w:autoSpaceDE/>
        <w:autoSpaceDN/>
        <w:adjustRightInd/>
        <w:spacing w:before="120"/>
        <w:ind w:left="851" w:hanging="567"/>
        <w:jc w:val="both"/>
        <w:textAlignment w:val="auto"/>
        <w:rPr>
          <w:bCs/>
          <w:color w:val="000000"/>
          <w:szCs w:val="24"/>
        </w:rPr>
      </w:pPr>
      <w:r w:rsidRPr="00F97151">
        <w:rPr>
          <w:bCs/>
          <w:color w:val="000000"/>
          <w:szCs w:val="24"/>
        </w:rPr>
        <w:t xml:space="preserve">Non </w:t>
      </w:r>
      <w:hyperlink r:id="rId15" w:history="1">
        <w:r w:rsidRPr="00F97151">
          <w:rPr>
            <w:color w:val="000000"/>
            <w:szCs w:val="24"/>
          </w:rPr>
          <w:t>enzymatic</w:t>
        </w:r>
        <w:r w:rsidRPr="00F97151">
          <w:rPr>
            <w:bCs/>
            <w:color w:val="000000"/>
            <w:szCs w:val="24"/>
          </w:rPr>
          <w:t xml:space="preserve"> antioxidants</w:t>
        </w:r>
      </w:hyperlink>
      <w:r>
        <w:rPr>
          <w:bCs/>
          <w:color w:val="000000"/>
          <w:szCs w:val="24"/>
        </w:rPr>
        <w:t>.</w:t>
      </w:r>
    </w:p>
    <w:p w:rsidR="00DD6B10" w:rsidRPr="00F97151" w:rsidRDefault="00DD6B10" w:rsidP="007279DF">
      <w:pPr>
        <w:widowControl/>
        <w:numPr>
          <w:ilvl w:val="0"/>
          <w:numId w:val="27"/>
        </w:numPr>
        <w:tabs>
          <w:tab w:val="clear" w:pos="720"/>
          <w:tab w:val="num" w:pos="851"/>
        </w:tabs>
        <w:overflowPunct/>
        <w:autoSpaceDE/>
        <w:autoSpaceDN/>
        <w:adjustRightInd/>
        <w:spacing w:before="120"/>
        <w:ind w:left="851" w:hanging="567"/>
        <w:jc w:val="both"/>
        <w:textAlignment w:val="auto"/>
        <w:rPr>
          <w:bCs/>
          <w:color w:val="000000"/>
          <w:szCs w:val="24"/>
        </w:rPr>
      </w:pPr>
      <w:r w:rsidRPr="00F97151">
        <w:rPr>
          <w:bCs/>
          <w:color w:val="000000"/>
          <w:szCs w:val="24"/>
        </w:rPr>
        <w:t>Lipid peroxidation and toxicology. Contribution of oxidative stress to atherosclerosis</w:t>
      </w:r>
      <w:r>
        <w:rPr>
          <w:bCs/>
          <w:color w:val="000000"/>
          <w:szCs w:val="24"/>
        </w:rPr>
        <w:t>.</w:t>
      </w:r>
    </w:p>
    <w:p w:rsidR="00DD6B10" w:rsidRPr="00F97151" w:rsidRDefault="00DD6B10" w:rsidP="007279DF">
      <w:pPr>
        <w:widowControl/>
        <w:numPr>
          <w:ilvl w:val="0"/>
          <w:numId w:val="27"/>
        </w:numPr>
        <w:tabs>
          <w:tab w:val="clear" w:pos="720"/>
          <w:tab w:val="num" w:pos="851"/>
        </w:tabs>
        <w:overflowPunct/>
        <w:autoSpaceDE/>
        <w:autoSpaceDN/>
        <w:adjustRightInd/>
        <w:spacing w:before="120"/>
        <w:ind w:left="851" w:hanging="567"/>
        <w:jc w:val="both"/>
        <w:textAlignment w:val="auto"/>
        <w:rPr>
          <w:bCs/>
          <w:color w:val="000000"/>
          <w:szCs w:val="24"/>
        </w:rPr>
      </w:pPr>
      <w:r w:rsidRPr="00F97151">
        <w:rPr>
          <w:bCs/>
          <w:color w:val="000000"/>
          <w:szCs w:val="24"/>
        </w:rPr>
        <w:t>The importance of oxidative stress in the development of nervous system injury</w:t>
      </w:r>
      <w:r>
        <w:rPr>
          <w:bCs/>
          <w:color w:val="000000"/>
          <w:szCs w:val="24"/>
        </w:rPr>
        <w:t>.</w:t>
      </w:r>
    </w:p>
    <w:p w:rsidR="00DD6B10" w:rsidRDefault="00DD6B10" w:rsidP="00DD6B10">
      <w:pPr>
        <w:widowControl/>
        <w:ind w:firstLine="567"/>
        <w:jc w:val="both"/>
        <w:rPr>
          <w:b/>
          <w:szCs w:val="24"/>
        </w:rPr>
      </w:pPr>
    </w:p>
    <w:p w:rsidR="00DD6B10" w:rsidRPr="00F97151" w:rsidRDefault="00DD6B10" w:rsidP="00DD6B10">
      <w:pPr>
        <w:widowControl/>
        <w:overflowPunct/>
        <w:textAlignment w:val="auto"/>
        <w:rPr>
          <w:b/>
          <w:bCs/>
          <w:szCs w:val="24"/>
          <w:lang w:eastAsia="bg-BG"/>
        </w:rPr>
      </w:pPr>
      <w:r w:rsidRPr="00F97151">
        <w:rPr>
          <w:b/>
          <w:bCs/>
          <w:szCs w:val="24"/>
          <w:lang w:val="bg-BG" w:eastAsia="bg-BG"/>
        </w:rPr>
        <w:t>REFERENCES</w:t>
      </w:r>
    </w:p>
    <w:p w:rsidR="00DD6B10" w:rsidRPr="005A1D1C" w:rsidRDefault="00DD6B10" w:rsidP="007279DF">
      <w:pPr>
        <w:widowControl/>
        <w:numPr>
          <w:ilvl w:val="0"/>
          <w:numId w:val="36"/>
        </w:numPr>
        <w:spacing w:before="120"/>
        <w:ind w:hanging="720"/>
        <w:jc w:val="both"/>
        <w:rPr>
          <w:color w:val="000000"/>
          <w:szCs w:val="24"/>
        </w:rPr>
      </w:pPr>
      <w:r w:rsidRPr="005A1D1C">
        <w:rPr>
          <w:color w:val="000000"/>
          <w:szCs w:val="24"/>
        </w:rPr>
        <w:t>Glaser R (2005) Biophysics. Springer-</w:t>
      </w:r>
      <w:proofErr w:type="spellStart"/>
      <w:r w:rsidRPr="005A1D1C">
        <w:rPr>
          <w:color w:val="000000"/>
          <w:szCs w:val="24"/>
        </w:rPr>
        <w:t>Verlag</w:t>
      </w:r>
      <w:proofErr w:type="spellEnd"/>
      <w:r w:rsidRPr="005A1D1C">
        <w:rPr>
          <w:color w:val="000000"/>
          <w:szCs w:val="24"/>
        </w:rPr>
        <w:t xml:space="preserve"> Berlin </w:t>
      </w:r>
      <w:proofErr w:type="spellStart"/>
      <w:r w:rsidRPr="005A1D1C">
        <w:rPr>
          <w:color w:val="000000"/>
          <w:szCs w:val="24"/>
        </w:rPr>
        <w:t>Hedelberg</w:t>
      </w:r>
      <w:proofErr w:type="spellEnd"/>
      <w:r w:rsidRPr="005A1D1C">
        <w:rPr>
          <w:color w:val="000000"/>
          <w:szCs w:val="24"/>
        </w:rPr>
        <w:t>.</w:t>
      </w:r>
    </w:p>
    <w:p w:rsidR="00DD6B10" w:rsidRPr="005A1D1C" w:rsidRDefault="00DD6B10" w:rsidP="007279DF">
      <w:pPr>
        <w:widowControl/>
        <w:numPr>
          <w:ilvl w:val="0"/>
          <w:numId w:val="36"/>
        </w:numPr>
        <w:spacing w:before="120"/>
        <w:ind w:hanging="720"/>
        <w:jc w:val="both"/>
        <w:rPr>
          <w:color w:val="000000"/>
          <w:szCs w:val="24"/>
        </w:rPr>
      </w:pPr>
      <w:r w:rsidRPr="005A1D1C">
        <w:rPr>
          <w:color w:val="000000"/>
          <w:szCs w:val="24"/>
        </w:rPr>
        <w:t xml:space="preserve">Roy RN (1999) A textbook of biophysics (For medical science and biological students). New Central Book Agency (p) Ltd. </w:t>
      </w:r>
    </w:p>
    <w:p w:rsidR="00DD6B10" w:rsidRPr="005A1D1C" w:rsidRDefault="00DD6B10" w:rsidP="007279DF">
      <w:pPr>
        <w:widowControl/>
        <w:numPr>
          <w:ilvl w:val="0"/>
          <w:numId w:val="36"/>
        </w:numPr>
        <w:spacing w:before="120"/>
        <w:ind w:hanging="720"/>
        <w:jc w:val="both"/>
        <w:rPr>
          <w:color w:val="000000"/>
          <w:szCs w:val="24"/>
        </w:rPr>
      </w:pPr>
      <w:proofErr w:type="spellStart"/>
      <w:r w:rsidRPr="005A1D1C">
        <w:rPr>
          <w:color w:val="000000"/>
          <w:szCs w:val="24"/>
        </w:rPr>
        <w:t>Halliwell</w:t>
      </w:r>
      <w:proofErr w:type="spellEnd"/>
      <w:r w:rsidRPr="005A1D1C">
        <w:rPr>
          <w:color w:val="000000"/>
          <w:szCs w:val="24"/>
        </w:rPr>
        <w:t xml:space="preserve"> B and </w:t>
      </w:r>
      <w:proofErr w:type="spellStart"/>
      <w:r w:rsidRPr="005A1D1C">
        <w:rPr>
          <w:color w:val="000000"/>
          <w:szCs w:val="24"/>
        </w:rPr>
        <w:t>Gutteridge</w:t>
      </w:r>
      <w:proofErr w:type="spellEnd"/>
      <w:r w:rsidRPr="005A1D1C">
        <w:rPr>
          <w:color w:val="000000"/>
          <w:szCs w:val="24"/>
        </w:rPr>
        <w:t xml:space="preserve"> J (2007). Free Radicals in Biology and Medicine. 4th Edition, Oxford University Press.</w:t>
      </w:r>
    </w:p>
    <w:p w:rsidR="00DD6B10" w:rsidRPr="007279DF" w:rsidRDefault="005A66C9" w:rsidP="007279DF">
      <w:pPr>
        <w:widowControl/>
        <w:numPr>
          <w:ilvl w:val="0"/>
          <w:numId w:val="36"/>
        </w:numPr>
        <w:spacing w:before="120"/>
        <w:ind w:hanging="720"/>
        <w:jc w:val="both"/>
        <w:rPr>
          <w:color w:val="000000"/>
          <w:szCs w:val="24"/>
        </w:rPr>
      </w:pPr>
      <w:hyperlink r:id="rId16" w:history="1">
        <w:r w:rsidR="00DD6B10" w:rsidRPr="005A1D1C">
          <w:rPr>
            <w:color w:val="000000"/>
            <w:szCs w:val="24"/>
          </w:rPr>
          <w:t>Boron</w:t>
        </w:r>
      </w:hyperlink>
      <w:r w:rsidR="00DD6B10" w:rsidRPr="005A1D1C">
        <w:rPr>
          <w:color w:val="000000"/>
          <w:szCs w:val="24"/>
        </w:rPr>
        <w:t xml:space="preserve"> </w:t>
      </w:r>
      <w:proofErr w:type="spellStart"/>
      <w:r w:rsidR="00DD6B10" w:rsidRPr="005A1D1C">
        <w:rPr>
          <w:color w:val="000000"/>
          <w:szCs w:val="24"/>
        </w:rPr>
        <w:t>WF</w:t>
      </w:r>
      <w:proofErr w:type="spellEnd"/>
      <w:r w:rsidR="00DD6B10" w:rsidRPr="005A1D1C">
        <w:rPr>
          <w:color w:val="000000"/>
          <w:szCs w:val="24"/>
        </w:rPr>
        <w:t xml:space="preserve">, </w:t>
      </w:r>
      <w:hyperlink r:id="rId17" w:history="1">
        <w:proofErr w:type="spellStart"/>
        <w:r w:rsidR="00DD6B10" w:rsidRPr="005A1D1C">
          <w:rPr>
            <w:color w:val="000000"/>
            <w:szCs w:val="24"/>
          </w:rPr>
          <w:t>Boulpaep</w:t>
        </w:r>
        <w:proofErr w:type="spellEnd"/>
      </w:hyperlink>
      <w:r w:rsidR="00DD6B10" w:rsidRPr="005A1D1C">
        <w:rPr>
          <w:color w:val="000000"/>
          <w:szCs w:val="24"/>
        </w:rPr>
        <w:t xml:space="preserve"> EL</w:t>
      </w:r>
      <w:r w:rsidR="00DD6B10">
        <w:rPr>
          <w:color w:val="000000"/>
          <w:szCs w:val="24"/>
        </w:rPr>
        <w:t xml:space="preserve"> (2012)</w:t>
      </w:r>
      <w:r w:rsidR="00DD6B10" w:rsidRPr="005A1D1C">
        <w:rPr>
          <w:color w:val="000000"/>
          <w:szCs w:val="24"/>
        </w:rPr>
        <w:t>. Medical Physiology: A Cellular and Molecular Approach. Updated second edition, Copyright © 2012 by Saunders.</w:t>
      </w:r>
    </w:p>
    <w:p w:rsidR="003C6F16" w:rsidRPr="00F97151" w:rsidRDefault="003C6F16" w:rsidP="007279DF">
      <w:pPr>
        <w:widowControl/>
        <w:rPr>
          <w:b/>
          <w:caps/>
          <w:szCs w:val="24"/>
        </w:rPr>
      </w:pPr>
    </w:p>
    <w:sectPr w:rsidR="003C6F16" w:rsidRPr="00F97151" w:rsidSect="00E15582">
      <w:footerReference w:type="even" r:id="rId18"/>
      <w:footerReference w:type="default" r:id="rId19"/>
      <w:endnotePr>
        <w:numFmt w:val="decimal"/>
      </w:endnotePr>
      <w:pgSz w:w="11907" w:h="16840" w:code="9"/>
      <w:pgMar w:top="426" w:right="1134" w:bottom="0" w:left="1134"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6C9" w:rsidRDefault="005A66C9">
      <w:r>
        <w:separator/>
      </w:r>
    </w:p>
  </w:endnote>
  <w:endnote w:type="continuationSeparator" w:id="0">
    <w:p w:rsidR="005A66C9" w:rsidRDefault="005A6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Marlett">
    <w:panose1 w:val="00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Hebar">
    <w:altName w:val="Arial"/>
    <w:charset w:val="00"/>
    <w:family w:val="swiss"/>
    <w:pitch w:val="variable"/>
    <w:sig w:usb0="00000003" w:usb1="00000000" w:usb2="00000000" w:usb3="00000000" w:csb0="00000001" w:csb1="00000000"/>
  </w:font>
  <w:font w:name="Opal">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15E" w:rsidRDefault="007541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5415E" w:rsidRDefault="0075415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15E" w:rsidRDefault="0075415E" w:rsidP="00C05FC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6C9" w:rsidRDefault="005A66C9">
      <w:r>
        <w:separator/>
      </w:r>
    </w:p>
  </w:footnote>
  <w:footnote w:type="continuationSeparator" w:id="0">
    <w:p w:rsidR="005A66C9" w:rsidRDefault="005A66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C2E2DEC8"/>
    <w:lvl w:ilvl="0">
      <w:start w:val="1"/>
      <w:numFmt w:val="decimal"/>
      <w:lvlText w:val="%1."/>
      <w:lvlJc w:val="left"/>
      <w:pPr>
        <w:tabs>
          <w:tab w:val="num" w:pos="927"/>
        </w:tabs>
        <w:ind w:left="567" w:firstLine="0"/>
      </w:pPr>
      <w:rPr>
        <w:rFonts w:hint="default"/>
      </w:rPr>
    </w:lvl>
    <w:lvl w:ilvl="1">
      <w:start w:val="1"/>
      <w:numFmt w:val="decimal"/>
      <w:lvlText w:val="%1.%2"/>
      <w:lvlJc w:val="left"/>
      <w:pPr>
        <w:tabs>
          <w:tab w:val="num" w:pos="567"/>
        </w:tabs>
        <w:ind w:left="567" w:firstLine="0"/>
      </w:pPr>
      <w:rPr>
        <w:rFonts w:hint="default"/>
      </w:rPr>
    </w:lvl>
    <w:lvl w:ilvl="2">
      <w:start w:val="1"/>
      <w:numFmt w:val="decimal"/>
      <w:lvlText w:val="%1.%2.%3"/>
      <w:lvlJc w:val="left"/>
      <w:pPr>
        <w:tabs>
          <w:tab w:val="num" w:pos="567"/>
        </w:tabs>
        <w:ind w:left="567" w:firstLine="0"/>
      </w:pPr>
      <w:rPr>
        <w:rFonts w:hint="default"/>
      </w:rPr>
    </w:lvl>
    <w:lvl w:ilvl="3">
      <w:start w:val="1"/>
      <w:numFmt w:val="decimal"/>
      <w:pStyle w:val="Heading4"/>
      <w:lvlText w:val="%1.%2.%3.%4"/>
      <w:lvlJc w:val="left"/>
      <w:pPr>
        <w:tabs>
          <w:tab w:val="num" w:pos="567"/>
        </w:tabs>
        <w:ind w:left="567" w:firstLine="0"/>
      </w:pPr>
      <w:rPr>
        <w:rFonts w:hint="default"/>
      </w:rPr>
    </w:lvl>
    <w:lvl w:ilvl="4">
      <w:start w:val="1"/>
      <w:numFmt w:val="decimal"/>
      <w:lvlText w:val="%1.%2.%3.%4.%5"/>
      <w:lvlJc w:val="left"/>
      <w:pPr>
        <w:tabs>
          <w:tab w:val="num" w:pos="567"/>
        </w:tabs>
        <w:ind w:left="567" w:firstLine="0"/>
      </w:pPr>
      <w:rPr>
        <w:rFonts w:hint="default"/>
      </w:rPr>
    </w:lvl>
    <w:lvl w:ilvl="5">
      <w:start w:val="1"/>
      <w:numFmt w:val="decimal"/>
      <w:lvlText w:val="%1.%2.%3.%4.%5.%6"/>
      <w:lvlJc w:val="left"/>
      <w:pPr>
        <w:tabs>
          <w:tab w:val="num" w:pos="567"/>
        </w:tabs>
        <w:ind w:left="567" w:firstLine="0"/>
      </w:pPr>
      <w:rPr>
        <w:rFonts w:hint="default"/>
      </w:rPr>
    </w:lvl>
    <w:lvl w:ilvl="6">
      <w:start w:val="1"/>
      <w:numFmt w:val="decimal"/>
      <w:lvlText w:val="%1.%2.%3.%4.%5.%6.%7"/>
      <w:lvlJc w:val="left"/>
      <w:pPr>
        <w:tabs>
          <w:tab w:val="num" w:pos="567"/>
        </w:tabs>
        <w:ind w:left="567" w:firstLine="0"/>
      </w:pPr>
      <w:rPr>
        <w:rFonts w:hint="default"/>
      </w:rPr>
    </w:lvl>
    <w:lvl w:ilvl="7">
      <w:start w:val="1"/>
      <w:numFmt w:val="decimal"/>
      <w:lvlText w:val="%1.%2.%3.%4.%5.%6.%7.%8"/>
      <w:lvlJc w:val="left"/>
      <w:pPr>
        <w:tabs>
          <w:tab w:val="num" w:pos="567"/>
        </w:tabs>
        <w:ind w:left="567" w:firstLine="0"/>
      </w:pPr>
      <w:rPr>
        <w:rFonts w:hint="default"/>
      </w:rPr>
    </w:lvl>
    <w:lvl w:ilvl="8">
      <w:start w:val="1"/>
      <w:numFmt w:val="decimal"/>
      <w:lvlText w:val="%1.%2.%3.%4.%5.%6.%7.%8.%9"/>
      <w:lvlJc w:val="left"/>
      <w:pPr>
        <w:tabs>
          <w:tab w:val="num" w:pos="567"/>
        </w:tabs>
        <w:ind w:left="567" w:firstLine="0"/>
      </w:pPr>
      <w:rPr>
        <w:rFonts w:hint="default"/>
      </w:rPr>
    </w:lvl>
  </w:abstractNum>
  <w:abstractNum w:abstractNumId="1" w15:restartNumberingAfterBreak="0">
    <w:nsid w:val="FFFFFFFE"/>
    <w:multiLevelType w:val="singleLevel"/>
    <w:tmpl w:val="E8163CCA"/>
    <w:lvl w:ilvl="0">
      <w:numFmt w:val="decimal"/>
      <w:lvlText w:val="*"/>
      <w:lvlJc w:val="left"/>
    </w:lvl>
  </w:abstractNum>
  <w:abstractNum w:abstractNumId="2" w15:restartNumberingAfterBreak="0">
    <w:nsid w:val="00BE2D17"/>
    <w:multiLevelType w:val="singleLevel"/>
    <w:tmpl w:val="E6C6F770"/>
    <w:lvl w:ilvl="0">
      <w:start w:val="1"/>
      <w:numFmt w:val="decimal"/>
      <w:lvlText w:val="%1."/>
      <w:lvlJc w:val="left"/>
      <w:pPr>
        <w:tabs>
          <w:tab w:val="num" w:pos="1070"/>
        </w:tabs>
        <w:ind w:left="1070" w:hanging="360"/>
      </w:pPr>
      <w:rPr>
        <w:rFonts w:hint="default"/>
      </w:rPr>
    </w:lvl>
  </w:abstractNum>
  <w:abstractNum w:abstractNumId="3" w15:restartNumberingAfterBreak="0">
    <w:nsid w:val="02DA21A1"/>
    <w:multiLevelType w:val="hybridMultilevel"/>
    <w:tmpl w:val="B3BE3356"/>
    <w:lvl w:ilvl="0" w:tplc="04020003">
      <w:start w:val="1"/>
      <w:numFmt w:val="bullet"/>
      <w:lvlText w:val="o"/>
      <w:lvlJc w:val="left"/>
      <w:pPr>
        <w:tabs>
          <w:tab w:val="num" w:pos="720"/>
        </w:tabs>
        <w:ind w:left="720" w:hanging="360"/>
      </w:pPr>
      <w:rPr>
        <w:rFonts w:ascii="Courier New" w:hAnsi="Courier New" w:cs="Courier New"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F16502"/>
    <w:multiLevelType w:val="hybridMultilevel"/>
    <w:tmpl w:val="F3B86060"/>
    <w:lvl w:ilvl="0" w:tplc="7C88D5B8">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5" w15:restartNumberingAfterBreak="0">
    <w:nsid w:val="08C8061D"/>
    <w:multiLevelType w:val="hybridMultilevel"/>
    <w:tmpl w:val="CD6E70F6"/>
    <w:lvl w:ilvl="0" w:tplc="04020001">
      <w:start w:val="1"/>
      <w:numFmt w:val="bullet"/>
      <w:lvlText w:val=""/>
      <w:lvlJc w:val="left"/>
      <w:pPr>
        <w:tabs>
          <w:tab w:val="num" w:pos="1287"/>
        </w:tabs>
        <w:ind w:left="1287" w:hanging="360"/>
      </w:pPr>
      <w:rPr>
        <w:rFonts w:ascii="Symbol" w:hAnsi="Symbol" w:hint="default"/>
      </w:rPr>
    </w:lvl>
    <w:lvl w:ilvl="1" w:tplc="04020003" w:tentative="1">
      <w:start w:val="1"/>
      <w:numFmt w:val="bullet"/>
      <w:lvlText w:val="o"/>
      <w:lvlJc w:val="left"/>
      <w:pPr>
        <w:tabs>
          <w:tab w:val="num" w:pos="2007"/>
        </w:tabs>
        <w:ind w:left="2007" w:hanging="360"/>
      </w:pPr>
      <w:rPr>
        <w:rFonts w:ascii="Courier New" w:hAnsi="Courier New" w:cs="Courier New" w:hint="default"/>
      </w:rPr>
    </w:lvl>
    <w:lvl w:ilvl="2" w:tplc="04020005" w:tentative="1">
      <w:start w:val="1"/>
      <w:numFmt w:val="bullet"/>
      <w:lvlText w:val=""/>
      <w:lvlJc w:val="left"/>
      <w:pPr>
        <w:tabs>
          <w:tab w:val="num" w:pos="2727"/>
        </w:tabs>
        <w:ind w:left="2727" w:hanging="360"/>
      </w:pPr>
      <w:rPr>
        <w:rFonts w:ascii="Wingdings" w:hAnsi="Wingdings" w:hint="default"/>
      </w:rPr>
    </w:lvl>
    <w:lvl w:ilvl="3" w:tplc="04020001" w:tentative="1">
      <w:start w:val="1"/>
      <w:numFmt w:val="bullet"/>
      <w:lvlText w:val=""/>
      <w:lvlJc w:val="left"/>
      <w:pPr>
        <w:tabs>
          <w:tab w:val="num" w:pos="3447"/>
        </w:tabs>
        <w:ind w:left="3447" w:hanging="360"/>
      </w:pPr>
      <w:rPr>
        <w:rFonts w:ascii="Symbol" w:hAnsi="Symbol" w:hint="default"/>
      </w:rPr>
    </w:lvl>
    <w:lvl w:ilvl="4" w:tplc="04020003" w:tentative="1">
      <w:start w:val="1"/>
      <w:numFmt w:val="bullet"/>
      <w:lvlText w:val="o"/>
      <w:lvlJc w:val="left"/>
      <w:pPr>
        <w:tabs>
          <w:tab w:val="num" w:pos="4167"/>
        </w:tabs>
        <w:ind w:left="4167" w:hanging="360"/>
      </w:pPr>
      <w:rPr>
        <w:rFonts w:ascii="Courier New" w:hAnsi="Courier New" w:cs="Courier New" w:hint="default"/>
      </w:rPr>
    </w:lvl>
    <w:lvl w:ilvl="5" w:tplc="04020005" w:tentative="1">
      <w:start w:val="1"/>
      <w:numFmt w:val="bullet"/>
      <w:lvlText w:val=""/>
      <w:lvlJc w:val="left"/>
      <w:pPr>
        <w:tabs>
          <w:tab w:val="num" w:pos="4887"/>
        </w:tabs>
        <w:ind w:left="4887" w:hanging="360"/>
      </w:pPr>
      <w:rPr>
        <w:rFonts w:ascii="Wingdings" w:hAnsi="Wingdings" w:hint="default"/>
      </w:rPr>
    </w:lvl>
    <w:lvl w:ilvl="6" w:tplc="04020001" w:tentative="1">
      <w:start w:val="1"/>
      <w:numFmt w:val="bullet"/>
      <w:lvlText w:val=""/>
      <w:lvlJc w:val="left"/>
      <w:pPr>
        <w:tabs>
          <w:tab w:val="num" w:pos="5607"/>
        </w:tabs>
        <w:ind w:left="5607" w:hanging="360"/>
      </w:pPr>
      <w:rPr>
        <w:rFonts w:ascii="Symbol" w:hAnsi="Symbol" w:hint="default"/>
      </w:rPr>
    </w:lvl>
    <w:lvl w:ilvl="7" w:tplc="04020003" w:tentative="1">
      <w:start w:val="1"/>
      <w:numFmt w:val="bullet"/>
      <w:lvlText w:val="o"/>
      <w:lvlJc w:val="left"/>
      <w:pPr>
        <w:tabs>
          <w:tab w:val="num" w:pos="6327"/>
        </w:tabs>
        <w:ind w:left="6327" w:hanging="360"/>
      </w:pPr>
      <w:rPr>
        <w:rFonts w:ascii="Courier New" w:hAnsi="Courier New" w:cs="Courier New" w:hint="default"/>
      </w:rPr>
    </w:lvl>
    <w:lvl w:ilvl="8" w:tplc="0402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0E76045F"/>
    <w:multiLevelType w:val="singleLevel"/>
    <w:tmpl w:val="6BAC2588"/>
    <w:lvl w:ilvl="0">
      <w:start w:val="1"/>
      <w:numFmt w:val="decimal"/>
      <w:lvlText w:val="%1."/>
      <w:legacy w:legacy="1" w:legacySpace="0" w:legacyIndent="283"/>
      <w:lvlJc w:val="left"/>
      <w:pPr>
        <w:ind w:left="283" w:hanging="283"/>
      </w:pPr>
    </w:lvl>
  </w:abstractNum>
  <w:abstractNum w:abstractNumId="7" w15:restartNumberingAfterBreak="0">
    <w:nsid w:val="217B2A7A"/>
    <w:multiLevelType w:val="hybridMultilevel"/>
    <w:tmpl w:val="A6488D46"/>
    <w:lvl w:ilvl="0" w:tplc="04020001">
      <w:start w:val="1"/>
      <w:numFmt w:val="bullet"/>
      <w:lvlText w:val=""/>
      <w:lvlJc w:val="left"/>
      <w:pPr>
        <w:tabs>
          <w:tab w:val="num" w:pos="2001"/>
        </w:tabs>
        <w:ind w:left="2001" w:hanging="360"/>
      </w:pPr>
      <w:rPr>
        <w:rFonts w:ascii="Symbol" w:hAnsi="Symbol" w:hint="default"/>
      </w:rPr>
    </w:lvl>
    <w:lvl w:ilvl="1" w:tplc="04020003" w:tentative="1">
      <w:start w:val="1"/>
      <w:numFmt w:val="bullet"/>
      <w:lvlText w:val="o"/>
      <w:lvlJc w:val="left"/>
      <w:pPr>
        <w:tabs>
          <w:tab w:val="num" w:pos="2721"/>
        </w:tabs>
        <w:ind w:left="2721" w:hanging="360"/>
      </w:pPr>
      <w:rPr>
        <w:rFonts w:ascii="Courier New" w:hAnsi="Courier New" w:cs="Courier New" w:hint="default"/>
      </w:rPr>
    </w:lvl>
    <w:lvl w:ilvl="2" w:tplc="04020005" w:tentative="1">
      <w:start w:val="1"/>
      <w:numFmt w:val="bullet"/>
      <w:lvlText w:val=""/>
      <w:lvlJc w:val="left"/>
      <w:pPr>
        <w:tabs>
          <w:tab w:val="num" w:pos="3441"/>
        </w:tabs>
        <w:ind w:left="3441" w:hanging="360"/>
      </w:pPr>
      <w:rPr>
        <w:rFonts w:ascii="Wingdings" w:hAnsi="Wingdings" w:hint="default"/>
      </w:rPr>
    </w:lvl>
    <w:lvl w:ilvl="3" w:tplc="04020001" w:tentative="1">
      <w:start w:val="1"/>
      <w:numFmt w:val="bullet"/>
      <w:lvlText w:val=""/>
      <w:lvlJc w:val="left"/>
      <w:pPr>
        <w:tabs>
          <w:tab w:val="num" w:pos="4161"/>
        </w:tabs>
        <w:ind w:left="4161" w:hanging="360"/>
      </w:pPr>
      <w:rPr>
        <w:rFonts w:ascii="Symbol" w:hAnsi="Symbol" w:hint="default"/>
      </w:rPr>
    </w:lvl>
    <w:lvl w:ilvl="4" w:tplc="04020003" w:tentative="1">
      <w:start w:val="1"/>
      <w:numFmt w:val="bullet"/>
      <w:lvlText w:val="o"/>
      <w:lvlJc w:val="left"/>
      <w:pPr>
        <w:tabs>
          <w:tab w:val="num" w:pos="4881"/>
        </w:tabs>
        <w:ind w:left="4881" w:hanging="360"/>
      </w:pPr>
      <w:rPr>
        <w:rFonts w:ascii="Courier New" w:hAnsi="Courier New" w:cs="Courier New" w:hint="default"/>
      </w:rPr>
    </w:lvl>
    <w:lvl w:ilvl="5" w:tplc="04020005" w:tentative="1">
      <w:start w:val="1"/>
      <w:numFmt w:val="bullet"/>
      <w:lvlText w:val=""/>
      <w:lvlJc w:val="left"/>
      <w:pPr>
        <w:tabs>
          <w:tab w:val="num" w:pos="5601"/>
        </w:tabs>
        <w:ind w:left="5601" w:hanging="360"/>
      </w:pPr>
      <w:rPr>
        <w:rFonts w:ascii="Wingdings" w:hAnsi="Wingdings" w:hint="default"/>
      </w:rPr>
    </w:lvl>
    <w:lvl w:ilvl="6" w:tplc="04020001" w:tentative="1">
      <w:start w:val="1"/>
      <w:numFmt w:val="bullet"/>
      <w:lvlText w:val=""/>
      <w:lvlJc w:val="left"/>
      <w:pPr>
        <w:tabs>
          <w:tab w:val="num" w:pos="6321"/>
        </w:tabs>
        <w:ind w:left="6321" w:hanging="360"/>
      </w:pPr>
      <w:rPr>
        <w:rFonts w:ascii="Symbol" w:hAnsi="Symbol" w:hint="default"/>
      </w:rPr>
    </w:lvl>
    <w:lvl w:ilvl="7" w:tplc="04020003" w:tentative="1">
      <w:start w:val="1"/>
      <w:numFmt w:val="bullet"/>
      <w:lvlText w:val="o"/>
      <w:lvlJc w:val="left"/>
      <w:pPr>
        <w:tabs>
          <w:tab w:val="num" w:pos="7041"/>
        </w:tabs>
        <w:ind w:left="7041" w:hanging="360"/>
      </w:pPr>
      <w:rPr>
        <w:rFonts w:ascii="Courier New" w:hAnsi="Courier New" w:cs="Courier New" w:hint="default"/>
      </w:rPr>
    </w:lvl>
    <w:lvl w:ilvl="8" w:tplc="04020005" w:tentative="1">
      <w:start w:val="1"/>
      <w:numFmt w:val="bullet"/>
      <w:lvlText w:val=""/>
      <w:lvlJc w:val="left"/>
      <w:pPr>
        <w:tabs>
          <w:tab w:val="num" w:pos="7761"/>
        </w:tabs>
        <w:ind w:left="7761" w:hanging="360"/>
      </w:pPr>
      <w:rPr>
        <w:rFonts w:ascii="Wingdings" w:hAnsi="Wingdings" w:hint="default"/>
      </w:rPr>
    </w:lvl>
  </w:abstractNum>
  <w:abstractNum w:abstractNumId="8" w15:restartNumberingAfterBreak="0">
    <w:nsid w:val="237F7DB8"/>
    <w:multiLevelType w:val="multilevel"/>
    <w:tmpl w:val="81284092"/>
    <w:lvl w:ilvl="0">
      <w:start w:val="2"/>
      <w:numFmt w:val="decimal"/>
      <w:lvlText w:val="%1."/>
      <w:lvlJc w:val="left"/>
      <w:pPr>
        <w:tabs>
          <w:tab w:val="num" w:pos="1440"/>
        </w:tabs>
        <w:ind w:left="1440" w:hanging="360"/>
      </w:pPr>
      <w:rPr>
        <w:rFonts w:hint="default"/>
      </w:rPr>
    </w:lvl>
    <w:lvl w:ilvl="1">
      <w:start w:val="6"/>
      <w:numFmt w:val="decimal"/>
      <w:isLgl/>
      <w:lvlText w:val="%1.%2."/>
      <w:lvlJc w:val="left"/>
      <w:pPr>
        <w:ind w:left="1685" w:hanging="420"/>
      </w:pPr>
      <w:rPr>
        <w:rFonts w:hint="default"/>
      </w:rPr>
    </w:lvl>
    <w:lvl w:ilvl="2">
      <w:start w:val="1"/>
      <w:numFmt w:val="decimal"/>
      <w:isLgl/>
      <w:lvlText w:val="%1.%2.%3."/>
      <w:lvlJc w:val="left"/>
      <w:pPr>
        <w:ind w:left="2170" w:hanging="720"/>
      </w:pPr>
      <w:rPr>
        <w:rFonts w:hint="default"/>
      </w:rPr>
    </w:lvl>
    <w:lvl w:ilvl="3">
      <w:start w:val="1"/>
      <w:numFmt w:val="decimal"/>
      <w:isLgl/>
      <w:lvlText w:val="%1.%2.%3.%4."/>
      <w:lvlJc w:val="left"/>
      <w:pPr>
        <w:ind w:left="2355" w:hanging="720"/>
      </w:pPr>
      <w:rPr>
        <w:rFonts w:hint="default"/>
      </w:rPr>
    </w:lvl>
    <w:lvl w:ilvl="4">
      <w:start w:val="1"/>
      <w:numFmt w:val="decimal"/>
      <w:isLgl/>
      <w:lvlText w:val="%1.%2.%3.%4.%5."/>
      <w:lvlJc w:val="left"/>
      <w:pPr>
        <w:ind w:left="2900" w:hanging="1080"/>
      </w:pPr>
      <w:rPr>
        <w:rFonts w:hint="default"/>
      </w:rPr>
    </w:lvl>
    <w:lvl w:ilvl="5">
      <w:start w:val="1"/>
      <w:numFmt w:val="decimal"/>
      <w:isLgl/>
      <w:lvlText w:val="%1.%2.%3.%4.%5.%6."/>
      <w:lvlJc w:val="left"/>
      <w:pPr>
        <w:ind w:left="3085"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815" w:hanging="1440"/>
      </w:pPr>
      <w:rPr>
        <w:rFonts w:hint="default"/>
      </w:rPr>
    </w:lvl>
    <w:lvl w:ilvl="8">
      <w:start w:val="1"/>
      <w:numFmt w:val="decimal"/>
      <w:isLgl/>
      <w:lvlText w:val="%1.%2.%3.%4.%5.%6.%7.%8.%9."/>
      <w:lvlJc w:val="left"/>
      <w:pPr>
        <w:ind w:left="4360" w:hanging="1800"/>
      </w:pPr>
      <w:rPr>
        <w:rFonts w:hint="default"/>
      </w:rPr>
    </w:lvl>
  </w:abstractNum>
  <w:abstractNum w:abstractNumId="9" w15:restartNumberingAfterBreak="0">
    <w:nsid w:val="24325D11"/>
    <w:multiLevelType w:val="hybridMultilevel"/>
    <w:tmpl w:val="2F02EE48"/>
    <w:lvl w:ilvl="0" w:tplc="CBCCF7F2">
      <w:start w:val="1"/>
      <w:numFmt w:val="decimal"/>
      <w:lvlText w:val="%1."/>
      <w:lvlJc w:val="left"/>
      <w:pPr>
        <w:tabs>
          <w:tab w:val="num" w:pos="360"/>
        </w:tabs>
        <w:ind w:left="340" w:hanging="3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9E005F"/>
    <w:multiLevelType w:val="hybridMultilevel"/>
    <w:tmpl w:val="7AB85E5A"/>
    <w:lvl w:ilvl="0" w:tplc="9C2833E6">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1" w15:restartNumberingAfterBreak="0">
    <w:nsid w:val="24E6392C"/>
    <w:multiLevelType w:val="hybridMultilevel"/>
    <w:tmpl w:val="18502AFC"/>
    <w:lvl w:ilvl="0" w:tplc="7C88D5B8">
      <w:start w:val="1"/>
      <w:numFmt w:val="decimal"/>
      <w:lvlText w:val="%1."/>
      <w:lvlJc w:val="left"/>
      <w:pPr>
        <w:tabs>
          <w:tab w:val="num" w:pos="1527"/>
        </w:tabs>
        <w:ind w:left="1527" w:hanging="360"/>
      </w:pPr>
      <w:rPr>
        <w:rFonts w:hint="default"/>
      </w:rPr>
    </w:lvl>
    <w:lvl w:ilvl="1" w:tplc="04020019" w:tentative="1">
      <w:start w:val="1"/>
      <w:numFmt w:val="lowerLetter"/>
      <w:lvlText w:val="%2."/>
      <w:lvlJc w:val="left"/>
      <w:pPr>
        <w:tabs>
          <w:tab w:val="num" w:pos="2247"/>
        </w:tabs>
        <w:ind w:left="2247" w:hanging="360"/>
      </w:pPr>
    </w:lvl>
    <w:lvl w:ilvl="2" w:tplc="0402001B" w:tentative="1">
      <w:start w:val="1"/>
      <w:numFmt w:val="lowerRoman"/>
      <w:lvlText w:val="%3."/>
      <w:lvlJc w:val="right"/>
      <w:pPr>
        <w:tabs>
          <w:tab w:val="num" w:pos="2967"/>
        </w:tabs>
        <w:ind w:left="2967" w:hanging="180"/>
      </w:pPr>
    </w:lvl>
    <w:lvl w:ilvl="3" w:tplc="0402000F" w:tentative="1">
      <w:start w:val="1"/>
      <w:numFmt w:val="decimal"/>
      <w:lvlText w:val="%4."/>
      <w:lvlJc w:val="left"/>
      <w:pPr>
        <w:tabs>
          <w:tab w:val="num" w:pos="3687"/>
        </w:tabs>
        <w:ind w:left="3687" w:hanging="360"/>
      </w:pPr>
    </w:lvl>
    <w:lvl w:ilvl="4" w:tplc="04020019" w:tentative="1">
      <w:start w:val="1"/>
      <w:numFmt w:val="lowerLetter"/>
      <w:lvlText w:val="%5."/>
      <w:lvlJc w:val="left"/>
      <w:pPr>
        <w:tabs>
          <w:tab w:val="num" w:pos="4407"/>
        </w:tabs>
        <w:ind w:left="4407" w:hanging="360"/>
      </w:pPr>
    </w:lvl>
    <w:lvl w:ilvl="5" w:tplc="0402001B" w:tentative="1">
      <w:start w:val="1"/>
      <w:numFmt w:val="lowerRoman"/>
      <w:lvlText w:val="%6."/>
      <w:lvlJc w:val="right"/>
      <w:pPr>
        <w:tabs>
          <w:tab w:val="num" w:pos="5127"/>
        </w:tabs>
        <w:ind w:left="5127" w:hanging="180"/>
      </w:pPr>
    </w:lvl>
    <w:lvl w:ilvl="6" w:tplc="0402000F" w:tentative="1">
      <w:start w:val="1"/>
      <w:numFmt w:val="decimal"/>
      <w:lvlText w:val="%7."/>
      <w:lvlJc w:val="left"/>
      <w:pPr>
        <w:tabs>
          <w:tab w:val="num" w:pos="5847"/>
        </w:tabs>
        <w:ind w:left="5847" w:hanging="360"/>
      </w:pPr>
    </w:lvl>
    <w:lvl w:ilvl="7" w:tplc="04020019" w:tentative="1">
      <w:start w:val="1"/>
      <w:numFmt w:val="lowerLetter"/>
      <w:lvlText w:val="%8."/>
      <w:lvlJc w:val="left"/>
      <w:pPr>
        <w:tabs>
          <w:tab w:val="num" w:pos="6567"/>
        </w:tabs>
        <w:ind w:left="6567" w:hanging="360"/>
      </w:pPr>
    </w:lvl>
    <w:lvl w:ilvl="8" w:tplc="0402001B" w:tentative="1">
      <w:start w:val="1"/>
      <w:numFmt w:val="lowerRoman"/>
      <w:lvlText w:val="%9."/>
      <w:lvlJc w:val="right"/>
      <w:pPr>
        <w:tabs>
          <w:tab w:val="num" w:pos="7287"/>
        </w:tabs>
        <w:ind w:left="7287" w:hanging="180"/>
      </w:pPr>
    </w:lvl>
  </w:abstractNum>
  <w:abstractNum w:abstractNumId="12" w15:restartNumberingAfterBreak="0">
    <w:nsid w:val="38332C0C"/>
    <w:multiLevelType w:val="singleLevel"/>
    <w:tmpl w:val="EF681A58"/>
    <w:lvl w:ilvl="0">
      <w:numFmt w:val="bullet"/>
      <w:lvlText w:val="-"/>
      <w:lvlJc w:val="left"/>
      <w:pPr>
        <w:tabs>
          <w:tab w:val="num" w:pos="360"/>
        </w:tabs>
        <w:ind w:left="360" w:hanging="360"/>
      </w:pPr>
      <w:rPr>
        <w:rFonts w:hint="default"/>
      </w:rPr>
    </w:lvl>
  </w:abstractNum>
  <w:abstractNum w:abstractNumId="13" w15:restartNumberingAfterBreak="0">
    <w:nsid w:val="45146296"/>
    <w:multiLevelType w:val="multilevel"/>
    <w:tmpl w:val="D02EF488"/>
    <w:lvl w:ilvl="0">
      <w:start w:val="1"/>
      <w:numFmt w:val="decimal"/>
      <w:lvlText w:val="%1"/>
      <w:lvlJc w:val="left"/>
      <w:pPr>
        <w:tabs>
          <w:tab w:val="num" w:pos="585"/>
        </w:tabs>
        <w:ind w:left="585" w:hanging="585"/>
      </w:pPr>
      <w:rPr>
        <w:rFonts w:hint="default"/>
      </w:rPr>
    </w:lvl>
    <w:lvl w:ilvl="1">
      <w:start w:val="3"/>
      <w:numFmt w:val="decimal"/>
      <w:lvlText w:val="%1.%2"/>
      <w:lvlJc w:val="left"/>
      <w:pPr>
        <w:tabs>
          <w:tab w:val="num" w:pos="1392"/>
        </w:tabs>
        <w:ind w:left="1392" w:hanging="585"/>
      </w:pPr>
      <w:rPr>
        <w:rFonts w:hint="default"/>
      </w:rPr>
    </w:lvl>
    <w:lvl w:ilvl="2">
      <w:start w:val="1"/>
      <w:numFmt w:val="decimal"/>
      <w:lvlText w:val="%1.%2.%3"/>
      <w:lvlJc w:val="left"/>
      <w:pPr>
        <w:tabs>
          <w:tab w:val="num" w:pos="2334"/>
        </w:tabs>
        <w:ind w:left="2334" w:hanging="720"/>
      </w:pPr>
      <w:rPr>
        <w:rFonts w:hint="default"/>
      </w:rPr>
    </w:lvl>
    <w:lvl w:ilvl="3">
      <w:start w:val="1"/>
      <w:numFmt w:val="decimal"/>
      <w:lvlText w:val="%1.%2.%3.%4"/>
      <w:lvlJc w:val="left"/>
      <w:pPr>
        <w:tabs>
          <w:tab w:val="num" w:pos="3141"/>
        </w:tabs>
        <w:ind w:left="3141" w:hanging="720"/>
      </w:pPr>
      <w:rPr>
        <w:rFonts w:hint="default"/>
      </w:rPr>
    </w:lvl>
    <w:lvl w:ilvl="4">
      <w:start w:val="1"/>
      <w:numFmt w:val="decimal"/>
      <w:lvlText w:val="%1.%2.%3.%4.%5"/>
      <w:lvlJc w:val="left"/>
      <w:pPr>
        <w:tabs>
          <w:tab w:val="num" w:pos="4308"/>
        </w:tabs>
        <w:ind w:left="4308" w:hanging="1080"/>
      </w:pPr>
      <w:rPr>
        <w:rFonts w:hint="default"/>
      </w:rPr>
    </w:lvl>
    <w:lvl w:ilvl="5">
      <w:start w:val="1"/>
      <w:numFmt w:val="decimal"/>
      <w:lvlText w:val="%1.%2.%3.%4.%5.%6"/>
      <w:lvlJc w:val="left"/>
      <w:pPr>
        <w:tabs>
          <w:tab w:val="num" w:pos="5115"/>
        </w:tabs>
        <w:ind w:left="5115" w:hanging="1080"/>
      </w:pPr>
      <w:rPr>
        <w:rFonts w:hint="default"/>
      </w:rPr>
    </w:lvl>
    <w:lvl w:ilvl="6">
      <w:start w:val="1"/>
      <w:numFmt w:val="decimal"/>
      <w:lvlText w:val="%1.%2.%3.%4.%5.%6.%7"/>
      <w:lvlJc w:val="left"/>
      <w:pPr>
        <w:tabs>
          <w:tab w:val="num" w:pos="6282"/>
        </w:tabs>
        <w:ind w:left="6282" w:hanging="1440"/>
      </w:pPr>
      <w:rPr>
        <w:rFonts w:hint="default"/>
      </w:rPr>
    </w:lvl>
    <w:lvl w:ilvl="7">
      <w:start w:val="1"/>
      <w:numFmt w:val="decimal"/>
      <w:lvlText w:val="%1.%2.%3.%4.%5.%6.%7.%8"/>
      <w:lvlJc w:val="left"/>
      <w:pPr>
        <w:tabs>
          <w:tab w:val="num" w:pos="7089"/>
        </w:tabs>
        <w:ind w:left="7089" w:hanging="1440"/>
      </w:pPr>
      <w:rPr>
        <w:rFonts w:hint="default"/>
      </w:rPr>
    </w:lvl>
    <w:lvl w:ilvl="8">
      <w:start w:val="1"/>
      <w:numFmt w:val="decimal"/>
      <w:lvlText w:val="%1.%2.%3.%4.%5.%6.%7.%8.%9"/>
      <w:lvlJc w:val="left"/>
      <w:pPr>
        <w:tabs>
          <w:tab w:val="num" w:pos="8256"/>
        </w:tabs>
        <w:ind w:left="8256" w:hanging="1800"/>
      </w:pPr>
      <w:rPr>
        <w:rFonts w:hint="default"/>
      </w:rPr>
    </w:lvl>
  </w:abstractNum>
  <w:abstractNum w:abstractNumId="14" w15:restartNumberingAfterBreak="0">
    <w:nsid w:val="4521405D"/>
    <w:multiLevelType w:val="singleLevel"/>
    <w:tmpl w:val="5FC8E81E"/>
    <w:lvl w:ilvl="0">
      <w:start w:val="1"/>
      <w:numFmt w:val="decimal"/>
      <w:lvlText w:val="%1."/>
      <w:legacy w:legacy="1" w:legacySpace="0" w:legacyIndent="283"/>
      <w:lvlJc w:val="left"/>
      <w:pPr>
        <w:ind w:left="283" w:hanging="283"/>
      </w:pPr>
    </w:lvl>
  </w:abstractNum>
  <w:abstractNum w:abstractNumId="15" w15:restartNumberingAfterBreak="0">
    <w:nsid w:val="453F420F"/>
    <w:multiLevelType w:val="hybridMultilevel"/>
    <w:tmpl w:val="8772C112"/>
    <w:lvl w:ilvl="0" w:tplc="1A34AA6C">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6" w15:restartNumberingAfterBreak="0">
    <w:nsid w:val="465C06DC"/>
    <w:multiLevelType w:val="hybridMultilevel"/>
    <w:tmpl w:val="53E25C68"/>
    <w:lvl w:ilvl="0" w:tplc="7C88D5B8">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7" w15:restartNumberingAfterBreak="0">
    <w:nsid w:val="468E06BA"/>
    <w:multiLevelType w:val="multilevel"/>
    <w:tmpl w:val="DF9C0066"/>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6D80EBC"/>
    <w:multiLevelType w:val="multilevel"/>
    <w:tmpl w:val="D02EF488"/>
    <w:lvl w:ilvl="0">
      <w:start w:val="1"/>
      <w:numFmt w:val="decimal"/>
      <w:lvlText w:val="%1"/>
      <w:lvlJc w:val="left"/>
      <w:pPr>
        <w:tabs>
          <w:tab w:val="num" w:pos="585"/>
        </w:tabs>
        <w:ind w:left="585" w:hanging="585"/>
      </w:pPr>
      <w:rPr>
        <w:rFonts w:hint="default"/>
      </w:rPr>
    </w:lvl>
    <w:lvl w:ilvl="1">
      <w:start w:val="3"/>
      <w:numFmt w:val="decimal"/>
      <w:lvlText w:val="%1.%2"/>
      <w:lvlJc w:val="left"/>
      <w:pPr>
        <w:tabs>
          <w:tab w:val="num" w:pos="1392"/>
        </w:tabs>
        <w:ind w:left="1392" w:hanging="585"/>
      </w:pPr>
      <w:rPr>
        <w:rFonts w:hint="default"/>
      </w:rPr>
    </w:lvl>
    <w:lvl w:ilvl="2">
      <w:start w:val="1"/>
      <w:numFmt w:val="decimal"/>
      <w:lvlText w:val="%1.%2.%3"/>
      <w:lvlJc w:val="left"/>
      <w:pPr>
        <w:tabs>
          <w:tab w:val="num" w:pos="2334"/>
        </w:tabs>
        <w:ind w:left="2334" w:hanging="720"/>
      </w:pPr>
      <w:rPr>
        <w:rFonts w:hint="default"/>
      </w:rPr>
    </w:lvl>
    <w:lvl w:ilvl="3">
      <w:start w:val="1"/>
      <w:numFmt w:val="decimal"/>
      <w:lvlText w:val="%1.%2.%3.%4"/>
      <w:lvlJc w:val="left"/>
      <w:pPr>
        <w:tabs>
          <w:tab w:val="num" w:pos="3141"/>
        </w:tabs>
        <w:ind w:left="3141" w:hanging="720"/>
      </w:pPr>
      <w:rPr>
        <w:rFonts w:hint="default"/>
      </w:rPr>
    </w:lvl>
    <w:lvl w:ilvl="4">
      <w:start w:val="1"/>
      <w:numFmt w:val="decimal"/>
      <w:lvlText w:val="%1.%2.%3.%4.%5"/>
      <w:lvlJc w:val="left"/>
      <w:pPr>
        <w:tabs>
          <w:tab w:val="num" w:pos="4308"/>
        </w:tabs>
        <w:ind w:left="4308" w:hanging="1080"/>
      </w:pPr>
      <w:rPr>
        <w:rFonts w:hint="default"/>
      </w:rPr>
    </w:lvl>
    <w:lvl w:ilvl="5">
      <w:start w:val="1"/>
      <w:numFmt w:val="decimal"/>
      <w:lvlText w:val="%1.%2.%3.%4.%5.%6"/>
      <w:lvlJc w:val="left"/>
      <w:pPr>
        <w:tabs>
          <w:tab w:val="num" w:pos="5115"/>
        </w:tabs>
        <w:ind w:left="5115" w:hanging="1080"/>
      </w:pPr>
      <w:rPr>
        <w:rFonts w:hint="default"/>
      </w:rPr>
    </w:lvl>
    <w:lvl w:ilvl="6">
      <w:start w:val="1"/>
      <w:numFmt w:val="decimal"/>
      <w:lvlText w:val="%1.%2.%3.%4.%5.%6.%7"/>
      <w:lvlJc w:val="left"/>
      <w:pPr>
        <w:tabs>
          <w:tab w:val="num" w:pos="6282"/>
        </w:tabs>
        <w:ind w:left="6282" w:hanging="1440"/>
      </w:pPr>
      <w:rPr>
        <w:rFonts w:hint="default"/>
      </w:rPr>
    </w:lvl>
    <w:lvl w:ilvl="7">
      <w:start w:val="1"/>
      <w:numFmt w:val="decimal"/>
      <w:lvlText w:val="%1.%2.%3.%4.%5.%6.%7.%8"/>
      <w:lvlJc w:val="left"/>
      <w:pPr>
        <w:tabs>
          <w:tab w:val="num" w:pos="7089"/>
        </w:tabs>
        <w:ind w:left="7089" w:hanging="1440"/>
      </w:pPr>
      <w:rPr>
        <w:rFonts w:hint="default"/>
      </w:rPr>
    </w:lvl>
    <w:lvl w:ilvl="8">
      <w:start w:val="1"/>
      <w:numFmt w:val="decimal"/>
      <w:lvlText w:val="%1.%2.%3.%4.%5.%6.%7.%8.%9"/>
      <w:lvlJc w:val="left"/>
      <w:pPr>
        <w:tabs>
          <w:tab w:val="num" w:pos="8256"/>
        </w:tabs>
        <w:ind w:left="8256" w:hanging="1800"/>
      </w:pPr>
      <w:rPr>
        <w:rFonts w:hint="default"/>
      </w:rPr>
    </w:lvl>
  </w:abstractNum>
  <w:abstractNum w:abstractNumId="19" w15:restartNumberingAfterBreak="0">
    <w:nsid w:val="4D1326A9"/>
    <w:multiLevelType w:val="hybridMultilevel"/>
    <w:tmpl w:val="F51CF09A"/>
    <w:lvl w:ilvl="0" w:tplc="B8EE2B74">
      <w:start w:val="1"/>
      <w:numFmt w:val="decimal"/>
      <w:lvlText w:val="%1."/>
      <w:lvlJc w:val="left"/>
      <w:pPr>
        <w:tabs>
          <w:tab w:val="num" w:pos="360"/>
        </w:tabs>
        <w:ind w:left="340" w:hanging="340"/>
      </w:pPr>
      <w:rPr>
        <w:rFonts w:hint="default"/>
      </w:rPr>
    </w:lvl>
    <w:lvl w:ilvl="1" w:tplc="325A2358">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5E16A90"/>
    <w:multiLevelType w:val="multilevel"/>
    <w:tmpl w:val="D02EF488"/>
    <w:lvl w:ilvl="0">
      <w:start w:val="1"/>
      <w:numFmt w:val="decimal"/>
      <w:lvlText w:val="%1"/>
      <w:lvlJc w:val="left"/>
      <w:pPr>
        <w:tabs>
          <w:tab w:val="num" w:pos="585"/>
        </w:tabs>
        <w:ind w:left="585" w:hanging="585"/>
      </w:pPr>
      <w:rPr>
        <w:rFonts w:hint="default"/>
      </w:rPr>
    </w:lvl>
    <w:lvl w:ilvl="1">
      <w:start w:val="5"/>
      <w:numFmt w:val="decimal"/>
      <w:lvlText w:val="%1.%2"/>
      <w:lvlJc w:val="left"/>
      <w:pPr>
        <w:tabs>
          <w:tab w:val="num" w:pos="1392"/>
        </w:tabs>
        <w:ind w:left="1392" w:hanging="585"/>
      </w:pPr>
      <w:rPr>
        <w:rFonts w:hint="default"/>
      </w:rPr>
    </w:lvl>
    <w:lvl w:ilvl="2">
      <w:start w:val="1"/>
      <w:numFmt w:val="decimal"/>
      <w:lvlText w:val="%1.%2.%3"/>
      <w:lvlJc w:val="left"/>
      <w:pPr>
        <w:tabs>
          <w:tab w:val="num" w:pos="2334"/>
        </w:tabs>
        <w:ind w:left="2334" w:hanging="720"/>
      </w:pPr>
      <w:rPr>
        <w:rFonts w:hint="default"/>
      </w:rPr>
    </w:lvl>
    <w:lvl w:ilvl="3">
      <w:start w:val="1"/>
      <w:numFmt w:val="decimal"/>
      <w:lvlText w:val="%1.%2.%3.%4"/>
      <w:lvlJc w:val="left"/>
      <w:pPr>
        <w:tabs>
          <w:tab w:val="num" w:pos="3141"/>
        </w:tabs>
        <w:ind w:left="3141" w:hanging="720"/>
      </w:pPr>
      <w:rPr>
        <w:rFonts w:hint="default"/>
      </w:rPr>
    </w:lvl>
    <w:lvl w:ilvl="4">
      <w:start w:val="1"/>
      <w:numFmt w:val="decimal"/>
      <w:lvlText w:val="%1.%2.%3.%4.%5"/>
      <w:lvlJc w:val="left"/>
      <w:pPr>
        <w:tabs>
          <w:tab w:val="num" w:pos="4308"/>
        </w:tabs>
        <w:ind w:left="4308" w:hanging="1080"/>
      </w:pPr>
      <w:rPr>
        <w:rFonts w:hint="default"/>
      </w:rPr>
    </w:lvl>
    <w:lvl w:ilvl="5">
      <w:start w:val="1"/>
      <w:numFmt w:val="decimal"/>
      <w:lvlText w:val="%1.%2.%3.%4.%5.%6"/>
      <w:lvlJc w:val="left"/>
      <w:pPr>
        <w:tabs>
          <w:tab w:val="num" w:pos="5115"/>
        </w:tabs>
        <w:ind w:left="5115" w:hanging="1080"/>
      </w:pPr>
      <w:rPr>
        <w:rFonts w:hint="default"/>
      </w:rPr>
    </w:lvl>
    <w:lvl w:ilvl="6">
      <w:start w:val="1"/>
      <w:numFmt w:val="decimal"/>
      <w:lvlText w:val="%1.%2.%3.%4.%5.%6.%7"/>
      <w:lvlJc w:val="left"/>
      <w:pPr>
        <w:tabs>
          <w:tab w:val="num" w:pos="6282"/>
        </w:tabs>
        <w:ind w:left="6282" w:hanging="1440"/>
      </w:pPr>
      <w:rPr>
        <w:rFonts w:hint="default"/>
      </w:rPr>
    </w:lvl>
    <w:lvl w:ilvl="7">
      <w:start w:val="1"/>
      <w:numFmt w:val="decimal"/>
      <w:lvlText w:val="%1.%2.%3.%4.%5.%6.%7.%8"/>
      <w:lvlJc w:val="left"/>
      <w:pPr>
        <w:tabs>
          <w:tab w:val="num" w:pos="7089"/>
        </w:tabs>
        <w:ind w:left="7089" w:hanging="1440"/>
      </w:pPr>
      <w:rPr>
        <w:rFonts w:hint="default"/>
      </w:rPr>
    </w:lvl>
    <w:lvl w:ilvl="8">
      <w:start w:val="1"/>
      <w:numFmt w:val="decimal"/>
      <w:lvlText w:val="%1.%2.%3.%4.%5.%6.%7.%8.%9"/>
      <w:lvlJc w:val="left"/>
      <w:pPr>
        <w:tabs>
          <w:tab w:val="num" w:pos="8256"/>
        </w:tabs>
        <w:ind w:left="8256" w:hanging="1800"/>
      </w:pPr>
      <w:rPr>
        <w:rFonts w:hint="default"/>
      </w:rPr>
    </w:lvl>
  </w:abstractNum>
  <w:abstractNum w:abstractNumId="21" w15:restartNumberingAfterBreak="0">
    <w:nsid w:val="574F3D16"/>
    <w:multiLevelType w:val="hybridMultilevel"/>
    <w:tmpl w:val="CAA6EE8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57D670A1"/>
    <w:multiLevelType w:val="hybridMultilevel"/>
    <w:tmpl w:val="43E4F04E"/>
    <w:lvl w:ilvl="0" w:tplc="04020001">
      <w:start w:val="1"/>
      <w:numFmt w:val="bullet"/>
      <w:lvlText w:val=""/>
      <w:lvlJc w:val="left"/>
      <w:pPr>
        <w:tabs>
          <w:tab w:val="num" w:pos="1287"/>
        </w:tabs>
        <w:ind w:left="1287" w:hanging="360"/>
      </w:pPr>
      <w:rPr>
        <w:rFonts w:ascii="Symbol" w:hAnsi="Symbol" w:hint="default"/>
      </w:rPr>
    </w:lvl>
    <w:lvl w:ilvl="1" w:tplc="04020003" w:tentative="1">
      <w:start w:val="1"/>
      <w:numFmt w:val="bullet"/>
      <w:lvlText w:val="o"/>
      <w:lvlJc w:val="left"/>
      <w:pPr>
        <w:tabs>
          <w:tab w:val="num" w:pos="2007"/>
        </w:tabs>
        <w:ind w:left="2007" w:hanging="360"/>
      </w:pPr>
      <w:rPr>
        <w:rFonts w:ascii="Courier New" w:hAnsi="Courier New" w:cs="Courier New" w:hint="default"/>
      </w:rPr>
    </w:lvl>
    <w:lvl w:ilvl="2" w:tplc="04020005" w:tentative="1">
      <w:start w:val="1"/>
      <w:numFmt w:val="bullet"/>
      <w:lvlText w:val=""/>
      <w:lvlJc w:val="left"/>
      <w:pPr>
        <w:tabs>
          <w:tab w:val="num" w:pos="2727"/>
        </w:tabs>
        <w:ind w:left="2727" w:hanging="360"/>
      </w:pPr>
      <w:rPr>
        <w:rFonts w:ascii="Wingdings" w:hAnsi="Wingdings" w:hint="default"/>
      </w:rPr>
    </w:lvl>
    <w:lvl w:ilvl="3" w:tplc="04020001" w:tentative="1">
      <w:start w:val="1"/>
      <w:numFmt w:val="bullet"/>
      <w:lvlText w:val=""/>
      <w:lvlJc w:val="left"/>
      <w:pPr>
        <w:tabs>
          <w:tab w:val="num" w:pos="3447"/>
        </w:tabs>
        <w:ind w:left="3447" w:hanging="360"/>
      </w:pPr>
      <w:rPr>
        <w:rFonts w:ascii="Symbol" w:hAnsi="Symbol" w:hint="default"/>
      </w:rPr>
    </w:lvl>
    <w:lvl w:ilvl="4" w:tplc="04020003" w:tentative="1">
      <w:start w:val="1"/>
      <w:numFmt w:val="bullet"/>
      <w:lvlText w:val="o"/>
      <w:lvlJc w:val="left"/>
      <w:pPr>
        <w:tabs>
          <w:tab w:val="num" w:pos="4167"/>
        </w:tabs>
        <w:ind w:left="4167" w:hanging="360"/>
      </w:pPr>
      <w:rPr>
        <w:rFonts w:ascii="Courier New" w:hAnsi="Courier New" w:cs="Courier New" w:hint="default"/>
      </w:rPr>
    </w:lvl>
    <w:lvl w:ilvl="5" w:tplc="04020005" w:tentative="1">
      <w:start w:val="1"/>
      <w:numFmt w:val="bullet"/>
      <w:lvlText w:val=""/>
      <w:lvlJc w:val="left"/>
      <w:pPr>
        <w:tabs>
          <w:tab w:val="num" w:pos="4887"/>
        </w:tabs>
        <w:ind w:left="4887" w:hanging="360"/>
      </w:pPr>
      <w:rPr>
        <w:rFonts w:ascii="Wingdings" w:hAnsi="Wingdings" w:hint="default"/>
      </w:rPr>
    </w:lvl>
    <w:lvl w:ilvl="6" w:tplc="04020001" w:tentative="1">
      <w:start w:val="1"/>
      <w:numFmt w:val="bullet"/>
      <w:lvlText w:val=""/>
      <w:lvlJc w:val="left"/>
      <w:pPr>
        <w:tabs>
          <w:tab w:val="num" w:pos="5607"/>
        </w:tabs>
        <w:ind w:left="5607" w:hanging="360"/>
      </w:pPr>
      <w:rPr>
        <w:rFonts w:ascii="Symbol" w:hAnsi="Symbol" w:hint="default"/>
      </w:rPr>
    </w:lvl>
    <w:lvl w:ilvl="7" w:tplc="04020003" w:tentative="1">
      <w:start w:val="1"/>
      <w:numFmt w:val="bullet"/>
      <w:lvlText w:val="o"/>
      <w:lvlJc w:val="left"/>
      <w:pPr>
        <w:tabs>
          <w:tab w:val="num" w:pos="6327"/>
        </w:tabs>
        <w:ind w:left="6327" w:hanging="360"/>
      </w:pPr>
      <w:rPr>
        <w:rFonts w:ascii="Courier New" w:hAnsi="Courier New" w:cs="Courier New" w:hint="default"/>
      </w:rPr>
    </w:lvl>
    <w:lvl w:ilvl="8" w:tplc="0402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5B8963EA"/>
    <w:multiLevelType w:val="hybridMultilevel"/>
    <w:tmpl w:val="994EEADC"/>
    <w:lvl w:ilvl="0" w:tplc="0402000F">
      <w:start w:val="1"/>
      <w:numFmt w:val="decimal"/>
      <w:lvlText w:val="%1."/>
      <w:lvlJc w:val="left"/>
      <w:pPr>
        <w:tabs>
          <w:tab w:val="num" w:pos="1287"/>
        </w:tabs>
        <w:ind w:left="1287" w:hanging="360"/>
      </w:pPr>
    </w:lvl>
    <w:lvl w:ilvl="1" w:tplc="04020019" w:tentative="1">
      <w:start w:val="1"/>
      <w:numFmt w:val="lowerLetter"/>
      <w:lvlText w:val="%2."/>
      <w:lvlJc w:val="left"/>
      <w:pPr>
        <w:tabs>
          <w:tab w:val="num" w:pos="2007"/>
        </w:tabs>
        <w:ind w:left="2007" w:hanging="360"/>
      </w:pPr>
    </w:lvl>
    <w:lvl w:ilvl="2" w:tplc="0402001B" w:tentative="1">
      <w:start w:val="1"/>
      <w:numFmt w:val="lowerRoman"/>
      <w:lvlText w:val="%3."/>
      <w:lvlJc w:val="right"/>
      <w:pPr>
        <w:tabs>
          <w:tab w:val="num" w:pos="2727"/>
        </w:tabs>
        <w:ind w:left="2727" w:hanging="180"/>
      </w:pPr>
    </w:lvl>
    <w:lvl w:ilvl="3" w:tplc="0402000F" w:tentative="1">
      <w:start w:val="1"/>
      <w:numFmt w:val="decimal"/>
      <w:lvlText w:val="%4."/>
      <w:lvlJc w:val="left"/>
      <w:pPr>
        <w:tabs>
          <w:tab w:val="num" w:pos="3447"/>
        </w:tabs>
        <w:ind w:left="3447" w:hanging="360"/>
      </w:pPr>
    </w:lvl>
    <w:lvl w:ilvl="4" w:tplc="04020019" w:tentative="1">
      <w:start w:val="1"/>
      <w:numFmt w:val="lowerLetter"/>
      <w:lvlText w:val="%5."/>
      <w:lvlJc w:val="left"/>
      <w:pPr>
        <w:tabs>
          <w:tab w:val="num" w:pos="4167"/>
        </w:tabs>
        <w:ind w:left="4167" w:hanging="360"/>
      </w:pPr>
    </w:lvl>
    <w:lvl w:ilvl="5" w:tplc="0402001B" w:tentative="1">
      <w:start w:val="1"/>
      <w:numFmt w:val="lowerRoman"/>
      <w:lvlText w:val="%6."/>
      <w:lvlJc w:val="right"/>
      <w:pPr>
        <w:tabs>
          <w:tab w:val="num" w:pos="4887"/>
        </w:tabs>
        <w:ind w:left="4887" w:hanging="180"/>
      </w:pPr>
    </w:lvl>
    <w:lvl w:ilvl="6" w:tplc="0402000F" w:tentative="1">
      <w:start w:val="1"/>
      <w:numFmt w:val="decimal"/>
      <w:lvlText w:val="%7."/>
      <w:lvlJc w:val="left"/>
      <w:pPr>
        <w:tabs>
          <w:tab w:val="num" w:pos="5607"/>
        </w:tabs>
        <w:ind w:left="5607" w:hanging="360"/>
      </w:pPr>
    </w:lvl>
    <w:lvl w:ilvl="7" w:tplc="04020019" w:tentative="1">
      <w:start w:val="1"/>
      <w:numFmt w:val="lowerLetter"/>
      <w:lvlText w:val="%8."/>
      <w:lvlJc w:val="left"/>
      <w:pPr>
        <w:tabs>
          <w:tab w:val="num" w:pos="6327"/>
        </w:tabs>
        <w:ind w:left="6327" w:hanging="360"/>
      </w:pPr>
    </w:lvl>
    <w:lvl w:ilvl="8" w:tplc="0402001B" w:tentative="1">
      <w:start w:val="1"/>
      <w:numFmt w:val="lowerRoman"/>
      <w:lvlText w:val="%9."/>
      <w:lvlJc w:val="right"/>
      <w:pPr>
        <w:tabs>
          <w:tab w:val="num" w:pos="7047"/>
        </w:tabs>
        <w:ind w:left="7047" w:hanging="180"/>
      </w:pPr>
    </w:lvl>
  </w:abstractNum>
  <w:abstractNum w:abstractNumId="24" w15:restartNumberingAfterBreak="0">
    <w:nsid w:val="5DAF500B"/>
    <w:multiLevelType w:val="hybridMultilevel"/>
    <w:tmpl w:val="E75694D8"/>
    <w:lvl w:ilvl="0" w:tplc="04020001">
      <w:start w:val="1"/>
      <w:numFmt w:val="bullet"/>
      <w:lvlText w:val=""/>
      <w:lvlJc w:val="left"/>
      <w:pPr>
        <w:tabs>
          <w:tab w:val="num" w:pos="2001"/>
        </w:tabs>
        <w:ind w:left="2001" w:hanging="360"/>
      </w:pPr>
      <w:rPr>
        <w:rFonts w:ascii="Symbol" w:hAnsi="Symbol" w:hint="default"/>
      </w:rPr>
    </w:lvl>
    <w:lvl w:ilvl="1" w:tplc="04020003" w:tentative="1">
      <w:start w:val="1"/>
      <w:numFmt w:val="bullet"/>
      <w:lvlText w:val="o"/>
      <w:lvlJc w:val="left"/>
      <w:pPr>
        <w:tabs>
          <w:tab w:val="num" w:pos="2721"/>
        </w:tabs>
        <w:ind w:left="2721" w:hanging="360"/>
      </w:pPr>
      <w:rPr>
        <w:rFonts w:ascii="Courier New" w:hAnsi="Courier New" w:cs="Courier New" w:hint="default"/>
      </w:rPr>
    </w:lvl>
    <w:lvl w:ilvl="2" w:tplc="04020005" w:tentative="1">
      <w:start w:val="1"/>
      <w:numFmt w:val="bullet"/>
      <w:lvlText w:val=""/>
      <w:lvlJc w:val="left"/>
      <w:pPr>
        <w:tabs>
          <w:tab w:val="num" w:pos="3441"/>
        </w:tabs>
        <w:ind w:left="3441" w:hanging="360"/>
      </w:pPr>
      <w:rPr>
        <w:rFonts w:ascii="Wingdings" w:hAnsi="Wingdings" w:hint="default"/>
      </w:rPr>
    </w:lvl>
    <w:lvl w:ilvl="3" w:tplc="04020001" w:tentative="1">
      <w:start w:val="1"/>
      <w:numFmt w:val="bullet"/>
      <w:lvlText w:val=""/>
      <w:lvlJc w:val="left"/>
      <w:pPr>
        <w:tabs>
          <w:tab w:val="num" w:pos="4161"/>
        </w:tabs>
        <w:ind w:left="4161" w:hanging="360"/>
      </w:pPr>
      <w:rPr>
        <w:rFonts w:ascii="Symbol" w:hAnsi="Symbol" w:hint="default"/>
      </w:rPr>
    </w:lvl>
    <w:lvl w:ilvl="4" w:tplc="04020003" w:tentative="1">
      <w:start w:val="1"/>
      <w:numFmt w:val="bullet"/>
      <w:lvlText w:val="o"/>
      <w:lvlJc w:val="left"/>
      <w:pPr>
        <w:tabs>
          <w:tab w:val="num" w:pos="4881"/>
        </w:tabs>
        <w:ind w:left="4881" w:hanging="360"/>
      </w:pPr>
      <w:rPr>
        <w:rFonts w:ascii="Courier New" w:hAnsi="Courier New" w:cs="Courier New" w:hint="default"/>
      </w:rPr>
    </w:lvl>
    <w:lvl w:ilvl="5" w:tplc="04020005" w:tentative="1">
      <w:start w:val="1"/>
      <w:numFmt w:val="bullet"/>
      <w:lvlText w:val=""/>
      <w:lvlJc w:val="left"/>
      <w:pPr>
        <w:tabs>
          <w:tab w:val="num" w:pos="5601"/>
        </w:tabs>
        <w:ind w:left="5601" w:hanging="360"/>
      </w:pPr>
      <w:rPr>
        <w:rFonts w:ascii="Wingdings" w:hAnsi="Wingdings" w:hint="default"/>
      </w:rPr>
    </w:lvl>
    <w:lvl w:ilvl="6" w:tplc="04020001" w:tentative="1">
      <w:start w:val="1"/>
      <w:numFmt w:val="bullet"/>
      <w:lvlText w:val=""/>
      <w:lvlJc w:val="left"/>
      <w:pPr>
        <w:tabs>
          <w:tab w:val="num" w:pos="6321"/>
        </w:tabs>
        <w:ind w:left="6321" w:hanging="360"/>
      </w:pPr>
      <w:rPr>
        <w:rFonts w:ascii="Symbol" w:hAnsi="Symbol" w:hint="default"/>
      </w:rPr>
    </w:lvl>
    <w:lvl w:ilvl="7" w:tplc="04020003" w:tentative="1">
      <w:start w:val="1"/>
      <w:numFmt w:val="bullet"/>
      <w:lvlText w:val="o"/>
      <w:lvlJc w:val="left"/>
      <w:pPr>
        <w:tabs>
          <w:tab w:val="num" w:pos="7041"/>
        </w:tabs>
        <w:ind w:left="7041" w:hanging="360"/>
      </w:pPr>
      <w:rPr>
        <w:rFonts w:ascii="Courier New" w:hAnsi="Courier New" w:cs="Courier New" w:hint="default"/>
      </w:rPr>
    </w:lvl>
    <w:lvl w:ilvl="8" w:tplc="04020005" w:tentative="1">
      <w:start w:val="1"/>
      <w:numFmt w:val="bullet"/>
      <w:lvlText w:val=""/>
      <w:lvlJc w:val="left"/>
      <w:pPr>
        <w:tabs>
          <w:tab w:val="num" w:pos="7761"/>
        </w:tabs>
        <w:ind w:left="7761" w:hanging="360"/>
      </w:pPr>
      <w:rPr>
        <w:rFonts w:ascii="Wingdings" w:hAnsi="Wingdings" w:hint="default"/>
      </w:rPr>
    </w:lvl>
  </w:abstractNum>
  <w:abstractNum w:abstractNumId="25" w15:restartNumberingAfterBreak="0">
    <w:nsid w:val="5FE75D4E"/>
    <w:multiLevelType w:val="singleLevel"/>
    <w:tmpl w:val="6BAC2588"/>
    <w:lvl w:ilvl="0">
      <w:start w:val="1"/>
      <w:numFmt w:val="decimal"/>
      <w:lvlText w:val="%1."/>
      <w:legacy w:legacy="1" w:legacySpace="0" w:legacyIndent="283"/>
      <w:lvlJc w:val="left"/>
      <w:pPr>
        <w:ind w:left="284" w:hanging="283"/>
      </w:pPr>
    </w:lvl>
  </w:abstractNum>
  <w:abstractNum w:abstractNumId="26" w15:restartNumberingAfterBreak="0">
    <w:nsid w:val="63FA4114"/>
    <w:multiLevelType w:val="multilevel"/>
    <w:tmpl w:val="69B81BCC"/>
    <w:lvl w:ilvl="0">
      <w:start w:val="1"/>
      <w:numFmt w:val="decimal"/>
      <w:lvlText w:val="%1."/>
      <w:lvlJc w:val="left"/>
      <w:pPr>
        <w:tabs>
          <w:tab w:val="num" w:pos="999"/>
        </w:tabs>
        <w:ind w:left="999" w:hanging="432"/>
      </w:pPr>
      <w:rPr>
        <w:rFonts w:ascii="Verdana" w:hAnsi="Verdana" w:hint="default"/>
        <w:b/>
        <w:i w:val="0"/>
        <w:sz w:val="24"/>
      </w:rPr>
    </w:lvl>
    <w:lvl w:ilvl="1">
      <w:start w:val="1"/>
      <w:numFmt w:val="decimal"/>
      <w:suff w:val="space"/>
      <w:lvlText w:val="%1.%2."/>
      <w:lvlJc w:val="left"/>
      <w:pPr>
        <w:ind w:left="567" w:firstLine="0"/>
      </w:pPr>
      <w:rPr>
        <w:rFonts w:ascii="Verdana" w:hAnsi="Verdana" w:hint="default"/>
        <w:b/>
        <w:i w:val="0"/>
        <w:sz w:val="22"/>
      </w:rPr>
    </w:lvl>
    <w:lvl w:ilvl="2">
      <w:start w:val="1"/>
      <w:numFmt w:val="decimal"/>
      <w:suff w:val="space"/>
      <w:lvlText w:val="%1.%2.%3."/>
      <w:lvlJc w:val="left"/>
      <w:pPr>
        <w:ind w:left="567" w:firstLine="0"/>
      </w:pPr>
      <w:rPr>
        <w:rFonts w:ascii="Verdana" w:hAnsi="Verdana" w:hint="default"/>
        <w:b/>
        <w:i w:val="0"/>
        <w:color w:val="000000"/>
        <w:spacing w:val="0"/>
        <w:sz w:val="22"/>
      </w:rPr>
    </w:lvl>
    <w:lvl w:ilvl="3">
      <w:start w:val="1"/>
      <w:numFmt w:val="decimal"/>
      <w:lvlText w:val="%1.%2.%3.%4"/>
      <w:lvlJc w:val="left"/>
      <w:pPr>
        <w:tabs>
          <w:tab w:val="num" w:pos="1431"/>
        </w:tabs>
        <w:ind w:left="1431" w:hanging="864"/>
      </w:pPr>
      <w:rPr>
        <w:rFonts w:hint="default"/>
      </w:rPr>
    </w:lvl>
    <w:lvl w:ilvl="4">
      <w:start w:val="1"/>
      <w:numFmt w:val="decimal"/>
      <w:pStyle w:val="Heading5"/>
      <w:lvlText w:val="%1.%2.%3.%4.%5"/>
      <w:lvlJc w:val="left"/>
      <w:pPr>
        <w:tabs>
          <w:tab w:val="num" w:pos="1575"/>
        </w:tabs>
        <w:ind w:left="1575" w:hanging="1008"/>
      </w:pPr>
      <w:rPr>
        <w:rFonts w:hint="default"/>
      </w:rPr>
    </w:lvl>
    <w:lvl w:ilvl="5">
      <w:start w:val="1"/>
      <w:numFmt w:val="decimal"/>
      <w:pStyle w:val="Heading6"/>
      <w:lvlText w:val="%1.%2.%3.%4.%5.%6"/>
      <w:lvlJc w:val="left"/>
      <w:pPr>
        <w:tabs>
          <w:tab w:val="num" w:pos="1719"/>
        </w:tabs>
        <w:ind w:left="1719" w:hanging="1152"/>
      </w:pPr>
      <w:rPr>
        <w:rFonts w:hint="default"/>
      </w:rPr>
    </w:lvl>
    <w:lvl w:ilvl="6">
      <w:start w:val="1"/>
      <w:numFmt w:val="decimal"/>
      <w:pStyle w:val="Heading7"/>
      <w:lvlText w:val="%1.%2.%3.%4.%5.%6.%7"/>
      <w:lvlJc w:val="left"/>
      <w:pPr>
        <w:tabs>
          <w:tab w:val="num" w:pos="1863"/>
        </w:tabs>
        <w:ind w:left="1863" w:hanging="1296"/>
      </w:pPr>
      <w:rPr>
        <w:rFonts w:hint="default"/>
      </w:rPr>
    </w:lvl>
    <w:lvl w:ilvl="7">
      <w:start w:val="1"/>
      <w:numFmt w:val="decimal"/>
      <w:pStyle w:val="Heading8"/>
      <w:lvlText w:val="%1.%2.%3.%4.%5.%6.%7.%8"/>
      <w:lvlJc w:val="left"/>
      <w:pPr>
        <w:tabs>
          <w:tab w:val="num" w:pos="2007"/>
        </w:tabs>
        <w:ind w:left="2007" w:hanging="1440"/>
      </w:pPr>
      <w:rPr>
        <w:rFonts w:hint="default"/>
      </w:rPr>
    </w:lvl>
    <w:lvl w:ilvl="8">
      <w:start w:val="1"/>
      <w:numFmt w:val="decimal"/>
      <w:pStyle w:val="Heading9"/>
      <w:lvlText w:val="%1.%2.%3.%4.%5.%6.%7.%8.%9"/>
      <w:lvlJc w:val="left"/>
      <w:pPr>
        <w:tabs>
          <w:tab w:val="num" w:pos="2151"/>
        </w:tabs>
        <w:ind w:left="2151" w:hanging="1584"/>
      </w:pPr>
      <w:rPr>
        <w:rFonts w:hint="default"/>
      </w:rPr>
    </w:lvl>
  </w:abstractNum>
  <w:abstractNum w:abstractNumId="27" w15:restartNumberingAfterBreak="0">
    <w:nsid w:val="68030499"/>
    <w:multiLevelType w:val="hybridMultilevel"/>
    <w:tmpl w:val="424E29E4"/>
    <w:lvl w:ilvl="0" w:tplc="04090001">
      <w:start w:val="1"/>
      <w:numFmt w:val="bullet"/>
      <w:lvlText w:val=""/>
      <w:lvlJc w:val="left"/>
      <w:pPr>
        <w:tabs>
          <w:tab w:val="num" w:pos="1281"/>
        </w:tabs>
        <w:ind w:left="1281" w:hanging="360"/>
      </w:pPr>
      <w:rPr>
        <w:rFonts w:ascii="Symbol" w:hAnsi="Symbol"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Marlett" w:hAnsi="Marlett"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Marlett" w:hAnsi="Marlett"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Marlett" w:hAnsi="Marlett" w:hint="default"/>
      </w:rPr>
    </w:lvl>
  </w:abstractNum>
  <w:abstractNum w:abstractNumId="28" w15:restartNumberingAfterBreak="0">
    <w:nsid w:val="68D87843"/>
    <w:multiLevelType w:val="hybridMultilevel"/>
    <w:tmpl w:val="DF9C0066"/>
    <w:lvl w:ilvl="0" w:tplc="10562C66">
      <w:start w:val="3"/>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9" w15:restartNumberingAfterBreak="0">
    <w:nsid w:val="69C17088"/>
    <w:multiLevelType w:val="multilevel"/>
    <w:tmpl w:val="22C2DB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A7C5696"/>
    <w:multiLevelType w:val="hybridMultilevel"/>
    <w:tmpl w:val="09F09936"/>
    <w:lvl w:ilvl="0" w:tplc="682A6DDC">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1" w15:restartNumberingAfterBreak="0">
    <w:nsid w:val="6C8D237C"/>
    <w:multiLevelType w:val="hybridMultilevel"/>
    <w:tmpl w:val="FF9A6C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E806C0D"/>
    <w:multiLevelType w:val="hybridMultilevel"/>
    <w:tmpl w:val="FC202500"/>
    <w:lvl w:ilvl="0" w:tplc="0402000F">
      <w:start w:val="1"/>
      <w:numFmt w:val="decimal"/>
      <w:lvlText w:val="%1."/>
      <w:lvlJc w:val="left"/>
      <w:pPr>
        <w:tabs>
          <w:tab w:val="num" w:pos="1287"/>
        </w:tabs>
        <w:ind w:left="1287" w:hanging="360"/>
      </w:pPr>
    </w:lvl>
    <w:lvl w:ilvl="1" w:tplc="04020019" w:tentative="1">
      <w:start w:val="1"/>
      <w:numFmt w:val="lowerLetter"/>
      <w:lvlText w:val="%2."/>
      <w:lvlJc w:val="left"/>
      <w:pPr>
        <w:tabs>
          <w:tab w:val="num" w:pos="2007"/>
        </w:tabs>
        <w:ind w:left="2007" w:hanging="360"/>
      </w:pPr>
    </w:lvl>
    <w:lvl w:ilvl="2" w:tplc="0402001B" w:tentative="1">
      <w:start w:val="1"/>
      <w:numFmt w:val="lowerRoman"/>
      <w:lvlText w:val="%3."/>
      <w:lvlJc w:val="right"/>
      <w:pPr>
        <w:tabs>
          <w:tab w:val="num" w:pos="2727"/>
        </w:tabs>
        <w:ind w:left="2727" w:hanging="180"/>
      </w:pPr>
    </w:lvl>
    <w:lvl w:ilvl="3" w:tplc="0402000F" w:tentative="1">
      <w:start w:val="1"/>
      <w:numFmt w:val="decimal"/>
      <w:lvlText w:val="%4."/>
      <w:lvlJc w:val="left"/>
      <w:pPr>
        <w:tabs>
          <w:tab w:val="num" w:pos="3447"/>
        </w:tabs>
        <w:ind w:left="3447" w:hanging="360"/>
      </w:pPr>
    </w:lvl>
    <w:lvl w:ilvl="4" w:tplc="04020019" w:tentative="1">
      <w:start w:val="1"/>
      <w:numFmt w:val="lowerLetter"/>
      <w:lvlText w:val="%5."/>
      <w:lvlJc w:val="left"/>
      <w:pPr>
        <w:tabs>
          <w:tab w:val="num" w:pos="4167"/>
        </w:tabs>
        <w:ind w:left="4167" w:hanging="360"/>
      </w:pPr>
    </w:lvl>
    <w:lvl w:ilvl="5" w:tplc="0402001B" w:tentative="1">
      <w:start w:val="1"/>
      <w:numFmt w:val="lowerRoman"/>
      <w:lvlText w:val="%6."/>
      <w:lvlJc w:val="right"/>
      <w:pPr>
        <w:tabs>
          <w:tab w:val="num" w:pos="4887"/>
        </w:tabs>
        <w:ind w:left="4887" w:hanging="180"/>
      </w:pPr>
    </w:lvl>
    <w:lvl w:ilvl="6" w:tplc="0402000F" w:tentative="1">
      <w:start w:val="1"/>
      <w:numFmt w:val="decimal"/>
      <w:lvlText w:val="%7."/>
      <w:lvlJc w:val="left"/>
      <w:pPr>
        <w:tabs>
          <w:tab w:val="num" w:pos="5607"/>
        </w:tabs>
        <w:ind w:left="5607" w:hanging="360"/>
      </w:pPr>
    </w:lvl>
    <w:lvl w:ilvl="7" w:tplc="04020019" w:tentative="1">
      <w:start w:val="1"/>
      <w:numFmt w:val="lowerLetter"/>
      <w:lvlText w:val="%8."/>
      <w:lvlJc w:val="left"/>
      <w:pPr>
        <w:tabs>
          <w:tab w:val="num" w:pos="6327"/>
        </w:tabs>
        <w:ind w:left="6327" w:hanging="360"/>
      </w:pPr>
    </w:lvl>
    <w:lvl w:ilvl="8" w:tplc="0402001B" w:tentative="1">
      <w:start w:val="1"/>
      <w:numFmt w:val="lowerRoman"/>
      <w:lvlText w:val="%9."/>
      <w:lvlJc w:val="right"/>
      <w:pPr>
        <w:tabs>
          <w:tab w:val="num" w:pos="7047"/>
        </w:tabs>
        <w:ind w:left="7047" w:hanging="180"/>
      </w:pPr>
    </w:lvl>
  </w:abstractNum>
  <w:abstractNum w:abstractNumId="33" w15:restartNumberingAfterBreak="0">
    <w:nsid w:val="6F724738"/>
    <w:multiLevelType w:val="hybridMultilevel"/>
    <w:tmpl w:val="D3448F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FB65B47"/>
    <w:multiLevelType w:val="multilevel"/>
    <w:tmpl w:val="D02EF488"/>
    <w:lvl w:ilvl="0">
      <w:start w:val="1"/>
      <w:numFmt w:val="decimal"/>
      <w:lvlText w:val="%1"/>
      <w:lvlJc w:val="left"/>
      <w:pPr>
        <w:tabs>
          <w:tab w:val="num" w:pos="585"/>
        </w:tabs>
        <w:ind w:left="585" w:hanging="585"/>
      </w:pPr>
      <w:rPr>
        <w:rFonts w:hint="default"/>
      </w:rPr>
    </w:lvl>
    <w:lvl w:ilvl="1">
      <w:start w:val="4"/>
      <w:numFmt w:val="decimal"/>
      <w:lvlText w:val="%1.%2"/>
      <w:lvlJc w:val="left"/>
      <w:pPr>
        <w:tabs>
          <w:tab w:val="num" w:pos="1392"/>
        </w:tabs>
        <w:ind w:left="1392" w:hanging="585"/>
      </w:pPr>
      <w:rPr>
        <w:rFonts w:hint="default"/>
      </w:rPr>
    </w:lvl>
    <w:lvl w:ilvl="2">
      <w:start w:val="1"/>
      <w:numFmt w:val="decimal"/>
      <w:lvlText w:val="%1.%2.%3"/>
      <w:lvlJc w:val="left"/>
      <w:pPr>
        <w:tabs>
          <w:tab w:val="num" w:pos="2334"/>
        </w:tabs>
        <w:ind w:left="2334" w:hanging="720"/>
      </w:pPr>
      <w:rPr>
        <w:rFonts w:hint="default"/>
      </w:rPr>
    </w:lvl>
    <w:lvl w:ilvl="3">
      <w:start w:val="1"/>
      <w:numFmt w:val="decimal"/>
      <w:lvlText w:val="%1.%2.%3.%4"/>
      <w:lvlJc w:val="left"/>
      <w:pPr>
        <w:tabs>
          <w:tab w:val="num" w:pos="3141"/>
        </w:tabs>
        <w:ind w:left="3141" w:hanging="720"/>
      </w:pPr>
      <w:rPr>
        <w:rFonts w:hint="default"/>
      </w:rPr>
    </w:lvl>
    <w:lvl w:ilvl="4">
      <w:start w:val="1"/>
      <w:numFmt w:val="decimal"/>
      <w:lvlText w:val="%1.%2.%3.%4.%5"/>
      <w:lvlJc w:val="left"/>
      <w:pPr>
        <w:tabs>
          <w:tab w:val="num" w:pos="4308"/>
        </w:tabs>
        <w:ind w:left="4308" w:hanging="1080"/>
      </w:pPr>
      <w:rPr>
        <w:rFonts w:hint="default"/>
      </w:rPr>
    </w:lvl>
    <w:lvl w:ilvl="5">
      <w:start w:val="1"/>
      <w:numFmt w:val="decimal"/>
      <w:lvlText w:val="%1.%2.%3.%4.%5.%6"/>
      <w:lvlJc w:val="left"/>
      <w:pPr>
        <w:tabs>
          <w:tab w:val="num" w:pos="5115"/>
        </w:tabs>
        <w:ind w:left="5115" w:hanging="1080"/>
      </w:pPr>
      <w:rPr>
        <w:rFonts w:hint="default"/>
      </w:rPr>
    </w:lvl>
    <w:lvl w:ilvl="6">
      <w:start w:val="1"/>
      <w:numFmt w:val="decimal"/>
      <w:lvlText w:val="%1.%2.%3.%4.%5.%6.%7"/>
      <w:lvlJc w:val="left"/>
      <w:pPr>
        <w:tabs>
          <w:tab w:val="num" w:pos="6282"/>
        </w:tabs>
        <w:ind w:left="6282" w:hanging="1440"/>
      </w:pPr>
      <w:rPr>
        <w:rFonts w:hint="default"/>
      </w:rPr>
    </w:lvl>
    <w:lvl w:ilvl="7">
      <w:start w:val="1"/>
      <w:numFmt w:val="decimal"/>
      <w:lvlText w:val="%1.%2.%3.%4.%5.%6.%7.%8"/>
      <w:lvlJc w:val="left"/>
      <w:pPr>
        <w:tabs>
          <w:tab w:val="num" w:pos="7089"/>
        </w:tabs>
        <w:ind w:left="7089" w:hanging="1440"/>
      </w:pPr>
      <w:rPr>
        <w:rFonts w:hint="default"/>
      </w:rPr>
    </w:lvl>
    <w:lvl w:ilvl="8">
      <w:start w:val="1"/>
      <w:numFmt w:val="decimal"/>
      <w:lvlText w:val="%1.%2.%3.%4.%5.%6.%7.%8.%9"/>
      <w:lvlJc w:val="left"/>
      <w:pPr>
        <w:tabs>
          <w:tab w:val="num" w:pos="8256"/>
        </w:tabs>
        <w:ind w:left="8256" w:hanging="1800"/>
      </w:pPr>
      <w:rPr>
        <w:rFonts w:hint="default"/>
      </w:rPr>
    </w:lvl>
  </w:abstractNum>
  <w:abstractNum w:abstractNumId="35" w15:restartNumberingAfterBreak="0">
    <w:nsid w:val="71BB5690"/>
    <w:multiLevelType w:val="hybridMultilevel"/>
    <w:tmpl w:val="4D9830F8"/>
    <w:lvl w:ilvl="0" w:tplc="0402000F">
      <w:start w:val="1"/>
      <w:numFmt w:val="decimal"/>
      <w:lvlText w:val="%1."/>
      <w:lvlJc w:val="left"/>
      <w:pPr>
        <w:tabs>
          <w:tab w:val="num" w:pos="1287"/>
        </w:tabs>
        <w:ind w:left="1287" w:hanging="360"/>
      </w:pPr>
    </w:lvl>
    <w:lvl w:ilvl="1" w:tplc="04020019" w:tentative="1">
      <w:start w:val="1"/>
      <w:numFmt w:val="lowerLetter"/>
      <w:lvlText w:val="%2."/>
      <w:lvlJc w:val="left"/>
      <w:pPr>
        <w:tabs>
          <w:tab w:val="num" w:pos="2007"/>
        </w:tabs>
        <w:ind w:left="2007" w:hanging="360"/>
      </w:pPr>
    </w:lvl>
    <w:lvl w:ilvl="2" w:tplc="0402001B" w:tentative="1">
      <w:start w:val="1"/>
      <w:numFmt w:val="lowerRoman"/>
      <w:lvlText w:val="%3."/>
      <w:lvlJc w:val="right"/>
      <w:pPr>
        <w:tabs>
          <w:tab w:val="num" w:pos="2727"/>
        </w:tabs>
        <w:ind w:left="2727" w:hanging="180"/>
      </w:pPr>
    </w:lvl>
    <w:lvl w:ilvl="3" w:tplc="0402000F" w:tentative="1">
      <w:start w:val="1"/>
      <w:numFmt w:val="decimal"/>
      <w:lvlText w:val="%4."/>
      <w:lvlJc w:val="left"/>
      <w:pPr>
        <w:tabs>
          <w:tab w:val="num" w:pos="3447"/>
        </w:tabs>
        <w:ind w:left="3447" w:hanging="360"/>
      </w:pPr>
    </w:lvl>
    <w:lvl w:ilvl="4" w:tplc="04020019" w:tentative="1">
      <w:start w:val="1"/>
      <w:numFmt w:val="lowerLetter"/>
      <w:lvlText w:val="%5."/>
      <w:lvlJc w:val="left"/>
      <w:pPr>
        <w:tabs>
          <w:tab w:val="num" w:pos="4167"/>
        </w:tabs>
        <w:ind w:left="4167" w:hanging="360"/>
      </w:pPr>
    </w:lvl>
    <w:lvl w:ilvl="5" w:tplc="0402001B" w:tentative="1">
      <w:start w:val="1"/>
      <w:numFmt w:val="lowerRoman"/>
      <w:lvlText w:val="%6."/>
      <w:lvlJc w:val="right"/>
      <w:pPr>
        <w:tabs>
          <w:tab w:val="num" w:pos="4887"/>
        </w:tabs>
        <w:ind w:left="4887" w:hanging="180"/>
      </w:pPr>
    </w:lvl>
    <w:lvl w:ilvl="6" w:tplc="0402000F" w:tentative="1">
      <w:start w:val="1"/>
      <w:numFmt w:val="decimal"/>
      <w:lvlText w:val="%7."/>
      <w:lvlJc w:val="left"/>
      <w:pPr>
        <w:tabs>
          <w:tab w:val="num" w:pos="5607"/>
        </w:tabs>
        <w:ind w:left="5607" w:hanging="360"/>
      </w:pPr>
    </w:lvl>
    <w:lvl w:ilvl="7" w:tplc="04020019" w:tentative="1">
      <w:start w:val="1"/>
      <w:numFmt w:val="lowerLetter"/>
      <w:lvlText w:val="%8."/>
      <w:lvlJc w:val="left"/>
      <w:pPr>
        <w:tabs>
          <w:tab w:val="num" w:pos="6327"/>
        </w:tabs>
        <w:ind w:left="6327" w:hanging="360"/>
      </w:pPr>
    </w:lvl>
    <w:lvl w:ilvl="8" w:tplc="0402001B" w:tentative="1">
      <w:start w:val="1"/>
      <w:numFmt w:val="lowerRoman"/>
      <w:lvlText w:val="%9."/>
      <w:lvlJc w:val="right"/>
      <w:pPr>
        <w:tabs>
          <w:tab w:val="num" w:pos="7047"/>
        </w:tabs>
        <w:ind w:left="7047" w:hanging="180"/>
      </w:pPr>
    </w:lvl>
  </w:abstractNum>
  <w:abstractNum w:abstractNumId="36" w15:restartNumberingAfterBreak="0">
    <w:nsid w:val="76E746B2"/>
    <w:multiLevelType w:val="hybridMultilevel"/>
    <w:tmpl w:val="B03215D0"/>
    <w:lvl w:ilvl="0" w:tplc="89B09594">
      <w:start w:val="1"/>
      <w:numFmt w:val="bullet"/>
      <w:lvlText w:val=""/>
      <w:lvlJc w:val="left"/>
      <w:pPr>
        <w:tabs>
          <w:tab w:val="num" w:pos="1287"/>
        </w:tabs>
        <w:ind w:left="1287" w:hanging="360"/>
      </w:pPr>
      <w:rPr>
        <w:rFonts w:ascii="Symbol" w:hAnsi="Symbol" w:hint="default"/>
        <w:sz w:val="24"/>
      </w:rPr>
    </w:lvl>
    <w:lvl w:ilvl="1" w:tplc="04020003" w:tentative="1">
      <w:start w:val="1"/>
      <w:numFmt w:val="bullet"/>
      <w:lvlText w:val="o"/>
      <w:lvlJc w:val="left"/>
      <w:pPr>
        <w:tabs>
          <w:tab w:val="num" w:pos="2007"/>
        </w:tabs>
        <w:ind w:left="2007" w:hanging="360"/>
      </w:pPr>
      <w:rPr>
        <w:rFonts w:ascii="Courier New" w:hAnsi="Courier New" w:cs="Courier New" w:hint="default"/>
      </w:rPr>
    </w:lvl>
    <w:lvl w:ilvl="2" w:tplc="04020005" w:tentative="1">
      <w:start w:val="1"/>
      <w:numFmt w:val="bullet"/>
      <w:lvlText w:val=""/>
      <w:lvlJc w:val="left"/>
      <w:pPr>
        <w:tabs>
          <w:tab w:val="num" w:pos="2727"/>
        </w:tabs>
        <w:ind w:left="2727" w:hanging="360"/>
      </w:pPr>
      <w:rPr>
        <w:rFonts w:ascii="Wingdings" w:hAnsi="Wingdings" w:hint="default"/>
      </w:rPr>
    </w:lvl>
    <w:lvl w:ilvl="3" w:tplc="04020001" w:tentative="1">
      <w:start w:val="1"/>
      <w:numFmt w:val="bullet"/>
      <w:lvlText w:val=""/>
      <w:lvlJc w:val="left"/>
      <w:pPr>
        <w:tabs>
          <w:tab w:val="num" w:pos="3447"/>
        </w:tabs>
        <w:ind w:left="3447" w:hanging="360"/>
      </w:pPr>
      <w:rPr>
        <w:rFonts w:ascii="Symbol" w:hAnsi="Symbol" w:hint="default"/>
      </w:rPr>
    </w:lvl>
    <w:lvl w:ilvl="4" w:tplc="04020003" w:tentative="1">
      <w:start w:val="1"/>
      <w:numFmt w:val="bullet"/>
      <w:lvlText w:val="o"/>
      <w:lvlJc w:val="left"/>
      <w:pPr>
        <w:tabs>
          <w:tab w:val="num" w:pos="4167"/>
        </w:tabs>
        <w:ind w:left="4167" w:hanging="360"/>
      </w:pPr>
      <w:rPr>
        <w:rFonts w:ascii="Courier New" w:hAnsi="Courier New" w:cs="Courier New" w:hint="default"/>
      </w:rPr>
    </w:lvl>
    <w:lvl w:ilvl="5" w:tplc="04020005" w:tentative="1">
      <w:start w:val="1"/>
      <w:numFmt w:val="bullet"/>
      <w:lvlText w:val=""/>
      <w:lvlJc w:val="left"/>
      <w:pPr>
        <w:tabs>
          <w:tab w:val="num" w:pos="4887"/>
        </w:tabs>
        <w:ind w:left="4887" w:hanging="360"/>
      </w:pPr>
      <w:rPr>
        <w:rFonts w:ascii="Wingdings" w:hAnsi="Wingdings" w:hint="default"/>
      </w:rPr>
    </w:lvl>
    <w:lvl w:ilvl="6" w:tplc="04020001" w:tentative="1">
      <w:start w:val="1"/>
      <w:numFmt w:val="bullet"/>
      <w:lvlText w:val=""/>
      <w:lvlJc w:val="left"/>
      <w:pPr>
        <w:tabs>
          <w:tab w:val="num" w:pos="5607"/>
        </w:tabs>
        <w:ind w:left="5607" w:hanging="360"/>
      </w:pPr>
      <w:rPr>
        <w:rFonts w:ascii="Symbol" w:hAnsi="Symbol" w:hint="default"/>
      </w:rPr>
    </w:lvl>
    <w:lvl w:ilvl="7" w:tplc="04020003" w:tentative="1">
      <w:start w:val="1"/>
      <w:numFmt w:val="bullet"/>
      <w:lvlText w:val="o"/>
      <w:lvlJc w:val="left"/>
      <w:pPr>
        <w:tabs>
          <w:tab w:val="num" w:pos="6327"/>
        </w:tabs>
        <w:ind w:left="6327" w:hanging="360"/>
      </w:pPr>
      <w:rPr>
        <w:rFonts w:ascii="Courier New" w:hAnsi="Courier New" w:cs="Courier New" w:hint="default"/>
      </w:rPr>
    </w:lvl>
    <w:lvl w:ilvl="8" w:tplc="0402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7FB52651"/>
    <w:multiLevelType w:val="multilevel"/>
    <w:tmpl w:val="4D9830F8"/>
    <w:lvl w:ilvl="0">
      <w:start w:val="1"/>
      <w:numFmt w:val="decimal"/>
      <w:lvlText w:val="%1."/>
      <w:lvlJc w:val="left"/>
      <w:pPr>
        <w:tabs>
          <w:tab w:val="num" w:pos="1287"/>
        </w:tabs>
        <w:ind w:left="1287" w:hanging="36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num w:numId="1">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5"/>
  </w:num>
  <w:num w:numId="3">
    <w:abstractNumId w:val="7"/>
  </w:num>
  <w:num w:numId="4">
    <w:abstractNumId w:val="31"/>
  </w:num>
  <w:num w:numId="5">
    <w:abstractNumId w:val="25"/>
  </w:num>
  <w:num w:numId="6">
    <w:abstractNumId w:val="27"/>
  </w:num>
  <w:num w:numId="7">
    <w:abstractNumId w:val="33"/>
  </w:num>
  <w:num w:numId="8">
    <w:abstractNumId w:val="0"/>
  </w:num>
  <w:num w:numId="9">
    <w:abstractNumId w:val="26"/>
  </w:num>
  <w:num w:numId="10">
    <w:abstractNumId w:val="9"/>
  </w:num>
  <w:num w:numId="11">
    <w:abstractNumId w:val="24"/>
  </w:num>
  <w:num w:numId="12">
    <w:abstractNumId w:val="19"/>
  </w:num>
  <w:num w:numId="13">
    <w:abstractNumId w:val="14"/>
  </w:num>
  <w:num w:numId="14">
    <w:abstractNumId w:val="22"/>
  </w:num>
  <w:num w:numId="15">
    <w:abstractNumId w:val="6"/>
  </w:num>
  <w:num w:numId="16">
    <w:abstractNumId w:val="28"/>
  </w:num>
  <w:num w:numId="17">
    <w:abstractNumId w:val="23"/>
  </w:num>
  <w:num w:numId="18">
    <w:abstractNumId w:val="32"/>
  </w:num>
  <w:num w:numId="19">
    <w:abstractNumId w:val="35"/>
  </w:num>
  <w:num w:numId="20">
    <w:abstractNumId w:val="37"/>
  </w:num>
  <w:num w:numId="21">
    <w:abstractNumId w:val="8"/>
  </w:num>
  <w:num w:numId="22">
    <w:abstractNumId w:val="29"/>
  </w:num>
  <w:num w:numId="23">
    <w:abstractNumId w:val="3"/>
  </w:num>
  <w:num w:numId="24">
    <w:abstractNumId w:val="12"/>
  </w:num>
  <w:num w:numId="25">
    <w:abstractNumId w:val="2"/>
  </w:num>
  <w:num w:numId="26">
    <w:abstractNumId w:val="17"/>
  </w:num>
  <w:num w:numId="27">
    <w:abstractNumId w:val="15"/>
  </w:num>
  <w:num w:numId="28">
    <w:abstractNumId w:val="11"/>
  </w:num>
  <w:num w:numId="29">
    <w:abstractNumId w:val="13"/>
  </w:num>
  <w:num w:numId="30">
    <w:abstractNumId w:val="18"/>
  </w:num>
  <w:num w:numId="31">
    <w:abstractNumId w:val="34"/>
  </w:num>
  <w:num w:numId="32">
    <w:abstractNumId w:val="20"/>
  </w:num>
  <w:num w:numId="33">
    <w:abstractNumId w:val="1"/>
    <w:lvlOverride w:ilvl="0">
      <w:lvl w:ilvl="0">
        <w:start w:val="1"/>
        <w:numFmt w:val="bullet"/>
        <w:lvlText w:val="·"/>
        <w:legacy w:legacy="1" w:legacySpace="0" w:legacyIndent="283"/>
        <w:lvlJc w:val="left"/>
        <w:rPr>
          <w:rFonts w:ascii="Courier New" w:hAnsi="Courier New" w:hint="default"/>
          <w:sz w:val="2"/>
        </w:rPr>
      </w:lvl>
    </w:lvlOverride>
  </w:num>
  <w:num w:numId="34">
    <w:abstractNumId w:val="4"/>
  </w:num>
  <w:num w:numId="35">
    <w:abstractNumId w:val="36"/>
  </w:num>
  <w:num w:numId="36">
    <w:abstractNumId w:val="21"/>
  </w:num>
  <w:num w:numId="37">
    <w:abstractNumId w:val="16"/>
  </w:num>
  <w:num w:numId="38">
    <w:abstractNumId w:val="3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9C2"/>
    <w:rsid w:val="00005DFB"/>
    <w:rsid w:val="00012DCE"/>
    <w:rsid w:val="000247CA"/>
    <w:rsid w:val="00024827"/>
    <w:rsid w:val="000255E1"/>
    <w:rsid w:val="000377B3"/>
    <w:rsid w:val="000430A2"/>
    <w:rsid w:val="00053BC5"/>
    <w:rsid w:val="0006058A"/>
    <w:rsid w:val="00090439"/>
    <w:rsid w:val="000A108A"/>
    <w:rsid w:val="000A1782"/>
    <w:rsid w:val="000A3255"/>
    <w:rsid w:val="000C713A"/>
    <w:rsid w:val="000F6304"/>
    <w:rsid w:val="001003F8"/>
    <w:rsid w:val="00101446"/>
    <w:rsid w:val="00124A59"/>
    <w:rsid w:val="00132330"/>
    <w:rsid w:val="00140114"/>
    <w:rsid w:val="001960EC"/>
    <w:rsid w:val="001A4FF1"/>
    <w:rsid w:val="001A6D1C"/>
    <w:rsid w:val="001C6456"/>
    <w:rsid w:val="001E280F"/>
    <w:rsid w:val="001E31A4"/>
    <w:rsid w:val="001E5EB1"/>
    <w:rsid w:val="001F5065"/>
    <w:rsid w:val="00207186"/>
    <w:rsid w:val="00225FAE"/>
    <w:rsid w:val="002343B8"/>
    <w:rsid w:val="00237F9E"/>
    <w:rsid w:val="002505C9"/>
    <w:rsid w:val="00253731"/>
    <w:rsid w:val="00254311"/>
    <w:rsid w:val="002626AD"/>
    <w:rsid w:val="002770B0"/>
    <w:rsid w:val="002776CB"/>
    <w:rsid w:val="002815D2"/>
    <w:rsid w:val="00284168"/>
    <w:rsid w:val="00286592"/>
    <w:rsid w:val="00294BAE"/>
    <w:rsid w:val="002B7DC3"/>
    <w:rsid w:val="002C7965"/>
    <w:rsid w:val="002F6C9C"/>
    <w:rsid w:val="0035268B"/>
    <w:rsid w:val="0035494B"/>
    <w:rsid w:val="00357AA3"/>
    <w:rsid w:val="00373B6F"/>
    <w:rsid w:val="00374227"/>
    <w:rsid w:val="00380570"/>
    <w:rsid w:val="00390149"/>
    <w:rsid w:val="003A6A6A"/>
    <w:rsid w:val="003B701E"/>
    <w:rsid w:val="003C6F16"/>
    <w:rsid w:val="003D662A"/>
    <w:rsid w:val="003E0F77"/>
    <w:rsid w:val="003F1B66"/>
    <w:rsid w:val="00417E5C"/>
    <w:rsid w:val="0043083F"/>
    <w:rsid w:val="00444337"/>
    <w:rsid w:val="004556DB"/>
    <w:rsid w:val="00461F7D"/>
    <w:rsid w:val="0048563E"/>
    <w:rsid w:val="004926C8"/>
    <w:rsid w:val="004D0C14"/>
    <w:rsid w:val="004D428B"/>
    <w:rsid w:val="004E1241"/>
    <w:rsid w:val="004E2591"/>
    <w:rsid w:val="004E6633"/>
    <w:rsid w:val="004F46B6"/>
    <w:rsid w:val="00500E72"/>
    <w:rsid w:val="005028B9"/>
    <w:rsid w:val="00511187"/>
    <w:rsid w:val="00527BFE"/>
    <w:rsid w:val="00547821"/>
    <w:rsid w:val="00572E01"/>
    <w:rsid w:val="005772F8"/>
    <w:rsid w:val="0058281B"/>
    <w:rsid w:val="005A66C9"/>
    <w:rsid w:val="005B4AAD"/>
    <w:rsid w:val="005C02C4"/>
    <w:rsid w:val="00603947"/>
    <w:rsid w:val="006058B0"/>
    <w:rsid w:val="00607893"/>
    <w:rsid w:val="00610624"/>
    <w:rsid w:val="0061560C"/>
    <w:rsid w:val="006156B6"/>
    <w:rsid w:val="00620255"/>
    <w:rsid w:val="006223FC"/>
    <w:rsid w:val="0062399E"/>
    <w:rsid w:val="00624E47"/>
    <w:rsid w:val="00625B4D"/>
    <w:rsid w:val="00627443"/>
    <w:rsid w:val="00634A0E"/>
    <w:rsid w:val="00634DA7"/>
    <w:rsid w:val="0064137A"/>
    <w:rsid w:val="00646E90"/>
    <w:rsid w:val="006564BE"/>
    <w:rsid w:val="00663F63"/>
    <w:rsid w:val="006669CA"/>
    <w:rsid w:val="00667F08"/>
    <w:rsid w:val="00671257"/>
    <w:rsid w:val="00674C3C"/>
    <w:rsid w:val="0068678F"/>
    <w:rsid w:val="00696314"/>
    <w:rsid w:val="006A18F1"/>
    <w:rsid w:val="006A7E6F"/>
    <w:rsid w:val="006B07CB"/>
    <w:rsid w:val="006B29C2"/>
    <w:rsid w:val="006C0DE6"/>
    <w:rsid w:val="006E0A7F"/>
    <w:rsid w:val="006E10AB"/>
    <w:rsid w:val="006E6660"/>
    <w:rsid w:val="006F183B"/>
    <w:rsid w:val="007009B5"/>
    <w:rsid w:val="00714E9F"/>
    <w:rsid w:val="0072344E"/>
    <w:rsid w:val="007279DF"/>
    <w:rsid w:val="0074311B"/>
    <w:rsid w:val="00745362"/>
    <w:rsid w:val="007474AA"/>
    <w:rsid w:val="00751ADD"/>
    <w:rsid w:val="0075415E"/>
    <w:rsid w:val="00773617"/>
    <w:rsid w:val="00773715"/>
    <w:rsid w:val="0077398D"/>
    <w:rsid w:val="0077464B"/>
    <w:rsid w:val="00794B08"/>
    <w:rsid w:val="007A4122"/>
    <w:rsid w:val="007D49C2"/>
    <w:rsid w:val="0081100E"/>
    <w:rsid w:val="008138D5"/>
    <w:rsid w:val="008279FE"/>
    <w:rsid w:val="00830FC5"/>
    <w:rsid w:val="00844F80"/>
    <w:rsid w:val="008456E0"/>
    <w:rsid w:val="00873E9A"/>
    <w:rsid w:val="00876428"/>
    <w:rsid w:val="00880086"/>
    <w:rsid w:val="008D7894"/>
    <w:rsid w:val="00906BAA"/>
    <w:rsid w:val="009271C4"/>
    <w:rsid w:val="00937126"/>
    <w:rsid w:val="00944E49"/>
    <w:rsid w:val="0095028A"/>
    <w:rsid w:val="009601E5"/>
    <w:rsid w:val="0097573B"/>
    <w:rsid w:val="00977506"/>
    <w:rsid w:val="00987336"/>
    <w:rsid w:val="009A28DC"/>
    <w:rsid w:val="009A5D3A"/>
    <w:rsid w:val="009B5111"/>
    <w:rsid w:val="009D1484"/>
    <w:rsid w:val="009D3310"/>
    <w:rsid w:val="00A117DE"/>
    <w:rsid w:val="00A27C68"/>
    <w:rsid w:val="00A3300B"/>
    <w:rsid w:val="00A74C3A"/>
    <w:rsid w:val="00A817D9"/>
    <w:rsid w:val="00AB5F55"/>
    <w:rsid w:val="00AF7563"/>
    <w:rsid w:val="00B1125F"/>
    <w:rsid w:val="00B179ED"/>
    <w:rsid w:val="00B22640"/>
    <w:rsid w:val="00B453E0"/>
    <w:rsid w:val="00B45B93"/>
    <w:rsid w:val="00B82768"/>
    <w:rsid w:val="00B929E0"/>
    <w:rsid w:val="00BC0FF8"/>
    <w:rsid w:val="00BC3074"/>
    <w:rsid w:val="00BC31F7"/>
    <w:rsid w:val="00BC6BD6"/>
    <w:rsid w:val="00BD2CD8"/>
    <w:rsid w:val="00BE427C"/>
    <w:rsid w:val="00BF2CED"/>
    <w:rsid w:val="00BF4648"/>
    <w:rsid w:val="00C00249"/>
    <w:rsid w:val="00C05FC5"/>
    <w:rsid w:val="00C24F48"/>
    <w:rsid w:val="00C30C34"/>
    <w:rsid w:val="00C84574"/>
    <w:rsid w:val="00C978F2"/>
    <w:rsid w:val="00CC41CA"/>
    <w:rsid w:val="00CC43D0"/>
    <w:rsid w:val="00CC5FB3"/>
    <w:rsid w:val="00CE146C"/>
    <w:rsid w:val="00D00C7D"/>
    <w:rsid w:val="00D019AD"/>
    <w:rsid w:val="00D16BAA"/>
    <w:rsid w:val="00D51530"/>
    <w:rsid w:val="00D61D39"/>
    <w:rsid w:val="00D678AC"/>
    <w:rsid w:val="00D76362"/>
    <w:rsid w:val="00D82264"/>
    <w:rsid w:val="00D86BC5"/>
    <w:rsid w:val="00D910A0"/>
    <w:rsid w:val="00DA4368"/>
    <w:rsid w:val="00DB1185"/>
    <w:rsid w:val="00DB44A2"/>
    <w:rsid w:val="00DC3A42"/>
    <w:rsid w:val="00DC4A30"/>
    <w:rsid w:val="00DD05DE"/>
    <w:rsid w:val="00DD2A2A"/>
    <w:rsid w:val="00DD6B10"/>
    <w:rsid w:val="00DE1976"/>
    <w:rsid w:val="00DE6A44"/>
    <w:rsid w:val="00E017C4"/>
    <w:rsid w:val="00E07E10"/>
    <w:rsid w:val="00E11B9E"/>
    <w:rsid w:val="00E131E7"/>
    <w:rsid w:val="00E15582"/>
    <w:rsid w:val="00E532E6"/>
    <w:rsid w:val="00E67EC1"/>
    <w:rsid w:val="00E71A9C"/>
    <w:rsid w:val="00E73125"/>
    <w:rsid w:val="00E82595"/>
    <w:rsid w:val="00ED6140"/>
    <w:rsid w:val="00ED6677"/>
    <w:rsid w:val="00EF44A1"/>
    <w:rsid w:val="00EF48EF"/>
    <w:rsid w:val="00F0341F"/>
    <w:rsid w:val="00F15134"/>
    <w:rsid w:val="00F2164E"/>
    <w:rsid w:val="00F23B0C"/>
    <w:rsid w:val="00F247A4"/>
    <w:rsid w:val="00F2522A"/>
    <w:rsid w:val="00F64E37"/>
    <w:rsid w:val="00F7081D"/>
    <w:rsid w:val="00F75F79"/>
    <w:rsid w:val="00F82E52"/>
    <w:rsid w:val="00F97151"/>
    <w:rsid w:val="00FA02DC"/>
    <w:rsid w:val="00FA400E"/>
    <w:rsid w:val="00FB14D8"/>
    <w:rsid w:val="00FB4191"/>
    <w:rsid w:val="00FC2CB7"/>
    <w:rsid w:val="00FD1539"/>
    <w:rsid w:val="00FE5C13"/>
    <w:rsid w:val="00FF08B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0"/>
    <o:shapelayout v:ext="edit">
      <o:idmap v:ext="edit" data="1"/>
    </o:shapelayout>
  </w:shapeDefaults>
  <w:decimalSymbol w:val=","/>
  <w:listSeparator w:val=";"/>
  <w15:docId w15:val="{84E6AF17-EB36-49F2-A886-1BFEB6A2F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textAlignment w:val="baseline"/>
    </w:pPr>
    <w:rPr>
      <w:sz w:val="24"/>
      <w:lang w:val="en-US" w:eastAsia="en-US"/>
    </w:rPr>
  </w:style>
  <w:style w:type="paragraph" w:styleId="Heading1">
    <w:name w:val="heading 1"/>
    <w:basedOn w:val="Normal"/>
    <w:next w:val="Normal"/>
    <w:qFormat/>
    <w:pPr>
      <w:keepNext/>
      <w:widowControl/>
      <w:spacing w:line="360" w:lineRule="auto"/>
      <w:jc w:val="center"/>
      <w:outlineLvl w:val="0"/>
    </w:pPr>
    <w:rPr>
      <w:b/>
      <w:sz w:val="28"/>
    </w:rPr>
  </w:style>
  <w:style w:type="paragraph" w:styleId="Heading2">
    <w:name w:val="heading 2"/>
    <w:basedOn w:val="Normal"/>
    <w:next w:val="Normal"/>
    <w:qFormat/>
    <w:pPr>
      <w:keepNext/>
      <w:suppressAutoHyphens/>
      <w:spacing w:line="480" w:lineRule="auto"/>
      <w:jc w:val="center"/>
      <w:outlineLvl w:val="1"/>
    </w:pPr>
    <w:rPr>
      <w:b/>
      <w:lang w:val="bg-BG"/>
    </w:rPr>
  </w:style>
  <w:style w:type="paragraph" w:styleId="Heading3">
    <w:name w:val="heading 3"/>
    <w:basedOn w:val="Normal"/>
    <w:next w:val="Normal"/>
    <w:autoRedefine/>
    <w:qFormat/>
    <w:rsid w:val="00E67EC1"/>
    <w:pPr>
      <w:spacing w:before="240"/>
      <w:jc w:val="both"/>
      <w:outlineLvl w:val="2"/>
    </w:pPr>
    <w:rPr>
      <w:b/>
      <w:szCs w:val="24"/>
    </w:rPr>
  </w:style>
  <w:style w:type="paragraph" w:styleId="Heading4">
    <w:name w:val="heading 4"/>
    <w:basedOn w:val="Normal"/>
    <w:next w:val="NormalIndent"/>
    <w:qFormat/>
    <w:pPr>
      <w:keepNext/>
      <w:widowControl/>
      <w:numPr>
        <w:ilvl w:val="3"/>
        <w:numId w:val="8"/>
      </w:numPr>
      <w:spacing w:before="240" w:after="120"/>
      <w:outlineLvl w:val="3"/>
    </w:pPr>
    <w:rPr>
      <w:rFonts w:ascii="Bookman Old Style" w:hAnsi="Bookman Old Style"/>
      <w:b/>
      <w:i/>
      <w:spacing w:val="20"/>
      <w:sz w:val="20"/>
      <w:lang w:val="bg-BG"/>
    </w:rPr>
  </w:style>
  <w:style w:type="paragraph" w:styleId="Heading5">
    <w:name w:val="heading 5"/>
    <w:basedOn w:val="Normal"/>
    <w:next w:val="Normal"/>
    <w:qFormat/>
    <w:pPr>
      <w:keepNext/>
      <w:widowControl/>
      <w:numPr>
        <w:ilvl w:val="4"/>
        <w:numId w:val="9"/>
      </w:numPr>
      <w:spacing w:before="120" w:after="120"/>
      <w:jc w:val="both"/>
      <w:outlineLvl w:val="4"/>
    </w:pPr>
    <w:rPr>
      <w:rFonts w:ascii="Hebar" w:hAnsi="Hebar"/>
      <w:i/>
      <w:sz w:val="20"/>
      <w:lang w:val="bg-BG"/>
    </w:rPr>
  </w:style>
  <w:style w:type="paragraph" w:styleId="Heading6">
    <w:name w:val="heading 6"/>
    <w:basedOn w:val="Normal"/>
    <w:next w:val="Normal"/>
    <w:qFormat/>
    <w:pPr>
      <w:keepNext/>
      <w:widowControl/>
      <w:numPr>
        <w:ilvl w:val="5"/>
        <w:numId w:val="9"/>
      </w:numPr>
      <w:spacing w:before="240" w:after="120"/>
      <w:jc w:val="both"/>
      <w:outlineLvl w:val="5"/>
    </w:pPr>
    <w:rPr>
      <w:rFonts w:ascii="Opal" w:hAnsi="Opal"/>
      <w:i/>
      <w:sz w:val="22"/>
      <w:lang w:val="bg-BG"/>
    </w:rPr>
  </w:style>
  <w:style w:type="paragraph" w:styleId="Heading7">
    <w:name w:val="heading 7"/>
    <w:basedOn w:val="Normal"/>
    <w:next w:val="Normal"/>
    <w:qFormat/>
    <w:pPr>
      <w:keepNext/>
      <w:widowControl/>
      <w:numPr>
        <w:ilvl w:val="6"/>
        <w:numId w:val="9"/>
      </w:numPr>
      <w:spacing w:before="240" w:after="120"/>
      <w:jc w:val="both"/>
      <w:outlineLvl w:val="6"/>
    </w:pPr>
    <w:rPr>
      <w:rFonts w:ascii="Opal" w:hAnsi="Opal"/>
      <w:sz w:val="20"/>
      <w:lang w:val="bg-BG"/>
    </w:rPr>
  </w:style>
  <w:style w:type="paragraph" w:styleId="Heading8">
    <w:name w:val="heading 8"/>
    <w:basedOn w:val="Normal"/>
    <w:next w:val="Normal"/>
    <w:qFormat/>
    <w:pPr>
      <w:keepNext/>
      <w:widowControl/>
      <w:numPr>
        <w:ilvl w:val="7"/>
        <w:numId w:val="9"/>
      </w:numPr>
      <w:spacing w:before="240" w:after="120"/>
      <w:jc w:val="both"/>
      <w:outlineLvl w:val="7"/>
    </w:pPr>
    <w:rPr>
      <w:rFonts w:ascii="Opal" w:hAnsi="Opal"/>
      <w:i/>
      <w:sz w:val="20"/>
      <w:lang w:val="bg-BG"/>
    </w:rPr>
  </w:style>
  <w:style w:type="paragraph" w:styleId="Heading9">
    <w:name w:val="heading 9"/>
    <w:basedOn w:val="Normal"/>
    <w:next w:val="Normal"/>
    <w:qFormat/>
    <w:pPr>
      <w:keepNext/>
      <w:widowControl/>
      <w:numPr>
        <w:ilvl w:val="8"/>
        <w:numId w:val="9"/>
      </w:numPr>
      <w:spacing w:before="240" w:after="120"/>
      <w:jc w:val="both"/>
      <w:outlineLvl w:val="8"/>
    </w:pPr>
    <w:rPr>
      <w:rFonts w:ascii="Opal" w:hAnsi="Opal"/>
      <w:i/>
      <w:sz w:val="20"/>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keepNext/>
      <w:widowControl/>
      <w:spacing w:after="120"/>
      <w:ind w:left="720" w:firstLine="567"/>
      <w:jc w:val="both"/>
    </w:pPr>
    <w:rPr>
      <w:rFonts w:ascii="Bookman Old Style" w:hAnsi="Bookman Old Style"/>
      <w:sz w:val="20"/>
      <w:lang w:val="bg-BG"/>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rPr>
      <w:b/>
      <w:caps/>
      <w:sz w:val="36"/>
      <w:lang w:val="bg-BG"/>
    </w:rPr>
  </w:style>
  <w:style w:type="paragraph" w:styleId="BodyText2">
    <w:name w:val="Body Text 2"/>
    <w:basedOn w:val="Normal"/>
    <w:pPr>
      <w:widowControl/>
    </w:pPr>
    <w:rPr>
      <w:b/>
      <w:sz w:val="28"/>
      <w:u w:val="single"/>
      <w:lang w:val="bg-BG"/>
    </w:rPr>
  </w:style>
  <w:style w:type="paragraph" w:styleId="BodyText3">
    <w:name w:val="Body Text 3"/>
    <w:basedOn w:val="Normal"/>
    <w:pPr>
      <w:widowControl/>
      <w:jc w:val="both"/>
    </w:pPr>
    <w:rPr>
      <w:b/>
      <w:sz w:val="28"/>
      <w:u w:val="single"/>
      <w:lang w:val="bg-BG"/>
    </w:rPr>
  </w:style>
  <w:style w:type="character" w:styleId="Hyperlink">
    <w:name w:val="Hyperlink"/>
    <w:rPr>
      <w:color w:val="0000FF"/>
      <w:u w:val="single"/>
    </w:rPr>
  </w:style>
  <w:style w:type="paragraph" w:styleId="TOC1">
    <w:name w:val="toc 1"/>
    <w:basedOn w:val="Normal"/>
    <w:next w:val="Normal"/>
    <w:semiHidden/>
    <w:pPr>
      <w:keepNext/>
      <w:widowControl/>
      <w:tabs>
        <w:tab w:val="right" w:pos="9639"/>
      </w:tabs>
      <w:spacing w:before="120"/>
      <w:ind w:firstLine="567"/>
    </w:pPr>
    <w:rPr>
      <w:rFonts w:ascii="Arial" w:hAnsi="Arial"/>
      <w:b/>
      <w:lang w:val="bg-BG"/>
    </w:rPr>
  </w:style>
  <w:style w:type="paragraph" w:styleId="TOC2">
    <w:name w:val="toc 2"/>
    <w:basedOn w:val="Normal"/>
    <w:next w:val="Normal"/>
    <w:semiHidden/>
    <w:pPr>
      <w:spacing w:before="120"/>
      <w:ind w:left="240" w:firstLine="567"/>
    </w:pPr>
    <w:rPr>
      <w:i/>
      <w:iCs/>
      <w:sz w:val="20"/>
      <w:lang w:val="bg-BG"/>
    </w:rPr>
  </w:style>
  <w:style w:type="paragraph" w:styleId="TOC3">
    <w:name w:val="toc 3"/>
    <w:basedOn w:val="Normal"/>
    <w:next w:val="Normal"/>
    <w:semiHidden/>
    <w:pPr>
      <w:ind w:left="480" w:firstLine="567"/>
    </w:pPr>
    <w:rPr>
      <w:sz w:val="20"/>
      <w:lang w:val="bg-BG"/>
    </w:rPr>
  </w:style>
  <w:style w:type="paragraph" w:styleId="Title">
    <w:name w:val="Title"/>
    <w:basedOn w:val="Normal"/>
    <w:qFormat/>
    <w:pPr>
      <w:widowControl/>
      <w:overflowPunct/>
      <w:autoSpaceDE/>
      <w:autoSpaceDN/>
      <w:adjustRightInd/>
      <w:jc w:val="center"/>
      <w:textAlignment w:val="auto"/>
    </w:pPr>
    <w:rPr>
      <w:rFonts w:ascii="Hebar" w:hAnsi="Hebar"/>
      <w:b/>
      <w:sz w:val="28"/>
      <w:lang w:val="bg-BG" w:eastAsia="bg-BG"/>
    </w:rPr>
  </w:style>
  <w:style w:type="paragraph" w:styleId="Header">
    <w:name w:val="header"/>
    <w:basedOn w:val="Normal"/>
    <w:pPr>
      <w:tabs>
        <w:tab w:val="center" w:pos="4536"/>
        <w:tab w:val="right" w:pos="9072"/>
      </w:tabs>
    </w:pPr>
  </w:style>
  <w:style w:type="paragraph" w:styleId="BodyTextIndent">
    <w:name w:val="Body Text Indent"/>
    <w:basedOn w:val="Normal"/>
    <w:pPr>
      <w:spacing w:after="120"/>
      <w:ind w:firstLine="567"/>
      <w:jc w:val="both"/>
    </w:pPr>
    <w:rPr>
      <w:rFonts w:ascii="Bookman Old Style" w:hAnsi="Bookman Old Style"/>
      <w:sz w:val="20"/>
      <w:lang w:val="bg-BG"/>
    </w:rPr>
  </w:style>
  <w:style w:type="paragraph" w:styleId="BodyTextIndent2">
    <w:name w:val="Body Text Indent 2"/>
    <w:basedOn w:val="Normal"/>
    <w:pPr>
      <w:spacing w:after="120"/>
      <w:ind w:right="-1" w:firstLine="567"/>
      <w:jc w:val="both"/>
    </w:pPr>
    <w:rPr>
      <w:rFonts w:ascii="Bookman Old Style" w:hAnsi="Bookman Old Style"/>
      <w:sz w:val="20"/>
    </w:rPr>
  </w:style>
  <w:style w:type="paragraph" w:styleId="BodyTextIndent3">
    <w:name w:val="Body Text Indent 3"/>
    <w:basedOn w:val="Normal"/>
    <w:pPr>
      <w:spacing w:after="120"/>
      <w:ind w:firstLine="567"/>
      <w:jc w:val="both"/>
    </w:pPr>
    <w:rPr>
      <w:rFonts w:ascii="Bookman Old Style" w:hAnsi="Bookman Old Style"/>
      <w:sz w:val="20"/>
    </w:rPr>
  </w:style>
  <w:style w:type="paragraph" w:customStyle="1" w:styleId="IndentLevel2">
    <w:name w:val="Indent Level 2"/>
    <w:basedOn w:val="NormalIndent"/>
    <w:pPr>
      <w:widowControl w:val="0"/>
      <w:tabs>
        <w:tab w:val="left" w:pos="1440"/>
      </w:tabs>
    </w:pPr>
    <w:rPr>
      <w:rFonts w:ascii="Arial" w:hAnsi="Arial"/>
      <w:lang w:val="en-US"/>
    </w:rPr>
  </w:style>
  <w:style w:type="paragraph" w:styleId="PlainText">
    <w:name w:val="Plain Text"/>
    <w:basedOn w:val="Normal"/>
    <w:pPr>
      <w:spacing w:before="120" w:after="120"/>
      <w:jc w:val="both"/>
    </w:pPr>
    <w:rPr>
      <w:rFonts w:ascii="Courier New" w:hAnsi="Courier New" w:cs="Courier New"/>
      <w:sz w:val="20"/>
      <w:lang w:val="bg-BG"/>
    </w:rPr>
  </w:style>
  <w:style w:type="character" w:styleId="FollowedHyperlink">
    <w:name w:val="FollowedHyperlink"/>
    <w:rPr>
      <w:color w:val="800080"/>
      <w:u w:val="single"/>
    </w:rPr>
  </w:style>
  <w:style w:type="paragraph" w:customStyle="1" w:styleId="Style1">
    <w:name w:val="Style1"/>
    <w:basedOn w:val="Normal"/>
    <w:pPr>
      <w:keepNext/>
      <w:widowControl/>
      <w:spacing w:after="120"/>
      <w:ind w:firstLine="567"/>
      <w:jc w:val="both"/>
    </w:pPr>
    <w:rPr>
      <w:rFonts w:ascii="Bookman Old Style" w:hAnsi="Bookman Old Style"/>
      <w:sz w:val="20"/>
      <w:lang w:val="bg-BG"/>
    </w:rPr>
  </w:style>
  <w:style w:type="paragraph" w:customStyle="1" w:styleId="Style2">
    <w:name w:val="Style2"/>
    <w:basedOn w:val="Normal"/>
    <w:pPr>
      <w:keepNext/>
      <w:widowControl/>
      <w:spacing w:after="120"/>
      <w:ind w:firstLine="567"/>
      <w:jc w:val="both"/>
    </w:pPr>
    <w:rPr>
      <w:rFonts w:ascii="Bookman Old Style" w:hAnsi="Bookman Old Style"/>
      <w:sz w:val="20"/>
      <w:lang w:val="bg-BG"/>
    </w:rPr>
  </w:style>
  <w:style w:type="paragraph" w:customStyle="1" w:styleId="Style3">
    <w:name w:val="Style3"/>
    <w:basedOn w:val="Heading1"/>
    <w:autoRedefine/>
    <w:pPr>
      <w:spacing w:before="480" w:after="120" w:line="240" w:lineRule="auto"/>
      <w:jc w:val="left"/>
    </w:pPr>
    <w:rPr>
      <w:rFonts w:ascii="Arial" w:hAnsi="Arial"/>
      <w:iCs/>
      <w:caps/>
      <w:spacing w:val="60"/>
      <w:sz w:val="20"/>
      <w:lang w:val="bg-BG"/>
    </w:rPr>
  </w:style>
  <w:style w:type="paragraph" w:styleId="NormalWeb">
    <w:name w:val="Normal (Web)"/>
    <w:basedOn w:val="Normal"/>
    <w:pPr>
      <w:widowControl/>
      <w:overflowPunct/>
      <w:autoSpaceDE/>
      <w:autoSpaceDN/>
      <w:adjustRightInd/>
      <w:spacing w:before="100" w:beforeAutospacing="1" w:after="100" w:afterAutospacing="1"/>
      <w:textAlignment w:val="auto"/>
    </w:pPr>
    <w:rPr>
      <w:szCs w:val="24"/>
      <w:lang w:val="fr-FR" w:eastAsia="fr-FR"/>
    </w:rPr>
  </w:style>
  <w:style w:type="paragraph" w:styleId="Caption">
    <w:name w:val="caption"/>
    <w:basedOn w:val="Normal"/>
    <w:next w:val="Normal"/>
    <w:qFormat/>
    <w:rsid w:val="00A817D9"/>
    <w:pPr>
      <w:widowControl/>
      <w:overflowPunct/>
      <w:autoSpaceDE/>
      <w:autoSpaceDN/>
      <w:adjustRightInd/>
      <w:jc w:val="both"/>
      <w:textAlignment w:val="auto"/>
    </w:pPr>
    <w:rPr>
      <w:sz w:val="30"/>
      <w:lang w:val="bg-BG" w:eastAsia="bg-BG"/>
    </w:rPr>
  </w:style>
  <w:style w:type="table" w:styleId="TableGrid">
    <w:name w:val="Table Grid"/>
    <w:basedOn w:val="TableNormal"/>
    <w:rsid w:val="006963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610624"/>
    <w:rPr>
      <w:sz w:val="20"/>
    </w:rPr>
  </w:style>
  <w:style w:type="character" w:customStyle="1" w:styleId="EndnoteTextChar">
    <w:name w:val="Endnote Text Char"/>
    <w:link w:val="EndnoteText"/>
    <w:rsid w:val="00610624"/>
    <w:rPr>
      <w:lang w:val="en-US" w:eastAsia="en-US"/>
    </w:rPr>
  </w:style>
  <w:style w:type="character" w:styleId="EndnoteReference">
    <w:name w:val="endnote reference"/>
    <w:rsid w:val="00610624"/>
    <w:rPr>
      <w:vertAlign w:val="superscript"/>
    </w:rPr>
  </w:style>
  <w:style w:type="character" w:customStyle="1" w:styleId="st">
    <w:name w:val="st"/>
    <w:rsid w:val="00B1125F"/>
  </w:style>
  <w:style w:type="character" w:styleId="Emphasis">
    <w:name w:val="Emphasis"/>
    <w:uiPriority w:val="20"/>
    <w:qFormat/>
    <w:rsid w:val="00B1125F"/>
    <w:rPr>
      <w:i/>
      <w:iCs/>
    </w:rPr>
  </w:style>
  <w:style w:type="character" w:customStyle="1" w:styleId="hps">
    <w:name w:val="hps"/>
    <w:rsid w:val="007009B5"/>
  </w:style>
  <w:style w:type="character" w:customStyle="1" w:styleId="toctext">
    <w:name w:val="toctext"/>
    <w:rsid w:val="002770B0"/>
  </w:style>
  <w:style w:type="paragraph" w:styleId="BalloonText">
    <w:name w:val="Balloon Text"/>
    <w:basedOn w:val="Normal"/>
    <w:link w:val="BalloonTextChar"/>
    <w:rsid w:val="006B07CB"/>
    <w:rPr>
      <w:rFonts w:ascii="Tahoma" w:hAnsi="Tahoma" w:cs="Tahoma"/>
      <w:sz w:val="16"/>
      <w:szCs w:val="16"/>
    </w:rPr>
  </w:style>
  <w:style w:type="character" w:customStyle="1" w:styleId="BalloonTextChar">
    <w:name w:val="Balloon Text Char"/>
    <w:basedOn w:val="DefaultParagraphFont"/>
    <w:link w:val="BalloonText"/>
    <w:rsid w:val="006B07CB"/>
    <w:rPr>
      <w:rFonts w:ascii="Tahoma" w:hAnsi="Tahoma" w:cs="Tahoma"/>
      <w:sz w:val="16"/>
      <w:szCs w:val="16"/>
      <w:lang w:val="en-US" w:eastAsia="en-US"/>
    </w:rPr>
  </w:style>
  <w:style w:type="paragraph" w:styleId="ListParagraph">
    <w:name w:val="List Paragraph"/>
    <w:basedOn w:val="Normal"/>
    <w:uiPriority w:val="34"/>
    <w:qFormat/>
    <w:rsid w:val="006E66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200413">
      <w:bodyDiv w:val="1"/>
      <w:marLeft w:val="0"/>
      <w:marRight w:val="0"/>
      <w:marTop w:val="0"/>
      <w:marBottom w:val="0"/>
      <w:divBdr>
        <w:top w:val="none" w:sz="0" w:space="0" w:color="auto"/>
        <w:left w:val="none" w:sz="0" w:space="0" w:color="auto"/>
        <w:bottom w:val="none" w:sz="0" w:space="0" w:color="auto"/>
        <w:right w:val="none" w:sz="0" w:space="0" w:color="auto"/>
      </w:divBdr>
    </w:div>
    <w:div w:id="141235146">
      <w:bodyDiv w:val="1"/>
      <w:marLeft w:val="0"/>
      <w:marRight w:val="0"/>
      <w:marTop w:val="0"/>
      <w:marBottom w:val="0"/>
      <w:divBdr>
        <w:top w:val="none" w:sz="0" w:space="0" w:color="auto"/>
        <w:left w:val="none" w:sz="0" w:space="0" w:color="auto"/>
        <w:bottom w:val="none" w:sz="0" w:space="0" w:color="auto"/>
        <w:right w:val="none" w:sz="0" w:space="0" w:color="auto"/>
      </w:divBdr>
      <w:divsChild>
        <w:div w:id="733553446">
          <w:marLeft w:val="0"/>
          <w:marRight w:val="0"/>
          <w:marTop w:val="0"/>
          <w:marBottom w:val="0"/>
          <w:divBdr>
            <w:top w:val="none" w:sz="0" w:space="0" w:color="auto"/>
            <w:left w:val="none" w:sz="0" w:space="0" w:color="auto"/>
            <w:bottom w:val="none" w:sz="0" w:space="0" w:color="auto"/>
            <w:right w:val="none" w:sz="0" w:space="0" w:color="auto"/>
          </w:divBdr>
        </w:div>
      </w:divsChild>
    </w:div>
    <w:div w:id="242380274">
      <w:bodyDiv w:val="1"/>
      <w:marLeft w:val="0"/>
      <w:marRight w:val="0"/>
      <w:marTop w:val="0"/>
      <w:marBottom w:val="0"/>
      <w:divBdr>
        <w:top w:val="none" w:sz="0" w:space="0" w:color="auto"/>
        <w:left w:val="none" w:sz="0" w:space="0" w:color="auto"/>
        <w:bottom w:val="none" w:sz="0" w:space="0" w:color="auto"/>
        <w:right w:val="none" w:sz="0" w:space="0" w:color="auto"/>
      </w:divBdr>
    </w:div>
    <w:div w:id="747311458">
      <w:bodyDiv w:val="1"/>
      <w:marLeft w:val="0"/>
      <w:marRight w:val="0"/>
      <w:marTop w:val="0"/>
      <w:marBottom w:val="0"/>
      <w:divBdr>
        <w:top w:val="none" w:sz="0" w:space="0" w:color="auto"/>
        <w:left w:val="none" w:sz="0" w:space="0" w:color="auto"/>
        <w:bottom w:val="none" w:sz="0" w:space="0" w:color="auto"/>
        <w:right w:val="none" w:sz="0" w:space="0" w:color="auto"/>
      </w:divBdr>
    </w:div>
    <w:div w:id="918245937">
      <w:bodyDiv w:val="1"/>
      <w:marLeft w:val="0"/>
      <w:marRight w:val="0"/>
      <w:marTop w:val="0"/>
      <w:marBottom w:val="0"/>
      <w:divBdr>
        <w:top w:val="none" w:sz="0" w:space="0" w:color="auto"/>
        <w:left w:val="none" w:sz="0" w:space="0" w:color="auto"/>
        <w:bottom w:val="none" w:sz="0" w:space="0" w:color="auto"/>
        <w:right w:val="none" w:sz="0" w:space="0" w:color="auto"/>
      </w:divBdr>
    </w:div>
    <w:div w:id="1898320995">
      <w:bodyDiv w:val="1"/>
      <w:marLeft w:val="0"/>
      <w:marRight w:val="0"/>
      <w:marTop w:val="0"/>
      <w:marBottom w:val="0"/>
      <w:divBdr>
        <w:top w:val="none" w:sz="0" w:space="0" w:color="auto"/>
        <w:left w:val="none" w:sz="0" w:space="0" w:color="auto"/>
        <w:bottom w:val="none" w:sz="0" w:space="0" w:color="auto"/>
        <w:right w:val="none" w:sz="0" w:space="0" w:color="auto"/>
      </w:divBdr>
      <w:divsChild>
        <w:div w:id="1217085511">
          <w:marLeft w:val="0"/>
          <w:marRight w:val="0"/>
          <w:marTop w:val="0"/>
          <w:marBottom w:val="0"/>
          <w:divBdr>
            <w:top w:val="none" w:sz="0" w:space="0" w:color="auto"/>
            <w:left w:val="none" w:sz="0" w:space="0" w:color="auto"/>
            <w:bottom w:val="none" w:sz="0" w:space="0" w:color="auto"/>
            <w:right w:val="none" w:sz="0" w:space="0" w:color="auto"/>
          </w:divBdr>
        </w:div>
      </w:divsChild>
    </w:div>
    <w:div w:id="1938319061">
      <w:bodyDiv w:val="1"/>
      <w:marLeft w:val="0"/>
      <w:marRight w:val="0"/>
      <w:marTop w:val="0"/>
      <w:marBottom w:val="0"/>
      <w:divBdr>
        <w:top w:val="none" w:sz="0" w:space="0" w:color="auto"/>
        <w:left w:val="none" w:sz="0" w:space="0" w:color="auto"/>
        <w:bottom w:val="none" w:sz="0" w:space="0" w:color="auto"/>
        <w:right w:val="none" w:sz="0" w:space="0" w:color="auto"/>
      </w:divBdr>
      <w:divsChild>
        <w:div w:id="154761766">
          <w:marLeft w:val="0"/>
          <w:marRight w:val="0"/>
          <w:marTop w:val="0"/>
          <w:marBottom w:val="0"/>
          <w:divBdr>
            <w:top w:val="none" w:sz="0" w:space="0" w:color="auto"/>
            <w:left w:val="none" w:sz="0" w:space="0" w:color="auto"/>
            <w:bottom w:val="none" w:sz="0" w:space="0" w:color="auto"/>
            <w:right w:val="none" w:sz="0" w:space="0" w:color="auto"/>
          </w:divBdr>
        </w:div>
        <w:div w:id="516770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n.wikipedia.org/wiki/Gibbs_free_energy" TargetMode="External"/><Relationship Id="rId17" Type="http://schemas.openxmlformats.org/officeDocument/2006/relationships/hyperlink" Target="http://www.eu.elsevierhealth.com/author/emile_l_boulpaep" TargetMode="External"/><Relationship Id="rId2" Type="http://schemas.openxmlformats.org/officeDocument/2006/relationships/numbering" Target="numbering.xml"/><Relationship Id="rId16" Type="http://schemas.openxmlformats.org/officeDocument/2006/relationships/hyperlink" Target="http://www.eu.elsevierhealth.com/author/walter_f_bor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Helmholtz_free_energy" TargetMode="External"/><Relationship Id="rId5" Type="http://schemas.openxmlformats.org/officeDocument/2006/relationships/webSettings" Target="webSettings.xml"/><Relationship Id="rId15" Type="http://schemas.openxmlformats.org/officeDocument/2006/relationships/hyperlink" Target="https://www.google.bg/search?q=Enzymatic+antioxidants&amp;spell=1&amp;sa=X&amp;ved=0CBkQvwUoAGoVChMImL6AksDlyAIVCPFyCh23jw0D&amp;biw=1025&amp;bih=453" TargetMode="External"/><Relationship Id="rId10" Type="http://schemas.openxmlformats.org/officeDocument/2006/relationships/oleObject" Target="embeddings/oleObject2.bin"/><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google.bg/search?q=Enzymatic+antioxidants&amp;spell=1&amp;sa=X&amp;ved=0CBkQvwUoAGoVChMImL6AksDlyAIVCPFyCh23jw0D&amp;biw=1025&amp;bih=4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CB7EB4-650A-47BF-9AB8-74DF7EAD9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MU Pleven</Company>
  <LinksUpToDate>false</LinksUpToDate>
  <CharactersWithSpaces>6259</CharactersWithSpaces>
  <SharedDoc>false</SharedDoc>
  <HLinks>
    <vt:vector size="348" baseType="variant">
      <vt:variant>
        <vt:i4>1114207</vt:i4>
      </vt:variant>
      <vt:variant>
        <vt:i4>174</vt:i4>
      </vt:variant>
      <vt:variant>
        <vt:i4>0</vt:i4>
      </vt:variant>
      <vt:variant>
        <vt:i4>5</vt:i4>
      </vt:variant>
      <vt:variant>
        <vt:lpwstr>https://www.google.bg/search?q=Enzymatic+antioxidants&amp;spell=1&amp;sa=X&amp;ved=0CBkQvwUoAGoVChMImL6AksDlyAIVCPFyCh23jw0D&amp;biw=1025&amp;bih=453</vt:lpwstr>
      </vt:variant>
      <vt:variant>
        <vt:lpwstr/>
      </vt:variant>
      <vt:variant>
        <vt:i4>1114207</vt:i4>
      </vt:variant>
      <vt:variant>
        <vt:i4>171</vt:i4>
      </vt:variant>
      <vt:variant>
        <vt:i4>0</vt:i4>
      </vt:variant>
      <vt:variant>
        <vt:i4>5</vt:i4>
      </vt:variant>
      <vt:variant>
        <vt:lpwstr>https://www.google.bg/search?q=Enzymatic+antioxidants&amp;spell=1&amp;sa=X&amp;ved=0CBkQvwUoAGoVChMImL6AksDlyAIVCPFyCh23jw0D&amp;biw=1025&amp;bih=453</vt:lpwstr>
      </vt:variant>
      <vt:variant>
        <vt:lpwstr/>
      </vt:variant>
      <vt:variant>
        <vt:i4>1376310</vt:i4>
      </vt:variant>
      <vt:variant>
        <vt:i4>168</vt:i4>
      </vt:variant>
      <vt:variant>
        <vt:i4>0</vt:i4>
      </vt:variant>
      <vt:variant>
        <vt:i4>5</vt:i4>
      </vt:variant>
      <vt:variant>
        <vt:lpwstr/>
      </vt:variant>
      <vt:variant>
        <vt:lpwstr>_Toc152140164</vt:lpwstr>
      </vt:variant>
      <vt:variant>
        <vt:i4>8192090</vt:i4>
      </vt:variant>
      <vt:variant>
        <vt:i4>165</vt:i4>
      </vt:variant>
      <vt:variant>
        <vt:i4>0</vt:i4>
      </vt:variant>
      <vt:variant>
        <vt:i4>5</vt:i4>
      </vt:variant>
      <vt:variant>
        <vt:lpwstr>http://en.wikipedia.org/wiki/Non-equilibrium_thermodynamics</vt:lpwstr>
      </vt:variant>
      <vt:variant>
        <vt:lpwstr/>
      </vt:variant>
      <vt:variant>
        <vt:i4>8192090</vt:i4>
      </vt:variant>
      <vt:variant>
        <vt:i4>162</vt:i4>
      </vt:variant>
      <vt:variant>
        <vt:i4>0</vt:i4>
      </vt:variant>
      <vt:variant>
        <vt:i4>5</vt:i4>
      </vt:variant>
      <vt:variant>
        <vt:lpwstr>http://en.wikipedia.org/wiki/Non-equilibrium_thermodynamics</vt:lpwstr>
      </vt:variant>
      <vt:variant>
        <vt:lpwstr/>
      </vt:variant>
      <vt:variant>
        <vt:i4>5242897</vt:i4>
      </vt:variant>
      <vt:variant>
        <vt:i4>159</vt:i4>
      </vt:variant>
      <vt:variant>
        <vt:i4>0</vt:i4>
      </vt:variant>
      <vt:variant>
        <vt:i4>5</vt:i4>
      </vt:variant>
      <vt:variant>
        <vt:lpwstr>http://en.wikipedia.org/wiki/Gibbs_free_energy</vt:lpwstr>
      </vt:variant>
      <vt:variant>
        <vt:lpwstr/>
      </vt:variant>
      <vt:variant>
        <vt:i4>6029321</vt:i4>
      </vt:variant>
      <vt:variant>
        <vt:i4>156</vt:i4>
      </vt:variant>
      <vt:variant>
        <vt:i4>0</vt:i4>
      </vt:variant>
      <vt:variant>
        <vt:i4>5</vt:i4>
      </vt:variant>
      <vt:variant>
        <vt:lpwstr>http://en.wikipedia.org/wiki/Helmholtz_free_energy</vt:lpwstr>
      </vt:variant>
      <vt:variant>
        <vt:lpwstr/>
      </vt:variant>
      <vt:variant>
        <vt:i4>1900649</vt:i4>
      </vt:variant>
      <vt:variant>
        <vt:i4>153</vt:i4>
      </vt:variant>
      <vt:variant>
        <vt:i4>0</vt:i4>
      </vt:variant>
      <vt:variant>
        <vt:i4>5</vt:i4>
      </vt:variant>
      <vt:variant>
        <vt:lpwstr>http://en.wikipedia.org/wiki/Thermodynamic_processes</vt:lpwstr>
      </vt:variant>
      <vt:variant>
        <vt:lpwstr/>
      </vt:variant>
      <vt:variant>
        <vt:i4>3538990</vt:i4>
      </vt:variant>
      <vt:variant>
        <vt:i4>150</vt:i4>
      </vt:variant>
      <vt:variant>
        <vt:i4>0</vt:i4>
      </vt:variant>
      <vt:variant>
        <vt:i4>5</vt:i4>
      </vt:variant>
      <vt:variant>
        <vt:lpwstr>http://www.ncbi.nlm.nih.gov/pubmed/22124817</vt:lpwstr>
      </vt:variant>
      <vt:variant>
        <vt:lpwstr/>
      </vt:variant>
      <vt:variant>
        <vt:i4>1310774</vt:i4>
      </vt:variant>
      <vt:variant>
        <vt:i4>146</vt:i4>
      </vt:variant>
      <vt:variant>
        <vt:i4>0</vt:i4>
      </vt:variant>
      <vt:variant>
        <vt:i4>5</vt:i4>
      </vt:variant>
      <vt:variant>
        <vt:lpwstr/>
      </vt:variant>
      <vt:variant>
        <vt:lpwstr>_Toc152140172</vt:lpwstr>
      </vt:variant>
      <vt:variant>
        <vt:i4>1310774</vt:i4>
      </vt:variant>
      <vt:variant>
        <vt:i4>143</vt:i4>
      </vt:variant>
      <vt:variant>
        <vt:i4>0</vt:i4>
      </vt:variant>
      <vt:variant>
        <vt:i4>5</vt:i4>
      </vt:variant>
      <vt:variant>
        <vt:lpwstr/>
      </vt:variant>
      <vt:variant>
        <vt:lpwstr>_Toc152140171</vt:lpwstr>
      </vt:variant>
      <vt:variant>
        <vt:i4>1310774</vt:i4>
      </vt:variant>
      <vt:variant>
        <vt:i4>140</vt:i4>
      </vt:variant>
      <vt:variant>
        <vt:i4>0</vt:i4>
      </vt:variant>
      <vt:variant>
        <vt:i4>5</vt:i4>
      </vt:variant>
      <vt:variant>
        <vt:lpwstr/>
      </vt:variant>
      <vt:variant>
        <vt:lpwstr>_Toc152140170</vt:lpwstr>
      </vt:variant>
      <vt:variant>
        <vt:i4>1376310</vt:i4>
      </vt:variant>
      <vt:variant>
        <vt:i4>137</vt:i4>
      </vt:variant>
      <vt:variant>
        <vt:i4>0</vt:i4>
      </vt:variant>
      <vt:variant>
        <vt:i4>5</vt:i4>
      </vt:variant>
      <vt:variant>
        <vt:lpwstr/>
      </vt:variant>
      <vt:variant>
        <vt:lpwstr>_Toc152140169</vt:lpwstr>
      </vt:variant>
      <vt:variant>
        <vt:i4>1376310</vt:i4>
      </vt:variant>
      <vt:variant>
        <vt:i4>134</vt:i4>
      </vt:variant>
      <vt:variant>
        <vt:i4>0</vt:i4>
      </vt:variant>
      <vt:variant>
        <vt:i4>5</vt:i4>
      </vt:variant>
      <vt:variant>
        <vt:lpwstr/>
      </vt:variant>
      <vt:variant>
        <vt:lpwstr>_Toc152140168</vt:lpwstr>
      </vt:variant>
      <vt:variant>
        <vt:i4>1376310</vt:i4>
      </vt:variant>
      <vt:variant>
        <vt:i4>131</vt:i4>
      </vt:variant>
      <vt:variant>
        <vt:i4>0</vt:i4>
      </vt:variant>
      <vt:variant>
        <vt:i4>5</vt:i4>
      </vt:variant>
      <vt:variant>
        <vt:lpwstr/>
      </vt:variant>
      <vt:variant>
        <vt:lpwstr>_Toc152140167</vt:lpwstr>
      </vt:variant>
      <vt:variant>
        <vt:i4>1376310</vt:i4>
      </vt:variant>
      <vt:variant>
        <vt:i4>128</vt:i4>
      </vt:variant>
      <vt:variant>
        <vt:i4>0</vt:i4>
      </vt:variant>
      <vt:variant>
        <vt:i4>5</vt:i4>
      </vt:variant>
      <vt:variant>
        <vt:lpwstr/>
      </vt:variant>
      <vt:variant>
        <vt:lpwstr>_Toc152140166</vt:lpwstr>
      </vt:variant>
      <vt:variant>
        <vt:i4>1376310</vt:i4>
      </vt:variant>
      <vt:variant>
        <vt:i4>125</vt:i4>
      </vt:variant>
      <vt:variant>
        <vt:i4>0</vt:i4>
      </vt:variant>
      <vt:variant>
        <vt:i4>5</vt:i4>
      </vt:variant>
      <vt:variant>
        <vt:lpwstr/>
      </vt:variant>
      <vt:variant>
        <vt:lpwstr>_Toc152140165</vt:lpwstr>
      </vt:variant>
      <vt:variant>
        <vt:i4>1376310</vt:i4>
      </vt:variant>
      <vt:variant>
        <vt:i4>122</vt:i4>
      </vt:variant>
      <vt:variant>
        <vt:i4>0</vt:i4>
      </vt:variant>
      <vt:variant>
        <vt:i4>5</vt:i4>
      </vt:variant>
      <vt:variant>
        <vt:lpwstr/>
      </vt:variant>
      <vt:variant>
        <vt:lpwstr>_Toc152140164</vt:lpwstr>
      </vt:variant>
      <vt:variant>
        <vt:i4>1376310</vt:i4>
      </vt:variant>
      <vt:variant>
        <vt:i4>119</vt:i4>
      </vt:variant>
      <vt:variant>
        <vt:i4>0</vt:i4>
      </vt:variant>
      <vt:variant>
        <vt:i4>5</vt:i4>
      </vt:variant>
      <vt:variant>
        <vt:lpwstr/>
      </vt:variant>
      <vt:variant>
        <vt:lpwstr>_Toc152140163</vt:lpwstr>
      </vt:variant>
      <vt:variant>
        <vt:i4>1376310</vt:i4>
      </vt:variant>
      <vt:variant>
        <vt:i4>116</vt:i4>
      </vt:variant>
      <vt:variant>
        <vt:i4>0</vt:i4>
      </vt:variant>
      <vt:variant>
        <vt:i4>5</vt:i4>
      </vt:variant>
      <vt:variant>
        <vt:lpwstr/>
      </vt:variant>
      <vt:variant>
        <vt:lpwstr>_Toc152140162</vt:lpwstr>
      </vt:variant>
      <vt:variant>
        <vt:i4>1376310</vt:i4>
      </vt:variant>
      <vt:variant>
        <vt:i4>113</vt:i4>
      </vt:variant>
      <vt:variant>
        <vt:i4>0</vt:i4>
      </vt:variant>
      <vt:variant>
        <vt:i4>5</vt:i4>
      </vt:variant>
      <vt:variant>
        <vt:lpwstr/>
      </vt:variant>
      <vt:variant>
        <vt:lpwstr>_Toc152140161</vt:lpwstr>
      </vt:variant>
      <vt:variant>
        <vt:i4>1376310</vt:i4>
      </vt:variant>
      <vt:variant>
        <vt:i4>110</vt:i4>
      </vt:variant>
      <vt:variant>
        <vt:i4>0</vt:i4>
      </vt:variant>
      <vt:variant>
        <vt:i4>5</vt:i4>
      </vt:variant>
      <vt:variant>
        <vt:lpwstr/>
      </vt:variant>
      <vt:variant>
        <vt:lpwstr>_Toc152140160</vt:lpwstr>
      </vt:variant>
      <vt:variant>
        <vt:i4>1507382</vt:i4>
      </vt:variant>
      <vt:variant>
        <vt:i4>107</vt:i4>
      </vt:variant>
      <vt:variant>
        <vt:i4>0</vt:i4>
      </vt:variant>
      <vt:variant>
        <vt:i4>5</vt:i4>
      </vt:variant>
      <vt:variant>
        <vt:lpwstr/>
      </vt:variant>
      <vt:variant>
        <vt:lpwstr>_Toc152140147</vt:lpwstr>
      </vt:variant>
      <vt:variant>
        <vt:i4>1507382</vt:i4>
      </vt:variant>
      <vt:variant>
        <vt:i4>104</vt:i4>
      </vt:variant>
      <vt:variant>
        <vt:i4>0</vt:i4>
      </vt:variant>
      <vt:variant>
        <vt:i4>5</vt:i4>
      </vt:variant>
      <vt:variant>
        <vt:lpwstr/>
      </vt:variant>
      <vt:variant>
        <vt:lpwstr>_Toc152140146</vt:lpwstr>
      </vt:variant>
      <vt:variant>
        <vt:i4>1507382</vt:i4>
      </vt:variant>
      <vt:variant>
        <vt:i4>101</vt:i4>
      </vt:variant>
      <vt:variant>
        <vt:i4>0</vt:i4>
      </vt:variant>
      <vt:variant>
        <vt:i4>5</vt:i4>
      </vt:variant>
      <vt:variant>
        <vt:lpwstr/>
      </vt:variant>
      <vt:variant>
        <vt:lpwstr>_Toc152140140</vt:lpwstr>
      </vt:variant>
      <vt:variant>
        <vt:i4>1048630</vt:i4>
      </vt:variant>
      <vt:variant>
        <vt:i4>98</vt:i4>
      </vt:variant>
      <vt:variant>
        <vt:i4>0</vt:i4>
      </vt:variant>
      <vt:variant>
        <vt:i4>5</vt:i4>
      </vt:variant>
      <vt:variant>
        <vt:lpwstr/>
      </vt:variant>
      <vt:variant>
        <vt:lpwstr>_Toc152140135</vt:lpwstr>
      </vt:variant>
      <vt:variant>
        <vt:i4>1048630</vt:i4>
      </vt:variant>
      <vt:variant>
        <vt:i4>95</vt:i4>
      </vt:variant>
      <vt:variant>
        <vt:i4>0</vt:i4>
      </vt:variant>
      <vt:variant>
        <vt:i4>5</vt:i4>
      </vt:variant>
      <vt:variant>
        <vt:lpwstr/>
      </vt:variant>
      <vt:variant>
        <vt:lpwstr>_Toc152140134</vt:lpwstr>
      </vt:variant>
      <vt:variant>
        <vt:i4>1048630</vt:i4>
      </vt:variant>
      <vt:variant>
        <vt:i4>92</vt:i4>
      </vt:variant>
      <vt:variant>
        <vt:i4>0</vt:i4>
      </vt:variant>
      <vt:variant>
        <vt:i4>5</vt:i4>
      </vt:variant>
      <vt:variant>
        <vt:lpwstr/>
      </vt:variant>
      <vt:variant>
        <vt:lpwstr>_Toc152140133</vt:lpwstr>
      </vt:variant>
      <vt:variant>
        <vt:i4>1245238</vt:i4>
      </vt:variant>
      <vt:variant>
        <vt:i4>89</vt:i4>
      </vt:variant>
      <vt:variant>
        <vt:i4>0</vt:i4>
      </vt:variant>
      <vt:variant>
        <vt:i4>5</vt:i4>
      </vt:variant>
      <vt:variant>
        <vt:lpwstr/>
      </vt:variant>
      <vt:variant>
        <vt:lpwstr>_Toc152140101</vt:lpwstr>
      </vt:variant>
      <vt:variant>
        <vt:i4>1245238</vt:i4>
      </vt:variant>
      <vt:variant>
        <vt:i4>86</vt:i4>
      </vt:variant>
      <vt:variant>
        <vt:i4>0</vt:i4>
      </vt:variant>
      <vt:variant>
        <vt:i4>5</vt:i4>
      </vt:variant>
      <vt:variant>
        <vt:lpwstr/>
      </vt:variant>
      <vt:variant>
        <vt:lpwstr>_Toc152140100</vt:lpwstr>
      </vt:variant>
      <vt:variant>
        <vt:i4>1703991</vt:i4>
      </vt:variant>
      <vt:variant>
        <vt:i4>83</vt:i4>
      </vt:variant>
      <vt:variant>
        <vt:i4>0</vt:i4>
      </vt:variant>
      <vt:variant>
        <vt:i4>5</vt:i4>
      </vt:variant>
      <vt:variant>
        <vt:lpwstr/>
      </vt:variant>
      <vt:variant>
        <vt:lpwstr>_Toc152140099</vt:lpwstr>
      </vt:variant>
      <vt:variant>
        <vt:i4>1703991</vt:i4>
      </vt:variant>
      <vt:variant>
        <vt:i4>80</vt:i4>
      </vt:variant>
      <vt:variant>
        <vt:i4>0</vt:i4>
      </vt:variant>
      <vt:variant>
        <vt:i4>5</vt:i4>
      </vt:variant>
      <vt:variant>
        <vt:lpwstr/>
      </vt:variant>
      <vt:variant>
        <vt:lpwstr>_Toc152140098</vt:lpwstr>
      </vt:variant>
      <vt:variant>
        <vt:i4>1703991</vt:i4>
      </vt:variant>
      <vt:variant>
        <vt:i4>77</vt:i4>
      </vt:variant>
      <vt:variant>
        <vt:i4>0</vt:i4>
      </vt:variant>
      <vt:variant>
        <vt:i4>5</vt:i4>
      </vt:variant>
      <vt:variant>
        <vt:lpwstr/>
      </vt:variant>
      <vt:variant>
        <vt:lpwstr>_Toc152140097</vt:lpwstr>
      </vt:variant>
      <vt:variant>
        <vt:i4>1703991</vt:i4>
      </vt:variant>
      <vt:variant>
        <vt:i4>74</vt:i4>
      </vt:variant>
      <vt:variant>
        <vt:i4>0</vt:i4>
      </vt:variant>
      <vt:variant>
        <vt:i4>5</vt:i4>
      </vt:variant>
      <vt:variant>
        <vt:lpwstr/>
      </vt:variant>
      <vt:variant>
        <vt:lpwstr>_Toc152140096</vt:lpwstr>
      </vt:variant>
      <vt:variant>
        <vt:i4>1703991</vt:i4>
      </vt:variant>
      <vt:variant>
        <vt:i4>71</vt:i4>
      </vt:variant>
      <vt:variant>
        <vt:i4>0</vt:i4>
      </vt:variant>
      <vt:variant>
        <vt:i4>5</vt:i4>
      </vt:variant>
      <vt:variant>
        <vt:lpwstr/>
      </vt:variant>
      <vt:variant>
        <vt:lpwstr>_Toc152140095</vt:lpwstr>
      </vt:variant>
      <vt:variant>
        <vt:i4>8192090</vt:i4>
      </vt:variant>
      <vt:variant>
        <vt:i4>68</vt:i4>
      </vt:variant>
      <vt:variant>
        <vt:i4>0</vt:i4>
      </vt:variant>
      <vt:variant>
        <vt:i4>5</vt:i4>
      </vt:variant>
      <vt:variant>
        <vt:lpwstr>http://en.wikipedia.org/wiki/Non-equilibrium_thermodynamics</vt:lpwstr>
      </vt:variant>
      <vt:variant>
        <vt:lpwstr/>
      </vt:variant>
      <vt:variant>
        <vt:i4>5242897</vt:i4>
      </vt:variant>
      <vt:variant>
        <vt:i4>65</vt:i4>
      </vt:variant>
      <vt:variant>
        <vt:i4>0</vt:i4>
      </vt:variant>
      <vt:variant>
        <vt:i4>5</vt:i4>
      </vt:variant>
      <vt:variant>
        <vt:lpwstr>http://en.wikipedia.org/wiki/Gibbs_free_energy</vt:lpwstr>
      </vt:variant>
      <vt:variant>
        <vt:lpwstr/>
      </vt:variant>
      <vt:variant>
        <vt:i4>6029321</vt:i4>
      </vt:variant>
      <vt:variant>
        <vt:i4>62</vt:i4>
      </vt:variant>
      <vt:variant>
        <vt:i4>0</vt:i4>
      </vt:variant>
      <vt:variant>
        <vt:i4>5</vt:i4>
      </vt:variant>
      <vt:variant>
        <vt:lpwstr>http://en.wikipedia.org/wiki/Helmholtz_free_energy</vt:lpwstr>
      </vt:variant>
      <vt:variant>
        <vt:lpwstr/>
      </vt:variant>
      <vt:variant>
        <vt:i4>1900649</vt:i4>
      </vt:variant>
      <vt:variant>
        <vt:i4>59</vt:i4>
      </vt:variant>
      <vt:variant>
        <vt:i4>0</vt:i4>
      </vt:variant>
      <vt:variant>
        <vt:i4>5</vt:i4>
      </vt:variant>
      <vt:variant>
        <vt:lpwstr>http://en.wikipedia.org/wiki/Thermodynamic_processes</vt:lpwstr>
      </vt:variant>
      <vt:variant>
        <vt:lpwstr/>
      </vt:variant>
      <vt:variant>
        <vt:i4>1310775</vt:i4>
      </vt:variant>
      <vt:variant>
        <vt:i4>56</vt:i4>
      </vt:variant>
      <vt:variant>
        <vt:i4>0</vt:i4>
      </vt:variant>
      <vt:variant>
        <vt:i4>5</vt:i4>
      </vt:variant>
      <vt:variant>
        <vt:lpwstr/>
      </vt:variant>
      <vt:variant>
        <vt:lpwstr>_Toc152140073</vt:lpwstr>
      </vt:variant>
      <vt:variant>
        <vt:i4>1310775</vt:i4>
      </vt:variant>
      <vt:variant>
        <vt:i4>53</vt:i4>
      </vt:variant>
      <vt:variant>
        <vt:i4>0</vt:i4>
      </vt:variant>
      <vt:variant>
        <vt:i4>5</vt:i4>
      </vt:variant>
      <vt:variant>
        <vt:lpwstr/>
      </vt:variant>
      <vt:variant>
        <vt:lpwstr>_Toc152140072</vt:lpwstr>
      </vt:variant>
      <vt:variant>
        <vt:i4>1310775</vt:i4>
      </vt:variant>
      <vt:variant>
        <vt:i4>50</vt:i4>
      </vt:variant>
      <vt:variant>
        <vt:i4>0</vt:i4>
      </vt:variant>
      <vt:variant>
        <vt:i4>5</vt:i4>
      </vt:variant>
      <vt:variant>
        <vt:lpwstr/>
      </vt:variant>
      <vt:variant>
        <vt:lpwstr>_Toc152140071</vt:lpwstr>
      </vt:variant>
      <vt:variant>
        <vt:i4>1376311</vt:i4>
      </vt:variant>
      <vt:variant>
        <vt:i4>47</vt:i4>
      </vt:variant>
      <vt:variant>
        <vt:i4>0</vt:i4>
      </vt:variant>
      <vt:variant>
        <vt:i4>5</vt:i4>
      </vt:variant>
      <vt:variant>
        <vt:lpwstr/>
      </vt:variant>
      <vt:variant>
        <vt:lpwstr>_Toc152140068</vt:lpwstr>
      </vt:variant>
      <vt:variant>
        <vt:i4>8192090</vt:i4>
      </vt:variant>
      <vt:variant>
        <vt:i4>42</vt:i4>
      </vt:variant>
      <vt:variant>
        <vt:i4>0</vt:i4>
      </vt:variant>
      <vt:variant>
        <vt:i4>5</vt:i4>
      </vt:variant>
      <vt:variant>
        <vt:lpwstr>http://en.wikipedia.org/wiki/Non-equilibrium_thermodynamics</vt:lpwstr>
      </vt:variant>
      <vt:variant>
        <vt:lpwstr/>
      </vt:variant>
      <vt:variant>
        <vt:i4>5242897</vt:i4>
      </vt:variant>
      <vt:variant>
        <vt:i4>39</vt:i4>
      </vt:variant>
      <vt:variant>
        <vt:i4>0</vt:i4>
      </vt:variant>
      <vt:variant>
        <vt:i4>5</vt:i4>
      </vt:variant>
      <vt:variant>
        <vt:lpwstr>http://en.wikipedia.org/wiki/Gibbs_free_energy</vt:lpwstr>
      </vt:variant>
      <vt:variant>
        <vt:lpwstr/>
      </vt:variant>
      <vt:variant>
        <vt:i4>6029321</vt:i4>
      </vt:variant>
      <vt:variant>
        <vt:i4>36</vt:i4>
      </vt:variant>
      <vt:variant>
        <vt:i4>0</vt:i4>
      </vt:variant>
      <vt:variant>
        <vt:i4>5</vt:i4>
      </vt:variant>
      <vt:variant>
        <vt:lpwstr>http://en.wikipedia.org/wiki/Helmholtz_free_energy</vt:lpwstr>
      </vt:variant>
      <vt:variant>
        <vt:lpwstr/>
      </vt:variant>
      <vt:variant>
        <vt:i4>1900649</vt:i4>
      </vt:variant>
      <vt:variant>
        <vt:i4>33</vt:i4>
      </vt:variant>
      <vt:variant>
        <vt:i4>0</vt:i4>
      </vt:variant>
      <vt:variant>
        <vt:i4>5</vt:i4>
      </vt:variant>
      <vt:variant>
        <vt:lpwstr>http://en.wikipedia.org/wiki/Thermodynamic_processes</vt:lpwstr>
      </vt:variant>
      <vt:variant>
        <vt:lpwstr/>
      </vt:variant>
      <vt:variant>
        <vt:i4>1900649</vt:i4>
      </vt:variant>
      <vt:variant>
        <vt:i4>30</vt:i4>
      </vt:variant>
      <vt:variant>
        <vt:i4>0</vt:i4>
      </vt:variant>
      <vt:variant>
        <vt:i4>5</vt:i4>
      </vt:variant>
      <vt:variant>
        <vt:lpwstr>http://en.wikipedia.org/wiki/Thermodynamic_processes</vt:lpwstr>
      </vt:variant>
      <vt:variant>
        <vt:lpwstr/>
      </vt:variant>
      <vt:variant>
        <vt:i4>5898258</vt:i4>
      </vt:variant>
      <vt:variant>
        <vt:i4>27</vt:i4>
      </vt:variant>
      <vt:variant>
        <vt:i4>0</vt:i4>
      </vt:variant>
      <vt:variant>
        <vt:i4>5</vt:i4>
      </vt:variant>
      <vt:variant>
        <vt:lpwstr>http://en.wikipedia.org/wiki/Equation_of_state</vt:lpwstr>
      </vt:variant>
      <vt:variant>
        <vt:lpwstr/>
      </vt:variant>
      <vt:variant>
        <vt:i4>4259907</vt:i4>
      </vt:variant>
      <vt:variant>
        <vt:i4>24</vt:i4>
      </vt:variant>
      <vt:variant>
        <vt:i4>0</vt:i4>
      </vt:variant>
      <vt:variant>
        <vt:i4>5</vt:i4>
      </vt:variant>
      <vt:variant>
        <vt:lpwstr>http://en.wikipedia.org/wiki/Conjugate_variables_%28thermodynamics%29</vt:lpwstr>
      </vt:variant>
      <vt:variant>
        <vt:lpwstr/>
      </vt:variant>
      <vt:variant>
        <vt:i4>6619160</vt:i4>
      </vt:variant>
      <vt:variant>
        <vt:i4>21</vt:i4>
      </vt:variant>
      <vt:variant>
        <vt:i4>0</vt:i4>
      </vt:variant>
      <vt:variant>
        <vt:i4>5</vt:i4>
      </vt:variant>
      <vt:variant>
        <vt:lpwstr>http://en.wikipedia.org/wiki/Extensive_variable</vt:lpwstr>
      </vt:variant>
      <vt:variant>
        <vt:lpwstr/>
      </vt:variant>
      <vt:variant>
        <vt:i4>6881294</vt:i4>
      </vt:variant>
      <vt:variant>
        <vt:i4>18</vt:i4>
      </vt:variant>
      <vt:variant>
        <vt:i4>0</vt:i4>
      </vt:variant>
      <vt:variant>
        <vt:i4>5</vt:i4>
      </vt:variant>
      <vt:variant>
        <vt:lpwstr>http://en.wikipedia.org/wiki/Intensive_variable</vt:lpwstr>
      </vt:variant>
      <vt:variant>
        <vt:lpwstr/>
      </vt:variant>
      <vt:variant>
        <vt:i4>7340088</vt:i4>
      </vt:variant>
      <vt:variant>
        <vt:i4>15</vt:i4>
      </vt:variant>
      <vt:variant>
        <vt:i4>0</vt:i4>
      </vt:variant>
      <vt:variant>
        <vt:i4>5</vt:i4>
      </vt:variant>
      <vt:variant>
        <vt:lpwstr>https://en.wikipedia.org/wiki/Teaching_method</vt:lpwstr>
      </vt:variant>
      <vt:variant>
        <vt:lpwstr>Classroom_discussion</vt:lpwstr>
      </vt:variant>
      <vt:variant>
        <vt:i4>6160422</vt:i4>
      </vt:variant>
      <vt:variant>
        <vt:i4>12</vt:i4>
      </vt:variant>
      <vt:variant>
        <vt:i4>0</vt:i4>
      </vt:variant>
      <vt:variant>
        <vt:i4>5</vt:i4>
      </vt:variant>
      <vt:variant>
        <vt:lpwstr>https://en.wikipedia.org/wiki/Teaching_method</vt:lpwstr>
      </vt:variant>
      <vt:variant>
        <vt:lpwstr>Lecturing</vt:lpwstr>
      </vt:variant>
      <vt:variant>
        <vt:i4>4456488</vt:i4>
      </vt:variant>
      <vt:variant>
        <vt:i4>9</vt:i4>
      </vt:variant>
      <vt:variant>
        <vt:i4>0</vt:i4>
      </vt:variant>
      <vt:variant>
        <vt:i4>5</vt:i4>
      </vt:variant>
      <vt:variant>
        <vt:lpwstr>mailto:vesselin.ganev@gmail.com</vt:lpwstr>
      </vt:variant>
      <vt:variant>
        <vt:lpwstr/>
      </vt:variant>
      <vt:variant>
        <vt:i4>6619212</vt:i4>
      </vt:variant>
      <vt:variant>
        <vt:i4>6</vt:i4>
      </vt:variant>
      <vt:variant>
        <vt:i4>0</vt:i4>
      </vt:variant>
      <vt:variant>
        <vt:i4>5</vt:i4>
      </vt:variant>
      <vt:variant>
        <vt:lpwstr>mailto:marko_i_k@abv.bg</vt:lpwstr>
      </vt:variant>
      <vt:variant>
        <vt:lpwstr/>
      </vt:variant>
      <vt:variant>
        <vt:i4>5242964</vt:i4>
      </vt:variant>
      <vt:variant>
        <vt:i4>3</vt:i4>
      </vt:variant>
      <vt:variant>
        <vt:i4>0</vt:i4>
      </vt:variant>
      <vt:variant>
        <vt:i4>5</vt:i4>
      </vt:variant>
      <vt:variant>
        <vt:lpwstr>mailto:viki_varbanova@abv.bg</vt:lpwstr>
      </vt:variant>
      <vt:variant>
        <vt:lpwstr/>
      </vt:variant>
      <vt:variant>
        <vt:i4>131133</vt:i4>
      </vt:variant>
      <vt:variant>
        <vt:i4>0</vt:i4>
      </vt:variant>
      <vt:variant>
        <vt:i4>0</vt:i4>
      </vt:variant>
      <vt:variant>
        <vt:i4>5</vt:i4>
      </vt:variant>
      <vt:variant>
        <vt:lpwstr>mailto:margalexandrova@yahoo.com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VMI, Dept. of Social Medicine,  Angelika Velkova, MD</dc:creator>
  <cp:lastModifiedBy>Tzanev-MU</cp:lastModifiedBy>
  <cp:revision>3</cp:revision>
  <cp:lastPrinted>2016-09-16T08:14:00Z</cp:lastPrinted>
  <dcterms:created xsi:type="dcterms:W3CDTF">2016-09-16T11:17:00Z</dcterms:created>
  <dcterms:modified xsi:type="dcterms:W3CDTF">2016-09-20T05:04:00Z</dcterms:modified>
</cp:coreProperties>
</file>