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BE" w:rsidRPr="002B52BE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Вариант 342</w:t>
      </w:r>
    </w:p>
    <w:p w:rsidR="00FD6A98" w:rsidRDefault="002B52BE" w:rsidP="00FD6A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B52BE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zz10</w:t>
      </w:r>
    </w:p>
    <w:p w:rsidR="00FD6A98" w:rsidRDefault="00FD6A98" w:rsidP="00FD6A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Наредба № 7 от 1 март 2005 г. за изискванията към дейността на лицата, които упражняват неконвенционални методи за благоприятно въздействие върху индивидуалното здраве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Нито един от посочените нормативни актове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Закона за здравето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Закона за лечебните заведения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Наредба № 2 от 21 април 2011 г. за здравните изисквания към гробищни паркове (гробища) и погребването и пренасянето на </w:t>
      </w:r>
      <w:proofErr w:type="spellStart"/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покойници</w:t>
      </w:r>
      <w:proofErr w:type="spellEnd"/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И двете твърдения са верни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Закона за здравословни и безопасни условия на труд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Закона за здравето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Наредба № 15 от 12 май 2005 г. за имунизациите в Република България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И двете твърдения са верни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Закона за лечебните заведения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Закона за здравето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Наредба № 21 от 18 юли 2005 г. за реда за регистрация, съобщаване и отчет на заразните болести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Закона за лечебните заведения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Закона за здравето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И двете твърдения са верни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Наредба № 9 от 16 март 2001 г. за качеството на водата, предназначена за питейно-битови цели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Закона за водите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И двете твърдения са верни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Закона за здравето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Наредба № 9 от 21 март 2005 г.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Закона за здравето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И двете твърдения са верни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Закона за лечебните заведения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Наредба № 3 от 24 януари 2005 г. за условията и реда за извършване на дезинфекции, </w:t>
      </w:r>
      <w:proofErr w:type="spellStart"/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дезинсекции</w:t>
      </w:r>
      <w:proofErr w:type="spellEnd"/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дератизации</w:t>
      </w:r>
      <w:proofErr w:type="spellEnd"/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Нито един от посочените нормативни актове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Закона за здравословни и безопасни условия на труд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Закона за здравето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Наредба № 36/2009 г. за условията и реда за упражняване на държавен здравен контрол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а)  И двете твърдения са верни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Закона за здравето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Закон за храните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  Наредба № 19 от 22 юли 1999 г. за водене на регистър на лечебните заведения за </w:t>
      </w:r>
      <w:proofErr w:type="spellStart"/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извънболнична</w:t>
      </w:r>
      <w:proofErr w:type="spellEnd"/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помощ и </w:t>
      </w:r>
      <w:proofErr w:type="spellStart"/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хосписите</w:t>
      </w:r>
      <w:proofErr w:type="spellEnd"/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И двете твърдения са верни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Закона за лечебните заведения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Закона за здравето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Наредба № 5 от 25 май 2006 г. за хигиената на храните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И двете твърдения са верни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Закон за храните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Закона за здравето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Наредба № 2 от 10 януари 2005 г. за организацията на профилактиката и контрола на </w:t>
      </w:r>
      <w:proofErr w:type="spellStart"/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вътреболничните</w:t>
      </w:r>
      <w:proofErr w:type="spellEnd"/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инфекции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Закона за здравето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И двете твърдения са верни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Закона за лечебните заведения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Наредба № 2 от 5 февруари 2007 г. за здравните изисквания към компютърните и интернет зали за обществено ползване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И двете твърдения са верни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Закона за здравето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Закона за здравословни и безопасни условия на труд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  Наредба № 23 от 19 юли 2005 г. за физиологичните норми за хранене на населението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Нито един от посочените нормативни актове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Закона за храните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Закона за здравето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  Наредба № 24 от 5 септември 2006 г. за здравните изисквания при изготвяне и спазване на седмичните разписания на учебните занятия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Закона за здравето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И двете твърдения са верни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Закон за предучилищното и училищното образование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  Наредба № 6 от 10 август 2011 г. за здравословно хранене на децата на възраст от 3 до 7 години в детски заведения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Закона за храните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Закона за здравето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Нито един от посочените нормативни актове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  Наредба за изискванията към бутилираните натурални минерални, изворни и трапезни води, предназначени за питейни цели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lastRenderedPageBreak/>
        <w:t>а)  Закона за храните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Закона за здравето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Закона за водите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  Наредба № 49 от 18 октомври 2010 г. за основните изисквания, на които трябва да отговарят устройството, дейността и вътрешният ред на лечебните заведения за болнична помощ и домовете за медико-социални грижи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Закона за лечебните заведения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Закона за здравето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Нито един от посочените нормативни актове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  Наредба № 15 от 27.06.2006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Нито един от посочените нормативни актове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б)  Закона за здравето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Закона за храните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  Наредба № 27 от 16 август 2005 г. за здравните изисквания към дрехите втора употреба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Закона за здравословни и безопасни условия на труд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Нито един от посочените нормативни актове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Закона за здравето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0.  </w:t>
      </w:r>
      <w:proofErr w:type="spellStart"/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Устройственият</w:t>
      </w:r>
      <w:proofErr w:type="spellEnd"/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правилник на регионалните здравни инспекции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Закона за здравето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Нито един от посочените нормативни актове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Закона за лечебните заведения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  Наредба № 37 от 21 юли 2009 г. за здравословно хранене на учениците е подзаконов нормативен акт на: </w:t>
      </w:r>
    </w:p>
    <w:p w:rsidR="00FD6A98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а)  Закона за храните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Закона за предучилищното и училищното образование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в)  Закона за здравето</w:t>
      </w:r>
    </w:p>
    <w:p w:rsidR="00FD6A98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B52BE" w:rsidRPr="002B52BE" w:rsidRDefault="00FD6A98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2B52BE"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  Наредба № 2 от 7 март 2013 г. за здравословно хранене на децата на възраст от 0 до 3 години в детските заведения и детските кухни е подзаконов нормативен акт на: </w:t>
      </w:r>
    </w:p>
    <w:p w:rsidR="002B52BE" w:rsidRPr="002B52BE" w:rsidRDefault="002B52BE" w:rsidP="00FD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52B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а)  Закона за здравето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б)  Закона за храните</w:t>
      </w:r>
      <w:r w:rsidRPr="002B52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  И двете твърдения са верни</w:t>
      </w:r>
    </w:p>
    <w:bookmarkEnd w:id="0"/>
    <w:p w:rsidR="00E75980" w:rsidRPr="002B52BE" w:rsidRDefault="00FD6A98" w:rsidP="00FD6A98">
      <w:pPr>
        <w:spacing w:after="0"/>
      </w:pPr>
    </w:p>
    <w:sectPr w:rsidR="00E75980" w:rsidRPr="002B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BE"/>
    <w:rsid w:val="002B52BE"/>
    <w:rsid w:val="00772379"/>
    <w:rsid w:val="007E76FF"/>
    <w:rsid w:val="00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5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52B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2B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5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52B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2B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822</Words>
  <Characters>4692</Characters>
  <Application>Microsoft Office Word</Application>
  <DocSecurity>0</DocSecurity>
  <Lines>39</Lines>
  <Paragraphs>11</Paragraphs>
  <ScaleCrop>false</ScaleCrop>
  <Company>MU-Pleven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Kiril Statev</cp:lastModifiedBy>
  <cp:revision>2</cp:revision>
  <dcterms:created xsi:type="dcterms:W3CDTF">2018-03-01T10:00:00Z</dcterms:created>
  <dcterms:modified xsi:type="dcterms:W3CDTF">2018-03-02T07:52:00Z</dcterms:modified>
</cp:coreProperties>
</file>