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C59" w:rsidRPr="00CF5BA9" w:rsidRDefault="00600C59" w:rsidP="007B74F6">
      <w:pPr>
        <w:spacing w:after="120"/>
        <w:ind w:firstLine="567"/>
        <w:jc w:val="both"/>
        <w:rPr>
          <w:sz w:val="20"/>
        </w:rPr>
      </w:pPr>
    </w:p>
    <w:p w:rsidR="000D347D" w:rsidRPr="00CF5BA9" w:rsidRDefault="000D347D" w:rsidP="007B74F6">
      <w:pPr>
        <w:spacing w:after="120"/>
        <w:ind w:firstLine="567"/>
        <w:jc w:val="center"/>
        <w:rPr>
          <w:b/>
          <w:sz w:val="32"/>
          <w:szCs w:val="32"/>
        </w:rPr>
      </w:pPr>
      <w:r w:rsidRPr="00CF5BA9">
        <w:rPr>
          <w:b/>
          <w:caps/>
          <w:sz w:val="32"/>
          <w:szCs w:val="32"/>
        </w:rPr>
        <w:t>Медицински университет</w:t>
      </w:r>
      <w:r w:rsidRPr="00CF5BA9">
        <w:rPr>
          <w:b/>
          <w:sz w:val="32"/>
          <w:szCs w:val="32"/>
        </w:rPr>
        <w:t xml:space="preserve">  -  ПЛЕВЕН</w:t>
      </w:r>
    </w:p>
    <w:p w:rsidR="000D347D" w:rsidRPr="00CF5BA9" w:rsidRDefault="00E53B43" w:rsidP="007B74F6">
      <w:pPr>
        <w:pStyle w:val="BodyText"/>
        <w:spacing w:after="120"/>
        <w:ind w:firstLine="567"/>
        <w:rPr>
          <w:sz w:val="32"/>
          <w:szCs w:val="32"/>
        </w:rPr>
      </w:pPr>
      <w:r w:rsidRPr="00CF5BA9">
        <w:rPr>
          <w:sz w:val="32"/>
          <w:szCs w:val="32"/>
        </w:rPr>
        <w:t>медицински колеж</w:t>
      </w:r>
    </w:p>
    <w:p w:rsidR="00E53B43" w:rsidRPr="00CF5BA9" w:rsidRDefault="00E53B43" w:rsidP="007B74F6">
      <w:pPr>
        <w:pStyle w:val="BodyText"/>
        <w:spacing w:after="120"/>
        <w:ind w:firstLine="567"/>
        <w:rPr>
          <w:sz w:val="20"/>
        </w:rPr>
      </w:pPr>
    </w:p>
    <w:p w:rsidR="00E53B43" w:rsidRPr="00CF5BA9" w:rsidRDefault="00E53B43" w:rsidP="007B74F6">
      <w:pPr>
        <w:spacing w:after="120"/>
        <w:ind w:firstLine="567"/>
        <w:jc w:val="center"/>
        <w:rPr>
          <w:b/>
          <w:caps/>
          <w:sz w:val="20"/>
        </w:rPr>
      </w:pPr>
    </w:p>
    <w:p w:rsidR="00600C59" w:rsidRPr="00CF5BA9" w:rsidRDefault="00600C59" w:rsidP="007B74F6">
      <w:pPr>
        <w:spacing w:after="120"/>
        <w:ind w:firstLine="567"/>
        <w:jc w:val="both"/>
        <w:rPr>
          <w:sz w:val="20"/>
        </w:rPr>
      </w:pPr>
    </w:p>
    <w:p w:rsidR="00E53B43" w:rsidRPr="00CF5BA9" w:rsidRDefault="00E53B43" w:rsidP="00E53B43">
      <w:pPr>
        <w:jc w:val="both"/>
        <w:textAlignment w:val="auto"/>
        <w:rPr>
          <w:szCs w:val="24"/>
        </w:rPr>
      </w:pPr>
      <w:r w:rsidRPr="00CF5BA9">
        <w:rPr>
          <w:szCs w:val="24"/>
        </w:rPr>
        <w:t>ОДОБРЯВАМ:</w:t>
      </w:r>
      <w:r w:rsidRPr="00CF5BA9">
        <w:rPr>
          <w:szCs w:val="24"/>
        </w:rPr>
        <w:tab/>
      </w:r>
      <w:r w:rsidRPr="00CF5BA9">
        <w:rPr>
          <w:szCs w:val="24"/>
        </w:rPr>
        <w:tab/>
      </w:r>
      <w:r w:rsidRPr="00CF5BA9">
        <w:rPr>
          <w:szCs w:val="24"/>
        </w:rPr>
        <w:tab/>
      </w:r>
      <w:r w:rsidRPr="00CF5BA9">
        <w:rPr>
          <w:szCs w:val="24"/>
        </w:rPr>
        <w:tab/>
      </w:r>
      <w:r w:rsidRPr="00CF5BA9">
        <w:rPr>
          <w:szCs w:val="24"/>
        </w:rPr>
        <w:tab/>
      </w:r>
      <w:r w:rsidRPr="00CF5BA9">
        <w:rPr>
          <w:szCs w:val="24"/>
        </w:rPr>
        <w:tab/>
        <w:t xml:space="preserve">   </w:t>
      </w:r>
      <w:r w:rsidRPr="00CF5BA9">
        <w:rPr>
          <w:szCs w:val="24"/>
        </w:rPr>
        <w:tab/>
        <w:t>ВЛИЗА В СИЛА</w:t>
      </w:r>
    </w:p>
    <w:p w:rsidR="00E53B43" w:rsidRPr="00CF5BA9" w:rsidRDefault="00E53B43" w:rsidP="004615C1">
      <w:pPr>
        <w:textAlignment w:val="auto"/>
        <w:rPr>
          <w:szCs w:val="24"/>
        </w:rPr>
      </w:pPr>
      <w:r w:rsidRPr="00CF5BA9">
        <w:rPr>
          <w:szCs w:val="24"/>
        </w:rPr>
        <w:t>ДИРЕ</w:t>
      </w:r>
      <w:r w:rsidR="005A3474" w:rsidRPr="00CF5BA9">
        <w:rPr>
          <w:szCs w:val="24"/>
        </w:rPr>
        <w:t>КТОР:</w:t>
      </w:r>
      <w:r w:rsidR="005A3474" w:rsidRPr="00CF5BA9">
        <w:rPr>
          <w:szCs w:val="24"/>
        </w:rPr>
        <w:tab/>
      </w:r>
      <w:r w:rsidR="005A3474" w:rsidRPr="00CF5BA9">
        <w:rPr>
          <w:szCs w:val="24"/>
        </w:rPr>
        <w:tab/>
      </w:r>
      <w:r w:rsidR="005A3474" w:rsidRPr="00CF5BA9">
        <w:rPr>
          <w:szCs w:val="24"/>
        </w:rPr>
        <w:tab/>
      </w:r>
      <w:r w:rsidR="005A3474" w:rsidRPr="00CF5BA9">
        <w:rPr>
          <w:szCs w:val="24"/>
        </w:rPr>
        <w:tab/>
      </w:r>
      <w:r w:rsidR="005A3474" w:rsidRPr="00CF5BA9">
        <w:rPr>
          <w:szCs w:val="24"/>
        </w:rPr>
        <w:tab/>
      </w:r>
      <w:r w:rsidR="005A3474" w:rsidRPr="00CF5BA9">
        <w:rPr>
          <w:szCs w:val="24"/>
        </w:rPr>
        <w:tab/>
        <w:t xml:space="preserve">   </w:t>
      </w:r>
      <w:r w:rsidR="005A3474" w:rsidRPr="00CF5BA9">
        <w:rPr>
          <w:szCs w:val="24"/>
        </w:rPr>
        <w:tab/>
      </w:r>
      <w:r w:rsidR="005A3474" w:rsidRPr="00CF5BA9">
        <w:rPr>
          <w:szCs w:val="24"/>
        </w:rPr>
        <w:tab/>
        <w:t>ОТ</w:t>
      </w:r>
      <w:r w:rsidR="004615C1" w:rsidRPr="00CF5BA9">
        <w:rPr>
          <w:szCs w:val="24"/>
        </w:rPr>
        <w:t xml:space="preserve"> </w:t>
      </w:r>
      <w:r w:rsidR="005A3474" w:rsidRPr="00CF5BA9">
        <w:rPr>
          <w:szCs w:val="24"/>
        </w:rPr>
        <w:t>УЧЕБНАТА 201</w:t>
      </w:r>
      <w:r w:rsidR="00CE2B69" w:rsidRPr="00CF5BA9">
        <w:rPr>
          <w:szCs w:val="24"/>
        </w:rPr>
        <w:t>8</w:t>
      </w:r>
      <w:r w:rsidR="005A3474" w:rsidRPr="00CF5BA9">
        <w:rPr>
          <w:szCs w:val="24"/>
        </w:rPr>
        <w:t>/201</w:t>
      </w:r>
      <w:r w:rsidR="00CE2B69" w:rsidRPr="00CF5BA9">
        <w:rPr>
          <w:szCs w:val="24"/>
        </w:rPr>
        <w:t>9</w:t>
      </w:r>
      <w:r w:rsidR="005A3474" w:rsidRPr="00CF5BA9">
        <w:rPr>
          <w:szCs w:val="24"/>
        </w:rPr>
        <w:t>г.</w:t>
      </w:r>
      <w:r w:rsidRPr="00CF5BA9">
        <w:rPr>
          <w:szCs w:val="24"/>
        </w:rPr>
        <w:tab/>
      </w:r>
    </w:p>
    <w:p w:rsidR="00E53B43" w:rsidRPr="00CF5BA9" w:rsidRDefault="00E53B43" w:rsidP="00E53B43">
      <w:pPr>
        <w:jc w:val="both"/>
        <w:textAlignment w:val="auto"/>
        <w:rPr>
          <w:szCs w:val="24"/>
        </w:rPr>
      </w:pPr>
      <w:r w:rsidRPr="00CF5BA9">
        <w:rPr>
          <w:szCs w:val="24"/>
        </w:rPr>
        <w:t xml:space="preserve">(доц. д-р </w:t>
      </w:r>
      <w:r w:rsidR="005A3474" w:rsidRPr="00CF5BA9">
        <w:rPr>
          <w:szCs w:val="24"/>
        </w:rPr>
        <w:t>Евг. Бързашка</w:t>
      </w:r>
      <w:r w:rsidRPr="00CF5BA9">
        <w:rPr>
          <w:szCs w:val="24"/>
        </w:rPr>
        <w:t>, дм)</w:t>
      </w:r>
      <w:r w:rsidRPr="00CF5BA9">
        <w:rPr>
          <w:szCs w:val="24"/>
        </w:rPr>
        <w:tab/>
      </w:r>
      <w:r w:rsidRPr="00CF5BA9">
        <w:rPr>
          <w:szCs w:val="24"/>
        </w:rPr>
        <w:tab/>
      </w:r>
    </w:p>
    <w:p w:rsidR="00600C59" w:rsidRPr="00CF5BA9" w:rsidRDefault="00600C59" w:rsidP="007B74F6">
      <w:pPr>
        <w:spacing w:after="120"/>
        <w:ind w:firstLine="567"/>
        <w:jc w:val="center"/>
        <w:rPr>
          <w:b/>
          <w:sz w:val="20"/>
        </w:rPr>
      </w:pPr>
    </w:p>
    <w:p w:rsidR="00CA7463" w:rsidRPr="00CF5BA9" w:rsidRDefault="00CA7463" w:rsidP="007B74F6">
      <w:pPr>
        <w:spacing w:after="120"/>
        <w:ind w:firstLine="567"/>
        <w:jc w:val="center"/>
        <w:rPr>
          <w:b/>
          <w:sz w:val="20"/>
        </w:rPr>
      </w:pPr>
    </w:p>
    <w:p w:rsidR="000D347D" w:rsidRPr="00CF5BA9" w:rsidRDefault="000D347D" w:rsidP="007B74F6">
      <w:pPr>
        <w:spacing w:after="120"/>
        <w:ind w:firstLine="567"/>
        <w:jc w:val="center"/>
        <w:rPr>
          <w:b/>
          <w:sz w:val="20"/>
        </w:rPr>
      </w:pPr>
    </w:p>
    <w:p w:rsidR="00600C59" w:rsidRPr="00CF5BA9" w:rsidRDefault="00600C59" w:rsidP="007B74F6">
      <w:pPr>
        <w:spacing w:after="120"/>
        <w:ind w:firstLine="567"/>
        <w:jc w:val="center"/>
        <w:rPr>
          <w:b/>
          <w:sz w:val="32"/>
          <w:szCs w:val="32"/>
        </w:rPr>
      </w:pPr>
    </w:p>
    <w:p w:rsidR="000D347D" w:rsidRPr="00CF5BA9" w:rsidRDefault="000D347D" w:rsidP="00CF5BA9">
      <w:pPr>
        <w:spacing w:after="120"/>
        <w:jc w:val="center"/>
        <w:rPr>
          <w:b/>
          <w:sz w:val="32"/>
          <w:szCs w:val="32"/>
        </w:rPr>
      </w:pPr>
      <w:r w:rsidRPr="00CF5BA9">
        <w:rPr>
          <w:b/>
          <w:sz w:val="32"/>
          <w:szCs w:val="32"/>
        </w:rPr>
        <w:t>УЧЕБНА ПРОГРАМА</w:t>
      </w:r>
    </w:p>
    <w:p w:rsidR="000D347D" w:rsidRPr="00CF5BA9" w:rsidRDefault="000D347D" w:rsidP="00CF5BA9">
      <w:pPr>
        <w:spacing w:after="120"/>
        <w:jc w:val="center"/>
        <w:rPr>
          <w:b/>
          <w:caps/>
          <w:sz w:val="32"/>
          <w:szCs w:val="32"/>
        </w:rPr>
      </w:pPr>
      <w:r w:rsidRPr="00CF5BA9">
        <w:rPr>
          <w:b/>
          <w:caps/>
          <w:sz w:val="32"/>
          <w:szCs w:val="32"/>
        </w:rPr>
        <w:t>по</w:t>
      </w:r>
    </w:p>
    <w:p w:rsidR="000D347D" w:rsidRPr="00CF5BA9" w:rsidRDefault="00815ABA" w:rsidP="00CF5BA9">
      <w:pPr>
        <w:spacing w:after="120"/>
        <w:jc w:val="center"/>
        <w:rPr>
          <w:b/>
          <w:sz w:val="32"/>
          <w:szCs w:val="32"/>
        </w:rPr>
      </w:pPr>
      <w:r w:rsidRPr="00CF5BA9">
        <w:rPr>
          <w:b/>
          <w:sz w:val="32"/>
          <w:szCs w:val="32"/>
        </w:rPr>
        <w:t>МЕДИЦИНСКА ФИЗИК</w:t>
      </w:r>
      <w:r w:rsidR="000D347D" w:rsidRPr="00CF5BA9">
        <w:rPr>
          <w:b/>
          <w:sz w:val="32"/>
          <w:szCs w:val="32"/>
        </w:rPr>
        <w:t>А</w:t>
      </w:r>
    </w:p>
    <w:p w:rsidR="000D347D" w:rsidRPr="00CF5BA9" w:rsidRDefault="000D347D" w:rsidP="007B74F6">
      <w:pPr>
        <w:spacing w:after="120"/>
        <w:ind w:firstLine="567"/>
        <w:jc w:val="center"/>
        <w:rPr>
          <w:b/>
          <w:sz w:val="20"/>
        </w:rPr>
      </w:pPr>
    </w:p>
    <w:p w:rsidR="00E53B43" w:rsidRPr="00CF5BA9" w:rsidRDefault="00E53B43" w:rsidP="007B74F6">
      <w:pPr>
        <w:spacing w:after="120"/>
        <w:ind w:firstLine="567"/>
        <w:jc w:val="center"/>
        <w:rPr>
          <w:b/>
          <w:sz w:val="20"/>
        </w:rPr>
      </w:pPr>
    </w:p>
    <w:p w:rsidR="00815ABA" w:rsidRPr="00CF5BA9" w:rsidRDefault="001616F8" w:rsidP="001616F8">
      <w:pPr>
        <w:tabs>
          <w:tab w:val="left" w:pos="8726"/>
        </w:tabs>
        <w:spacing w:after="120"/>
        <w:ind w:firstLine="567"/>
        <w:rPr>
          <w:b/>
          <w:sz w:val="20"/>
        </w:rPr>
      </w:pPr>
      <w:r w:rsidRPr="00CF5BA9">
        <w:rPr>
          <w:b/>
          <w:sz w:val="20"/>
        </w:rPr>
        <w:tab/>
      </w:r>
    </w:p>
    <w:p w:rsidR="00C969E3" w:rsidRPr="00CF5BA9" w:rsidRDefault="00E53B43" w:rsidP="00E53B43">
      <w:pPr>
        <w:spacing w:line="360" w:lineRule="auto"/>
        <w:jc w:val="center"/>
        <w:rPr>
          <w:b/>
          <w:szCs w:val="24"/>
        </w:rPr>
      </w:pPr>
      <w:bookmarkStart w:id="0" w:name="_GoBack"/>
      <w:bookmarkEnd w:id="0"/>
      <w:r w:rsidRPr="00CF5BA9">
        <w:rPr>
          <w:b/>
          <w:szCs w:val="24"/>
        </w:rPr>
        <w:t xml:space="preserve">ЗА РЕДОВНО ОБУЧЕНИЕ </w:t>
      </w:r>
    </w:p>
    <w:p w:rsidR="00E53B43" w:rsidRPr="00CF5BA9" w:rsidRDefault="00E53B43" w:rsidP="00E53B43">
      <w:pPr>
        <w:spacing w:line="360" w:lineRule="auto"/>
        <w:jc w:val="center"/>
        <w:rPr>
          <w:b/>
          <w:szCs w:val="24"/>
        </w:rPr>
      </w:pPr>
      <w:r w:rsidRPr="00CF5BA9">
        <w:rPr>
          <w:b/>
          <w:szCs w:val="24"/>
        </w:rPr>
        <w:t xml:space="preserve">В </w:t>
      </w:r>
      <w:r w:rsidRPr="00CF5BA9">
        <w:rPr>
          <w:b/>
          <w:caps/>
          <w:szCs w:val="24"/>
        </w:rPr>
        <w:t>СПЕЦИАЛНОСТ “медицинска козметика”</w:t>
      </w:r>
    </w:p>
    <w:p w:rsidR="00C969E3" w:rsidRPr="00CF5BA9" w:rsidRDefault="00E53B43" w:rsidP="00E53B43">
      <w:pPr>
        <w:keepNext/>
        <w:widowControl/>
        <w:spacing w:line="360" w:lineRule="auto"/>
        <w:jc w:val="center"/>
        <w:outlineLvl w:val="0"/>
        <w:rPr>
          <w:b/>
          <w:szCs w:val="24"/>
        </w:rPr>
      </w:pPr>
      <w:r w:rsidRPr="00CF5BA9">
        <w:rPr>
          <w:b/>
          <w:szCs w:val="24"/>
        </w:rPr>
        <w:t xml:space="preserve">ОБРАЗОВАТЕЛНО-КВАЛИФИКАЦИОННА СТЕПЕН </w:t>
      </w:r>
    </w:p>
    <w:p w:rsidR="00E53B43" w:rsidRPr="00CF5BA9" w:rsidRDefault="00E53B43" w:rsidP="00E53B43">
      <w:pPr>
        <w:keepNext/>
        <w:widowControl/>
        <w:spacing w:line="360" w:lineRule="auto"/>
        <w:jc w:val="center"/>
        <w:outlineLvl w:val="0"/>
        <w:rPr>
          <w:b/>
          <w:szCs w:val="24"/>
        </w:rPr>
      </w:pPr>
      <w:r w:rsidRPr="00CF5BA9">
        <w:rPr>
          <w:b/>
          <w:szCs w:val="24"/>
        </w:rPr>
        <w:t>“ПРОФЕСИОНАЛЕН БАКАЛАВЪР”</w:t>
      </w:r>
    </w:p>
    <w:p w:rsidR="00E53B43" w:rsidRPr="00CF5BA9" w:rsidRDefault="00E53B43" w:rsidP="00E53B43">
      <w:pPr>
        <w:jc w:val="center"/>
        <w:rPr>
          <w:b/>
          <w:szCs w:val="24"/>
        </w:rPr>
      </w:pPr>
      <w:r w:rsidRPr="00CF5BA9">
        <w:rPr>
          <w:b/>
          <w:szCs w:val="24"/>
        </w:rPr>
        <w:t>ПРОФЕСИОНАЛНО НАПРАВЛЕНИЕ “ЗДРАВНИ ГРИЖИ“</w:t>
      </w:r>
    </w:p>
    <w:p w:rsidR="00E53B43" w:rsidRPr="00CF5BA9" w:rsidRDefault="00E53B43" w:rsidP="00E53B43">
      <w:pPr>
        <w:keepNext/>
        <w:widowControl/>
        <w:overflowPunct/>
        <w:autoSpaceDE/>
        <w:autoSpaceDN/>
        <w:adjustRightInd/>
        <w:jc w:val="center"/>
        <w:textAlignment w:val="auto"/>
        <w:outlineLvl w:val="0"/>
        <w:rPr>
          <w:caps/>
          <w:szCs w:val="24"/>
          <w:lang w:eastAsia="bg-BG"/>
        </w:rPr>
      </w:pPr>
    </w:p>
    <w:p w:rsidR="00EA1725" w:rsidRPr="00CF5BA9" w:rsidRDefault="00EA1725" w:rsidP="007B74F6">
      <w:pPr>
        <w:spacing w:after="120"/>
        <w:ind w:firstLine="567"/>
        <w:rPr>
          <w:sz w:val="20"/>
        </w:rPr>
      </w:pPr>
    </w:p>
    <w:p w:rsidR="00EA1725" w:rsidRPr="00CF5BA9" w:rsidRDefault="00EA1725" w:rsidP="007B74F6">
      <w:pPr>
        <w:pStyle w:val="BodyText"/>
        <w:spacing w:after="120"/>
        <w:ind w:firstLine="567"/>
        <w:rPr>
          <w:sz w:val="20"/>
        </w:rPr>
      </w:pPr>
    </w:p>
    <w:p w:rsidR="00D24781" w:rsidRPr="00CF5BA9" w:rsidRDefault="00D24781" w:rsidP="007B74F6">
      <w:pPr>
        <w:pStyle w:val="BodyText"/>
        <w:spacing w:after="120"/>
        <w:ind w:firstLine="567"/>
        <w:rPr>
          <w:sz w:val="20"/>
        </w:rPr>
      </w:pPr>
    </w:p>
    <w:p w:rsidR="00D24781" w:rsidRPr="00CF5BA9" w:rsidRDefault="00D24781" w:rsidP="007B74F6">
      <w:pPr>
        <w:pStyle w:val="BodyText"/>
        <w:spacing w:after="120"/>
        <w:ind w:firstLine="567"/>
        <w:rPr>
          <w:sz w:val="20"/>
        </w:rPr>
      </w:pPr>
    </w:p>
    <w:p w:rsidR="00581158" w:rsidRPr="00CF5BA9" w:rsidRDefault="00581158" w:rsidP="007B74F6">
      <w:pPr>
        <w:pStyle w:val="BodyText"/>
        <w:spacing w:after="120"/>
        <w:ind w:firstLine="567"/>
        <w:rPr>
          <w:sz w:val="20"/>
        </w:rPr>
      </w:pPr>
    </w:p>
    <w:p w:rsidR="00581158" w:rsidRPr="00CF5BA9" w:rsidRDefault="00581158" w:rsidP="007B74F6">
      <w:pPr>
        <w:pStyle w:val="BodyText"/>
        <w:spacing w:after="120"/>
        <w:ind w:firstLine="567"/>
        <w:rPr>
          <w:sz w:val="20"/>
        </w:rPr>
      </w:pPr>
    </w:p>
    <w:p w:rsidR="00581158" w:rsidRPr="00CF5BA9" w:rsidRDefault="00581158" w:rsidP="007B74F6">
      <w:pPr>
        <w:pStyle w:val="BodyText"/>
        <w:spacing w:after="120"/>
        <w:ind w:firstLine="567"/>
        <w:rPr>
          <w:sz w:val="20"/>
        </w:rPr>
      </w:pPr>
    </w:p>
    <w:p w:rsidR="00581158" w:rsidRPr="00CF5BA9" w:rsidRDefault="00581158" w:rsidP="007B74F6">
      <w:pPr>
        <w:pStyle w:val="BodyText"/>
        <w:spacing w:after="120"/>
        <w:ind w:firstLine="567"/>
        <w:rPr>
          <w:sz w:val="20"/>
        </w:rPr>
      </w:pPr>
    </w:p>
    <w:p w:rsidR="0085211B" w:rsidRPr="00CF5BA9" w:rsidRDefault="005A3474" w:rsidP="007B74F6">
      <w:pPr>
        <w:pStyle w:val="BodyText"/>
        <w:spacing w:after="120"/>
        <w:ind w:firstLine="567"/>
        <w:rPr>
          <w:sz w:val="20"/>
        </w:rPr>
      </w:pPr>
      <w:r w:rsidRPr="00CF5BA9">
        <w:rPr>
          <w:sz w:val="20"/>
        </w:rPr>
        <w:t>201</w:t>
      </w:r>
      <w:r w:rsidR="00CE2B69" w:rsidRPr="00CF5BA9">
        <w:rPr>
          <w:sz w:val="20"/>
        </w:rPr>
        <w:t>8</w:t>
      </w:r>
      <w:r w:rsidR="00745AA5" w:rsidRPr="00CF5BA9">
        <w:rPr>
          <w:sz w:val="20"/>
        </w:rPr>
        <w:t xml:space="preserve"> г.</w:t>
      </w:r>
    </w:p>
    <w:p w:rsidR="00581158" w:rsidRPr="00CF5BA9" w:rsidRDefault="00581158" w:rsidP="007B74F6">
      <w:pPr>
        <w:pStyle w:val="BodyText"/>
        <w:spacing w:after="120"/>
        <w:ind w:firstLine="567"/>
        <w:rPr>
          <w:sz w:val="20"/>
        </w:rPr>
      </w:pPr>
    </w:p>
    <w:p w:rsidR="00F3695F" w:rsidRPr="00CF5BA9" w:rsidRDefault="00F3695F" w:rsidP="00815ABA">
      <w:pPr>
        <w:pStyle w:val="BodyText"/>
        <w:spacing w:after="120"/>
        <w:ind w:firstLine="567"/>
        <w:rPr>
          <w:sz w:val="20"/>
        </w:rPr>
      </w:pPr>
    </w:p>
    <w:p w:rsidR="00581158" w:rsidRPr="00CF5BA9" w:rsidRDefault="00815ABA" w:rsidP="00815ABA">
      <w:pPr>
        <w:pStyle w:val="BodyText"/>
        <w:spacing w:after="120"/>
        <w:ind w:firstLine="567"/>
        <w:rPr>
          <w:sz w:val="22"/>
        </w:rPr>
      </w:pPr>
      <w:r w:rsidRPr="00CF5BA9">
        <w:rPr>
          <w:sz w:val="22"/>
        </w:rPr>
        <w:lastRenderedPageBreak/>
        <w:t>МОДУЛ „МЕДИЦИНСКА ФИЗИКА“</w:t>
      </w:r>
    </w:p>
    <w:p w:rsidR="008D6D52" w:rsidRPr="00CF5BA9" w:rsidRDefault="008D6D52" w:rsidP="00815ABA">
      <w:pPr>
        <w:pStyle w:val="BodyText"/>
        <w:spacing w:after="120"/>
        <w:ind w:firstLine="567"/>
        <w:rPr>
          <w:sz w:val="20"/>
        </w:rPr>
      </w:pPr>
    </w:p>
    <w:p w:rsidR="00E53B43" w:rsidRPr="00CF5BA9" w:rsidRDefault="00E53B43" w:rsidP="00E53B43">
      <w:pPr>
        <w:widowControl/>
        <w:overflowPunct/>
        <w:autoSpaceDE/>
        <w:autoSpaceDN/>
        <w:adjustRightInd/>
        <w:spacing w:line="360" w:lineRule="auto"/>
        <w:jc w:val="both"/>
        <w:textAlignment w:val="auto"/>
        <w:rPr>
          <w:sz w:val="20"/>
          <w:lang w:eastAsia="bg-BG"/>
        </w:rPr>
      </w:pPr>
      <w:r w:rsidRPr="00CF5BA9">
        <w:rPr>
          <w:b/>
          <w:sz w:val="20"/>
          <w:lang w:eastAsia="bg-BG"/>
        </w:rPr>
        <w:t>По учебен план на МК - Плевен</w:t>
      </w:r>
      <w:r w:rsidRPr="00CF5BA9">
        <w:rPr>
          <w:sz w:val="20"/>
          <w:lang w:eastAsia="bg-BG"/>
        </w:rPr>
        <w:t xml:space="preserve"> </w:t>
      </w:r>
      <w:r w:rsidR="00295088" w:rsidRPr="00CF5BA9">
        <w:rPr>
          <w:b/>
          <w:sz w:val="20"/>
          <w:lang w:eastAsia="bg-BG"/>
        </w:rPr>
        <w:t>:</w:t>
      </w:r>
      <w:r w:rsidR="00937855" w:rsidRPr="00CF5BA9">
        <w:rPr>
          <w:sz w:val="20"/>
          <w:lang w:eastAsia="bg-BG"/>
        </w:rPr>
        <w:t xml:space="preserve"> </w:t>
      </w:r>
      <w:r w:rsidRPr="00CF5BA9">
        <w:rPr>
          <w:sz w:val="20"/>
          <w:lang w:eastAsia="bg-BG"/>
        </w:rPr>
        <w:t xml:space="preserve">  задължителна</w:t>
      </w:r>
    </w:p>
    <w:p w:rsidR="00E53B43" w:rsidRPr="00CF5BA9" w:rsidRDefault="00E53B43" w:rsidP="00E53B43">
      <w:pPr>
        <w:widowControl/>
        <w:overflowPunct/>
        <w:autoSpaceDE/>
        <w:autoSpaceDN/>
        <w:adjustRightInd/>
        <w:spacing w:line="360" w:lineRule="auto"/>
        <w:jc w:val="both"/>
        <w:textAlignment w:val="auto"/>
        <w:rPr>
          <w:sz w:val="20"/>
          <w:lang w:eastAsia="bg-BG"/>
        </w:rPr>
      </w:pPr>
      <w:r w:rsidRPr="00CF5BA9">
        <w:rPr>
          <w:b/>
          <w:sz w:val="20"/>
          <w:lang w:eastAsia="bg-BG"/>
        </w:rPr>
        <w:t>Учебен семестър</w:t>
      </w:r>
      <w:r w:rsidR="00815ABA" w:rsidRPr="00CF5BA9">
        <w:rPr>
          <w:sz w:val="20"/>
          <w:lang w:eastAsia="bg-BG"/>
        </w:rPr>
        <w:t>: първи</w:t>
      </w:r>
    </w:p>
    <w:p w:rsidR="00E53B43" w:rsidRPr="00CF5BA9" w:rsidRDefault="00E53B43" w:rsidP="00E53B43">
      <w:pPr>
        <w:widowControl/>
        <w:overflowPunct/>
        <w:autoSpaceDE/>
        <w:autoSpaceDN/>
        <w:adjustRightInd/>
        <w:spacing w:line="360" w:lineRule="auto"/>
        <w:jc w:val="both"/>
        <w:textAlignment w:val="auto"/>
        <w:rPr>
          <w:sz w:val="20"/>
          <w:lang w:eastAsia="bg-BG"/>
        </w:rPr>
      </w:pPr>
      <w:r w:rsidRPr="00CF5BA9">
        <w:rPr>
          <w:b/>
          <w:sz w:val="20"/>
          <w:lang w:eastAsia="bg-BG"/>
        </w:rPr>
        <w:t>Хорариум:</w:t>
      </w:r>
      <w:r w:rsidRPr="00CF5BA9">
        <w:rPr>
          <w:sz w:val="20"/>
          <w:lang w:eastAsia="bg-BG"/>
        </w:rPr>
        <w:t xml:space="preserve">  общо </w:t>
      </w:r>
      <w:r w:rsidR="005A3474" w:rsidRPr="00CF5BA9">
        <w:rPr>
          <w:sz w:val="20"/>
          <w:lang w:eastAsia="bg-BG"/>
        </w:rPr>
        <w:t>15</w:t>
      </w:r>
      <w:r w:rsidRPr="00CF5BA9">
        <w:rPr>
          <w:sz w:val="20"/>
          <w:lang w:eastAsia="bg-BG"/>
        </w:rPr>
        <w:t xml:space="preserve"> часа: </w:t>
      </w:r>
      <w:r w:rsidR="005A3474" w:rsidRPr="00CF5BA9">
        <w:rPr>
          <w:sz w:val="20"/>
          <w:lang w:eastAsia="bg-BG"/>
        </w:rPr>
        <w:t>10 часа лекции и 5</w:t>
      </w:r>
      <w:r w:rsidR="00815ABA" w:rsidRPr="00CF5BA9">
        <w:rPr>
          <w:sz w:val="20"/>
          <w:lang w:eastAsia="bg-BG"/>
        </w:rPr>
        <w:t xml:space="preserve"> часа упражнения</w:t>
      </w:r>
    </w:p>
    <w:p w:rsidR="00815ABA" w:rsidRPr="00CF5BA9" w:rsidRDefault="00E53B43" w:rsidP="00815ABA">
      <w:pPr>
        <w:widowControl/>
        <w:overflowPunct/>
        <w:autoSpaceDE/>
        <w:autoSpaceDN/>
        <w:adjustRightInd/>
        <w:spacing w:line="360" w:lineRule="auto"/>
        <w:jc w:val="both"/>
        <w:textAlignment w:val="auto"/>
        <w:rPr>
          <w:sz w:val="20"/>
          <w:lang w:eastAsia="bg-BG"/>
        </w:rPr>
      </w:pPr>
      <w:r w:rsidRPr="00CF5BA9">
        <w:rPr>
          <w:b/>
          <w:sz w:val="20"/>
          <w:lang w:eastAsia="bg-BG"/>
        </w:rPr>
        <w:t xml:space="preserve">Кредити: </w:t>
      </w:r>
      <w:r w:rsidR="00937855" w:rsidRPr="00CF5BA9">
        <w:rPr>
          <w:b/>
          <w:sz w:val="20"/>
          <w:lang w:eastAsia="bg-BG"/>
        </w:rPr>
        <w:t xml:space="preserve"> </w:t>
      </w:r>
      <w:r w:rsidR="005A3474" w:rsidRPr="00CF5BA9">
        <w:rPr>
          <w:sz w:val="20"/>
          <w:lang w:eastAsia="bg-BG"/>
        </w:rPr>
        <w:t>1.5</w:t>
      </w:r>
    </w:p>
    <w:p w:rsidR="000A5419" w:rsidRPr="00CF5BA9" w:rsidRDefault="000A5419" w:rsidP="00815ABA">
      <w:pPr>
        <w:widowControl/>
        <w:overflowPunct/>
        <w:autoSpaceDE/>
        <w:autoSpaceDN/>
        <w:adjustRightInd/>
        <w:spacing w:line="360" w:lineRule="auto"/>
        <w:jc w:val="both"/>
        <w:textAlignment w:val="auto"/>
        <w:rPr>
          <w:sz w:val="20"/>
          <w:lang w:eastAsia="bg-BG"/>
        </w:rPr>
      </w:pPr>
    </w:p>
    <w:p w:rsidR="00815ABA" w:rsidRPr="00CF5BA9" w:rsidRDefault="00815ABA" w:rsidP="00727DE5">
      <w:pPr>
        <w:widowControl/>
        <w:spacing w:after="120"/>
        <w:ind w:firstLine="567"/>
        <w:jc w:val="both"/>
        <w:rPr>
          <w:sz w:val="20"/>
          <w:lang w:eastAsia="bg-BG"/>
        </w:rPr>
      </w:pPr>
      <w:r w:rsidRPr="00CF5BA9">
        <w:rPr>
          <w:b/>
          <w:sz w:val="20"/>
        </w:rPr>
        <w:t>ПРЕПОДАВАТЕЛИ</w:t>
      </w:r>
      <w:r w:rsidRPr="00CF5BA9">
        <w:rPr>
          <w:sz w:val="20"/>
        </w:rPr>
        <w:t>:</w:t>
      </w:r>
    </w:p>
    <w:p w:rsidR="007A4697" w:rsidRPr="00CF5BA9" w:rsidRDefault="00091B75" w:rsidP="00091B75">
      <w:pPr>
        <w:numPr>
          <w:ilvl w:val="0"/>
          <w:numId w:val="2"/>
        </w:numPr>
        <w:tabs>
          <w:tab w:val="clear" w:pos="1287"/>
          <w:tab w:val="num" w:pos="0"/>
          <w:tab w:val="num" w:pos="928"/>
        </w:tabs>
        <w:spacing w:before="120"/>
        <w:ind w:left="0" w:firstLine="567"/>
        <w:jc w:val="both"/>
        <w:rPr>
          <w:color w:val="000000"/>
          <w:sz w:val="20"/>
        </w:rPr>
      </w:pPr>
      <w:r w:rsidRPr="00CF5BA9">
        <w:rPr>
          <w:b/>
          <w:color w:val="000000"/>
          <w:sz w:val="20"/>
        </w:rPr>
        <w:t>Проф. Маргарита Александрова</w:t>
      </w:r>
      <w:r w:rsidRPr="00CF5BA9">
        <w:rPr>
          <w:color w:val="000000"/>
          <w:sz w:val="20"/>
        </w:rPr>
        <w:t xml:space="preserve">, </w:t>
      </w:r>
      <w:r w:rsidR="00FC6A48" w:rsidRPr="00CF5BA9">
        <w:rPr>
          <w:color w:val="000000"/>
          <w:sz w:val="20"/>
        </w:rPr>
        <w:t>д.б.н, м</w:t>
      </w:r>
      <w:r w:rsidRPr="00CF5BA9">
        <w:rPr>
          <w:color w:val="000000"/>
          <w:sz w:val="20"/>
        </w:rPr>
        <w:t xml:space="preserve">агистър по физика, </w:t>
      </w:r>
      <w:r w:rsidR="00727DE5" w:rsidRPr="00CF5BA9">
        <w:rPr>
          <w:color w:val="000000"/>
          <w:sz w:val="20"/>
        </w:rPr>
        <w:t>специалност</w:t>
      </w:r>
      <w:r w:rsidR="00FC6A48" w:rsidRPr="00CF5BA9">
        <w:rPr>
          <w:color w:val="000000"/>
          <w:sz w:val="20"/>
        </w:rPr>
        <w:t>и</w:t>
      </w:r>
      <w:r w:rsidR="00727DE5" w:rsidRPr="00CF5BA9">
        <w:rPr>
          <w:color w:val="000000"/>
          <w:sz w:val="20"/>
        </w:rPr>
        <w:t xml:space="preserve">: </w:t>
      </w:r>
      <w:r w:rsidR="00FC6A48" w:rsidRPr="00CF5BA9">
        <w:rPr>
          <w:color w:val="000000"/>
          <w:sz w:val="20"/>
        </w:rPr>
        <w:t>„</w:t>
      </w:r>
      <w:r w:rsidR="00727DE5" w:rsidRPr="00CF5BA9">
        <w:rPr>
          <w:color w:val="000000"/>
          <w:sz w:val="20"/>
        </w:rPr>
        <w:t>Б</w:t>
      </w:r>
      <w:r w:rsidRPr="00CF5BA9">
        <w:rPr>
          <w:color w:val="000000"/>
          <w:sz w:val="20"/>
        </w:rPr>
        <w:t>иофизика</w:t>
      </w:r>
      <w:r w:rsidR="00FC6A48" w:rsidRPr="00CF5BA9">
        <w:rPr>
          <w:color w:val="000000"/>
          <w:sz w:val="20"/>
        </w:rPr>
        <w:t>“,</w:t>
      </w:r>
      <w:r w:rsidR="007A4697" w:rsidRPr="00CF5BA9">
        <w:rPr>
          <w:color w:val="000000"/>
          <w:sz w:val="20"/>
        </w:rPr>
        <w:t xml:space="preserve"> </w:t>
      </w:r>
      <w:r w:rsidR="00FC6A48" w:rsidRPr="00CF5BA9">
        <w:rPr>
          <w:color w:val="000000"/>
          <w:sz w:val="20"/>
        </w:rPr>
        <w:t>„</w:t>
      </w:r>
      <w:r w:rsidR="007A4697" w:rsidRPr="00CF5BA9">
        <w:rPr>
          <w:color w:val="000000"/>
          <w:sz w:val="20"/>
        </w:rPr>
        <w:t>Твърдотелна електроника и оптоелектроника</w:t>
      </w:r>
      <w:r w:rsidR="00FC6A48" w:rsidRPr="00CF5BA9">
        <w:rPr>
          <w:color w:val="000000"/>
          <w:sz w:val="20"/>
        </w:rPr>
        <w:t>“</w:t>
      </w:r>
      <w:r w:rsidRPr="00CF5BA9">
        <w:rPr>
          <w:color w:val="000000"/>
          <w:sz w:val="20"/>
        </w:rPr>
        <w:t xml:space="preserve">; </w:t>
      </w:r>
      <w:r w:rsidR="007A4697" w:rsidRPr="00CF5BA9">
        <w:rPr>
          <w:color w:val="000000"/>
          <w:sz w:val="20"/>
        </w:rPr>
        <w:t>стая</w:t>
      </w:r>
      <w:r w:rsidRPr="00CF5BA9">
        <w:rPr>
          <w:color w:val="000000"/>
          <w:sz w:val="20"/>
        </w:rPr>
        <w:t xml:space="preserve"> 239, </w:t>
      </w:r>
      <w:r w:rsidR="007A4697" w:rsidRPr="00CF5BA9">
        <w:rPr>
          <w:color w:val="000000"/>
          <w:sz w:val="20"/>
        </w:rPr>
        <w:t>сл. тел</w:t>
      </w:r>
      <w:r w:rsidRPr="00CF5BA9">
        <w:rPr>
          <w:color w:val="000000"/>
          <w:sz w:val="20"/>
        </w:rPr>
        <w:t>.: 064 884</w:t>
      </w:r>
      <w:r w:rsidR="007A4697" w:rsidRPr="00CF5BA9">
        <w:rPr>
          <w:color w:val="000000"/>
          <w:sz w:val="20"/>
        </w:rPr>
        <w:t> </w:t>
      </w:r>
      <w:r w:rsidRPr="00CF5BA9">
        <w:rPr>
          <w:color w:val="000000"/>
          <w:sz w:val="20"/>
        </w:rPr>
        <w:t>162</w:t>
      </w:r>
      <w:r w:rsidR="007A4697" w:rsidRPr="00CF5BA9">
        <w:rPr>
          <w:color w:val="000000"/>
          <w:sz w:val="20"/>
        </w:rPr>
        <w:t xml:space="preserve">; </w:t>
      </w:r>
    </w:p>
    <w:p w:rsidR="00091B75" w:rsidRPr="00CF5BA9" w:rsidRDefault="00091B75" w:rsidP="007A4697">
      <w:pPr>
        <w:tabs>
          <w:tab w:val="num" w:pos="928"/>
        </w:tabs>
        <w:spacing w:before="120"/>
        <w:ind w:left="567"/>
        <w:jc w:val="both"/>
        <w:rPr>
          <w:color w:val="000000"/>
          <w:sz w:val="20"/>
        </w:rPr>
      </w:pPr>
      <w:r w:rsidRPr="00CF5BA9">
        <w:rPr>
          <w:color w:val="000000"/>
          <w:sz w:val="20"/>
        </w:rPr>
        <w:t xml:space="preserve">E- mail: </w:t>
      </w:r>
      <w:hyperlink r:id="rId8" w:history="1">
        <w:r w:rsidRPr="00CF5BA9">
          <w:rPr>
            <w:rStyle w:val="Hyperlink"/>
            <w:sz w:val="20"/>
          </w:rPr>
          <w:t>margalexandrova@yahoo.com</w:t>
        </w:r>
      </w:hyperlink>
    </w:p>
    <w:p w:rsidR="00091B75" w:rsidRPr="00CF5BA9" w:rsidRDefault="007A4697" w:rsidP="00091B75">
      <w:pPr>
        <w:widowControl/>
        <w:spacing w:before="120"/>
        <w:ind w:firstLine="567"/>
        <w:jc w:val="both"/>
        <w:rPr>
          <w:b/>
          <w:color w:val="000000"/>
          <w:sz w:val="20"/>
          <w:u w:val="single"/>
        </w:rPr>
      </w:pPr>
      <w:r w:rsidRPr="00CF5BA9">
        <w:rPr>
          <w:b/>
          <w:color w:val="000000"/>
          <w:sz w:val="20"/>
          <w:u w:val="single"/>
        </w:rPr>
        <w:t>Преподаватели</w:t>
      </w:r>
      <w:r w:rsidR="00091B75" w:rsidRPr="00CF5BA9">
        <w:rPr>
          <w:b/>
          <w:color w:val="000000"/>
          <w:sz w:val="20"/>
          <w:u w:val="single"/>
        </w:rPr>
        <w:t>:</w:t>
      </w:r>
    </w:p>
    <w:p w:rsidR="007A4697" w:rsidRPr="00CF5BA9" w:rsidRDefault="007A4697" w:rsidP="007A4697">
      <w:pPr>
        <w:numPr>
          <w:ilvl w:val="0"/>
          <w:numId w:val="2"/>
        </w:numPr>
        <w:tabs>
          <w:tab w:val="clear" w:pos="1287"/>
          <w:tab w:val="num" w:pos="0"/>
          <w:tab w:val="num" w:pos="928"/>
        </w:tabs>
        <w:spacing w:before="120"/>
        <w:ind w:left="0" w:firstLine="567"/>
        <w:jc w:val="both"/>
        <w:rPr>
          <w:color w:val="000000"/>
          <w:sz w:val="20"/>
        </w:rPr>
      </w:pPr>
      <w:r w:rsidRPr="00CF5BA9">
        <w:rPr>
          <w:b/>
          <w:iCs/>
          <w:color w:val="000000"/>
          <w:sz w:val="20"/>
        </w:rPr>
        <w:t>Ас.</w:t>
      </w:r>
      <w:r w:rsidRPr="00CF5BA9">
        <w:rPr>
          <w:iCs/>
          <w:color w:val="000000"/>
          <w:sz w:val="20"/>
        </w:rPr>
        <w:t xml:space="preserve"> </w:t>
      </w:r>
      <w:r w:rsidR="001440EA" w:rsidRPr="00CF5BA9">
        <w:rPr>
          <w:b/>
          <w:iCs/>
          <w:color w:val="000000"/>
          <w:sz w:val="20"/>
        </w:rPr>
        <w:t>Илиа</w:t>
      </w:r>
      <w:r w:rsidRPr="00CF5BA9">
        <w:rPr>
          <w:b/>
          <w:iCs/>
          <w:color w:val="000000"/>
          <w:sz w:val="20"/>
        </w:rPr>
        <w:t xml:space="preserve">на </w:t>
      </w:r>
      <w:r w:rsidR="001440EA" w:rsidRPr="00CF5BA9">
        <w:rPr>
          <w:b/>
          <w:iCs/>
          <w:color w:val="000000"/>
          <w:sz w:val="20"/>
        </w:rPr>
        <w:t>Дамянова</w:t>
      </w:r>
      <w:r w:rsidRPr="00CF5BA9">
        <w:rPr>
          <w:color w:val="000000"/>
          <w:sz w:val="20"/>
        </w:rPr>
        <w:t xml:space="preserve">, магистър по физика, специалност: Микроелектроника и ИТ, стая 242,  сл.тел.: 064 884 164; E-mail: </w:t>
      </w:r>
      <w:hyperlink r:id="rId9" w:history="1">
        <w:r w:rsidRPr="00CF5BA9">
          <w:rPr>
            <w:rStyle w:val="Hyperlink"/>
            <w:sz w:val="20"/>
          </w:rPr>
          <w:t>ilinikpavlova@gmail.com</w:t>
        </w:r>
      </w:hyperlink>
    </w:p>
    <w:p w:rsidR="00091B75" w:rsidRPr="00CF5BA9" w:rsidRDefault="007A4697" w:rsidP="00091B75">
      <w:pPr>
        <w:numPr>
          <w:ilvl w:val="0"/>
          <w:numId w:val="2"/>
        </w:numPr>
        <w:tabs>
          <w:tab w:val="clear" w:pos="1287"/>
          <w:tab w:val="num" w:pos="0"/>
          <w:tab w:val="num" w:pos="928"/>
        </w:tabs>
        <w:spacing w:before="120"/>
        <w:ind w:left="0" w:firstLine="567"/>
        <w:jc w:val="both"/>
        <w:rPr>
          <w:color w:val="000000"/>
          <w:sz w:val="20"/>
        </w:rPr>
      </w:pPr>
      <w:r w:rsidRPr="00CF5BA9">
        <w:rPr>
          <w:b/>
          <w:color w:val="000000"/>
          <w:sz w:val="20"/>
        </w:rPr>
        <w:t>Пр. Виктория Върбанова</w:t>
      </w:r>
      <w:r w:rsidRPr="00CF5BA9">
        <w:rPr>
          <w:color w:val="000000"/>
          <w:sz w:val="20"/>
        </w:rPr>
        <w:t>, магистър по физика, специалности „Оптика и спектроскопия”, „Учител по физика и астрономия”;  сл. тел. 064 884 </w:t>
      </w:r>
      <w:r w:rsidR="00091B75" w:rsidRPr="00CF5BA9">
        <w:rPr>
          <w:color w:val="000000"/>
          <w:sz w:val="20"/>
        </w:rPr>
        <w:t xml:space="preserve">E- mail: </w:t>
      </w:r>
      <w:hyperlink r:id="rId10" w:history="1">
        <w:r w:rsidR="00091B75" w:rsidRPr="00CF5BA9">
          <w:rPr>
            <w:rStyle w:val="Hyperlink"/>
            <w:sz w:val="20"/>
          </w:rPr>
          <w:t>viki_varbanova@abv.bg</w:t>
        </w:r>
      </w:hyperlink>
    </w:p>
    <w:p w:rsidR="008D6D52" w:rsidRPr="00CF5BA9" w:rsidRDefault="008D6D52" w:rsidP="007B74F6">
      <w:pPr>
        <w:pStyle w:val="BodyText3"/>
        <w:spacing w:after="120"/>
        <w:ind w:firstLine="567"/>
        <w:rPr>
          <w:sz w:val="20"/>
          <w:u w:val="none"/>
        </w:rPr>
      </w:pPr>
    </w:p>
    <w:p w:rsidR="008D6D52" w:rsidRPr="00CF5BA9" w:rsidRDefault="00AC122E" w:rsidP="007B74F6">
      <w:pPr>
        <w:pStyle w:val="BodyText3"/>
        <w:spacing w:after="120"/>
        <w:ind w:firstLine="567"/>
        <w:rPr>
          <w:sz w:val="20"/>
          <w:u w:val="none"/>
        </w:rPr>
      </w:pPr>
      <w:r w:rsidRPr="00CF5BA9">
        <w:rPr>
          <w:sz w:val="20"/>
          <w:u w:val="none"/>
        </w:rPr>
        <w:t>АНОТАЦИЯ</w:t>
      </w:r>
    </w:p>
    <w:p w:rsidR="00456FFA" w:rsidRPr="00CF5BA9" w:rsidRDefault="00D24781" w:rsidP="007B74F6">
      <w:pPr>
        <w:widowControl/>
        <w:spacing w:after="120"/>
        <w:ind w:firstLine="567"/>
        <w:jc w:val="both"/>
        <w:rPr>
          <w:sz w:val="20"/>
        </w:rPr>
      </w:pPr>
      <w:r w:rsidRPr="00CF5BA9">
        <w:rPr>
          <w:sz w:val="20"/>
        </w:rPr>
        <w:t xml:space="preserve">Учебната дисциплина </w:t>
      </w:r>
      <w:r w:rsidR="00F27481" w:rsidRPr="00CF5BA9">
        <w:rPr>
          <w:sz w:val="20"/>
        </w:rPr>
        <w:t>„</w:t>
      </w:r>
      <w:r w:rsidRPr="00CF5BA9">
        <w:rPr>
          <w:sz w:val="20"/>
        </w:rPr>
        <w:t>Медицинска физика</w:t>
      </w:r>
      <w:r w:rsidR="00F27481" w:rsidRPr="00CF5BA9">
        <w:rPr>
          <w:sz w:val="20"/>
        </w:rPr>
        <w:t>“</w:t>
      </w:r>
      <w:r w:rsidRPr="00CF5BA9">
        <w:rPr>
          <w:sz w:val="20"/>
        </w:rPr>
        <w:t xml:space="preserve"> е задължителн</w:t>
      </w:r>
      <w:r w:rsidR="0011544A" w:rsidRPr="00CF5BA9">
        <w:rPr>
          <w:sz w:val="20"/>
        </w:rPr>
        <w:t>а</w:t>
      </w:r>
      <w:r w:rsidRPr="00CF5BA9">
        <w:rPr>
          <w:sz w:val="20"/>
        </w:rPr>
        <w:t xml:space="preserve"> дисциплин</w:t>
      </w:r>
      <w:r w:rsidR="0011544A" w:rsidRPr="00CF5BA9">
        <w:rPr>
          <w:sz w:val="20"/>
        </w:rPr>
        <w:t>а</w:t>
      </w:r>
      <w:r w:rsidRPr="00CF5BA9">
        <w:rPr>
          <w:sz w:val="20"/>
        </w:rPr>
        <w:t xml:space="preserve"> </w:t>
      </w:r>
      <w:r w:rsidR="0011544A" w:rsidRPr="00CF5BA9">
        <w:rPr>
          <w:sz w:val="20"/>
        </w:rPr>
        <w:t>от</w:t>
      </w:r>
      <w:r w:rsidRPr="00CF5BA9">
        <w:rPr>
          <w:sz w:val="20"/>
        </w:rPr>
        <w:t xml:space="preserve"> учебния план за редовно о</w:t>
      </w:r>
      <w:r w:rsidR="006F0983" w:rsidRPr="00CF5BA9">
        <w:rPr>
          <w:sz w:val="20"/>
        </w:rPr>
        <w:t>бучение по специалност “Медицинска козметика</w:t>
      </w:r>
      <w:r w:rsidRPr="00CF5BA9">
        <w:rPr>
          <w:sz w:val="20"/>
        </w:rPr>
        <w:t xml:space="preserve">”. Изучава се в първи семестър на първи курс. </w:t>
      </w:r>
      <w:r w:rsidR="00827B49" w:rsidRPr="00CF5BA9">
        <w:rPr>
          <w:sz w:val="20"/>
        </w:rPr>
        <w:t xml:space="preserve">Хорариум: </w:t>
      </w:r>
      <w:r w:rsidR="00456FFA" w:rsidRPr="00CF5BA9">
        <w:rPr>
          <w:sz w:val="20"/>
        </w:rPr>
        <w:t xml:space="preserve">общо </w:t>
      </w:r>
      <w:r w:rsidR="005A3474" w:rsidRPr="00CF5BA9">
        <w:rPr>
          <w:sz w:val="20"/>
        </w:rPr>
        <w:t>15</w:t>
      </w:r>
      <w:r w:rsidR="00456FFA" w:rsidRPr="00CF5BA9">
        <w:rPr>
          <w:sz w:val="20"/>
        </w:rPr>
        <w:t xml:space="preserve"> </w:t>
      </w:r>
      <w:r w:rsidR="008A3137" w:rsidRPr="00CF5BA9">
        <w:rPr>
          <w:sz w:val="20"/>
        </w:rPr>
        <w:t>ак</w:t>
      </w:r>
      <w:r w:rsidR="009F4781" w:rsidRPr="00CF5BA9">
        <w:rPr>
          <w:sz w:val="20"/>
        </w:rPr>
        <w:t xml:space="preserve">. </w:t>
      </w:r>
      <w:r w:rsidR="0011544A" w:rsidRPr="00CF5BA9">
        <w:rPr>
          <w:sz w:val="20"/>
        </w:rPr>
        <w:t>ч.</w:t>
      </w:r>
      <w:r w:rsidR="00F27481" w:rsidRPr="00CF5BA9">
        <w:rPr>
          <w:sz w:val="20"/>
        </w:rPr>
        <w:t>, от които</w:t>
      </w:r>
      <w:r w:rsidR="00456FFA" w:rsidRPr="00CF5BA9">
        <w:rPr>
          <w:sz w:val="20"/>
        </w:rPr>
        <w:t xml:space="preserve"> </w:t>
      </w:r>
      <w:r w:rsidR="005A3474" w:rsidRPr="00CF5BA9">
        <w:rPr>
          <w:sz w:val="20"/>
        </w:rPr>
        <w:t>1</w:t>
      </w:r>
      <w:r w:rsidR="003B50A3" w:rsidRPr="00CF5BA9">
        <w:rPr>
          <w:sz w:val="20"/>
        </w:rPr>
        <w:t>0</w:t>
      </w:r>
      <w:r w:rsidR="003767FF" w:rsidRPr="00CF5BA9">
        <w:rPr>
          <w:sz w:val="20"/>
        </w:rPr>
        <w:t xml:space="preserve"> </w:t>
      </w:r>
      <w:r w:rsidR="008A3137" w:rsidRPr="00CF5BA9">
        <w:rPr>
          <w:sz w:val="20"/>
        </w:rPr>
        <w:t>ак</w:t>
      </w:r>
      <w:r w:rsidR="009F4781" w:rsidRPr="00CF5BA9">
        <w:rPr>
          <w:sz w:val="20"/>
        </w:rPr>
        <w:t>.</w:t>
      </w:r>
      <w:r w:rsidR="008A3137" w:rsidRPr="00CF5BA9">
        <w:rPr>
          <w:sz w:val="20"/>
        </w:rPr>
        <w:t xml:space="preserve"> </w:t>
      </w:r>
      <w:r w:rsidR="0011544A" w:rsidRPr="00CF5BA9">
        <w:rPr>
          <w:sz w:val="20"/>
        </w:rPr>
        <w:t>ч.</w:t>
      </w:r>
      <w:r w:rsidR="00456FFA" w:rsidRPr="00CF5BA9">
        <w:rPr>
          <w:sz w:val="20"/>
        </w:rPr>
        <w:t xml:space="preserve"> лекции и </w:t>
      </w:r>
      <w:r w:rsidR="005A3474" w:rsidRPr="00CF5BA9">
        <w:rPr>
          <w:sz w:val="20"/>
        </w:rPr>
        <w:t>5</w:t>
      </w:r>
      <w:r w:rsidR="00456FFA" w:rsidRPr="00CF5BA9">
        <w:rPr>
          <w:sz w:val="20"/>
        </w:rPr>
        <w:t xml:space="preserve"> </w:t>
      </w:r>
      <w:r w:rsidR="008A3137" w:rsidRPr="00CF5BA9">
        <w:rPr>
          <w:sz w:val="20"/>
        </w:rPr>
        <w:t>ак</w:t>
      </w:r>
      <w:r w:rsidR="009F4781" w:rsidRPr="00CF5BA9">
        <w:rPr>
          <w:sz w:val="20"/>
        </w:rPr>
        <w:t>.</w:t>
      </w:r>
      <w:r w:rsidR="008A3137" w:rsidRPr="00CF5BA9">
        <w:rPr>
          <w:sz w:val="20"/>
        </w:rPr>
        <w:t xml:space="preserve"> </w:t>
      </w:r>
      <w:r w:rsidR="0011544A" w:rsidRPr="00CF5BA9">
        <w:rPr>
          <w:sz w:val="20"/>
        </w:rPr>
        <w:t>ч.</w:t>
      </w:r>
      <w:r w:rsidR="00456FFA" w:rsidRPr="00CF5BA9">
        <w:rPr>
          <w:sz w:val="20"/>
        </w:rPr>
        <w:t xml:space="preserve"> практически упражнения</w:t>
      </w:r>
      <w:r w:rsidR="00D52829" w:rsidRPr="00CF5BA9">
        <w:rPr>
          <w:sz w:val="20"/>
        </w:rPr>
        <w:t>.</w:t>
      </w:r>
      <w:r w:rsidR="00827B49" w:rsidRPr="00CF5BA9">
        <w:rPr>
          <w:sz w:val="20"/>
        </w:rPr>
        <w:t xml:space="preserve"> Кредити:</w:t>
      </w:r>
      <w:r w:rsidR="005A3474" w:rsidRPr="00CF5BA9">
        <w:rPr>
          <w:sz w:val="20"/>
        </w:rPr>
        <w:t xml:space="preserve"> 1,5</w:t>
      </w:r>
    </w:p>
    <w:p w:rsidR="00EA1725" w:rsidRPr="00CF5BA9" w:rsidRDefault="0011544A" w:rsidP="007B74F6">
      <w:pPr>
        <w:widowControl/>
        <w:spacing w:after="120"/>
        <w:ind w:firstLine="567"/>
        <w:jc w:val="both"/>
        <w:rPr>
          <w:sz w:val="20"/>
        </w:rPr>
      </w:pPr>
      <w:r w:rsidRPr="00CF5BA9">
        <w:rPr>
          <w:b/>
          <w:sz w:val="20"/>
        </w:rPr>
        <w:t>Цел на обучението</w:t>
      </w:r>
    </w:p>
    <w:p w:rsidR="00E8480C" w:rsidRPr="00CF5BA9" w:rsidRDefault="006E40B0" w:rsidP="007B74F6">
      <w:pPr>
        <w:pStyle w:val="BodyText3"/>
        <w:spacing w:after="120"/>
        <w:ind w:firstLine="567"/>
        <w:rPr>
          <w:b w:val="0"/>
          <w:sz w:val="20"/>
          <w:u w:val="none"/>
        </w:rPr>
      </w:pPr>
      <w:r w:rsidRPr="00CF5BA9">
        <w:rPr>
          <w:b w:val="0"/>
          <w:sz w:val="20"/>
          <w:u w:val="none"/>
        </w:rPr>
        <w:t xml:space="preserve">Цел на преподаването по медицинска физика е да даде на студентите основни идеи и познания за </w:t>
      </w:r>
      <w:r w:rsidR="00937855" w:rsidRPr="00CF5BA9">
        <w:rPr>
          <w:b w:val="0"/>
          <w:sz w:val="20"/>
          <w:u w:val="none"/>
        </w:rPr>
        <w:t xml:space="preserve">някои </w:t>
      </w:r>
      <w:r w:rsidRPr="00CF5BA9">
        <w:rPr>
          <w:b w:val="0"/>
          <w:sz w:val="20"/>
          <w:u w:val="none"/>
        </w:rPr>
        <w:t>възможни приложения на физични закони и методи в медицинската наука и в козметиката. Преподаването по медицинска физика надгражда в медицински аспект знанията по физика, получени от средното образование. Т</w:t>
      </w:r>
      <w:r w:rsidR="00937855" w:rsidRPr="00CF5BA9">
        <w:rPr>
          <w:b w:val="0"/>
          <w:sz w:val="20"/>
          <w:u w:val="none"/>
        </w:rPr>
        <w:t>о</w:t>
      </w:r>
      <w:r w:rsidRPr="00CF5BA9">
        <w:rPr>
          <w:b w:val="0"/>
          <w:sz w:val="20"/>
          <w:u w:val="none"/>
        </w:rPr>
        <w:t xml:space="preserve"> дава базисни познания за физичните закони, на които се подчиняват биологичните процеси, за въздействието на физични фактори върху човешкия организъм, както и за използваните в медицинската козметика методи, апарати и инструменти за въздействие</w:t>
      </w:r>
    </w:p>
    <w:p w:rsidR="00D24781" w:rsidRPr="00CF5BA9" w:rsidRDefault="0011544A" w:rsidP="007B74F6">
      <w:pPr>
        <w:pStyle w:val="BodyText3"/>
        <w:spacing w:after="120"/>
        <w:ind w:firstLine="567"/>
        <w:rPr>
          <w:sz w:val="20"/>
          <w:u w:val="none"/>
        </w:rPr>
      </w:pPr>
      <w:r w:rsidRPr="00CF5BA9">
        <w:rPr>
          <w:sz w:val="20"/>
          <w:u w:val="none"/>
        </w:rPr>
        <w:t xml:space="preserve">Очаквани резултати </w:t>
      </w:r>
    </w:p>
    <w:p w:rsidR="006E40B0" w:rsidRPr="00CF5BA9" w:rsidRDefault="006E40B0" w:rsidP="006E40B0">
      <w:pPr>
        <w:spacing w:after="120"/>
        <w:ind w:firstLine="567"/>
        <w:jc w:val="both"/>
        <w:rPr>
          <w:sz w:val="22"/>
          <w:szCs w:val="22"/>
        </w:rPr>
      </w:pPr>
      <w:r w:rsidRPr="00CF5BA9">
        <w:rPr>
          <w:sz w:val="20"/>
        </w:rPr>
        <w:t xml:space="preserve">След приключване на обучението по Медицинска физика се очаква студентите да познават основни физични закони, на които се подчиняват биологичните процеси; да познават въздействието на различни физични фактори върху човешкия организъм; да са запознати с </w:t>
      </w:r>
      <w:r w:rsidR="00937855" w:rsidRPr="00CF5BA9">
        <w:rPr>
          <w:sz w:val="20"/>
        </w:rPr>
        <w:t xml:space="preserve">някои </w:t>
      </w:r>
      <w:r w:rsidRPr="00CF5BA9">
        <w:rPr>
          <w:sz w:val="20"/>
        </w:rPr>
        <w:t>физични методи и разработени на тяхна база медицински апарати и инструменти за медицинска козметика</w:t>
      </w:r>
      <w:r w:rsidRPr="00CF5BA9">
        <w:rPr>
          <w:sz w:val="22"/>
          <w:szCs w:val="22"/>
        </w:rPr>
        <w:t xml:space="preserve">. </w:t>
      </w:r>
    </w:p>
    <w:p w:rsidR="006D2E99" w:rsidRPr="00CF5BA9" w:rsidRDefault="006D2E99" w:rsidP="007B74F6">
      <w:pPr>
        <w:spacing w:after="120"/>
        <w:ind w:firstLine="567"/>
        <w:jc w:val="both"/>
        <w:rPr>
          <w:b/>
          <w:i/>
          <w:sz w:val="20"/>
        </w:rPr>
      </w:pPr>
    </w:p>
    <w:p w:rsidR="00F27481" w:rsidRPr="00CF5BA9" w:rsidRDefault="00EA1725" w:rsidP="007B74F6">
      <w:pPr>
        <w:widowControl/>
        <w:spacing w:after="120"/>
        <w:ind w:firstLine="567"/>
        <w:jc w:val="both"/>
        <w:rPr>
          <w:b/>
          <w:sz w:val="20"/>
        </w:rPr>
      </w:pPr>
      <w:r w:rsidRPr="00CF5BA9">
        <w:rPr>
          <w:b/>
          <w:sz w:val="20"/>
        </w:rPr>
        <w:t xml:space="preserve">ФОРМИ </w:t>
      </w:r>
      <w:r w:rsidR="00F27481" w:rsidRPr="00CF5BA9">
        <w:rPr>
          <w:b/>
          <w:sz w:val="20"/>
        </w:rPr>
        <w:t xml:space="preserve">И </w:t>
      </w:r>
      <w:r w:rsidR="00F27481" w:rsidRPr="00CF5BA9">
        <w:rPr>
          <w:b/>
          <w:caps/>
          <w:sz w:val="20"/>
        </w:rPr>
        <w:t xml:space="preserve">Методи </w:t>
      </w:r>
      <w:r w:rsidRPr="00CF5BA9">
        <w:rPr>
          <w:b/>
          <w:sz w:val="20"/>
        </w:rPr>
        <w:t>НА ОБУЧЕНИЕ</w:t>
      </w:r>
    </w:p>
    <w:p w:rsidR="00E32CBA" w:rsidRPr="00CF5BA9" w:rsidRDefault="00EA1725" w:rsidP="007B74F6">
      <w:pPr>
        <w:widowControl/>
        <w:numPr>
          <w:ilvl w:val="0"/>
          <w:numId w:val="10"/>
        </w:numPr>
        <w:spacing w:after="120"/>
        <w:ind w:left="0" w:firstLine="567"/>
        <w:jc w:val="both"/>
        <w:rPr>
          <w:sz w:val="20"/>
        </w:rPr>
      </w:pPr>
      <w:r w:rsidRPr="00CF5BA9">
        <w:rPr>
          <w:sz w:val="20"/>
        </w:rPr>
        <w:t>лекци</w:t>
      </w:r>
      <w:r w:rsidR="006D2E99" w:rsidRPr="00CF5BA9">
        <w:rPr>
          <w:sz w:val="20"/>
        </w:rPr>
        <w:t>и</w:t>
      </w:r>
    </w:p>
    <w:p w:rsidR="00E32CBA" w:rsidRPr="00CF5BA9" w:rsidRDefault="006D2E99" w:rsidP="007B74F6">
      <w:pPr>
        <w:widowControl/>
        <w:numPr>
          <w:ilvl w:val="0"/>
          <w:numId w:val="10"/>
        </w:numPr>
        <w:spacing w:after="120"/>
        <w:ind w:left="0" w:firstLine="567"/>
        <w:jc w:val="both"/>
        <w:rPr>
          <w:sz w:val="20"/>
        </w:rPr>
      </w:pPr>
      <w:r w:rsidRPr="00CF5BA9">
        <w:rPr>
          <w:sz w:val="20"/>
        </w:rPr>
        <w:t>практически упражнения</w:t>
      </w:r>
    </w:p>
    <w:p w:rsidR="00E32CBA" w:rsidRPr="00CF5BA9" w:rsidRDefault="00EA1725" w:rsidP="007B74F6">
      <w:pPr>
        <w:widowControl/>
        <w:numPr>
          <w:ilvl w:val="0"/>
          <w:numId w:val="10"/>
        </w:numPr>
        <w:spacing w:after="120"/>
        <w:ind w:left="0" w:firstLine="567"/>
        <w:jc w:val="both"/>
        <w:rPr>
          <w:sz w:val="20"/>
        </w:rPr>
      </w:pPr>
      <w:r w:rsidRPr="00CF5BA9">
        <w:rPr>
          <w:sz w:val="20"/>
        </w:rPr>
        <w:t>самостоятелна работа</w:t>
      </w:r>
    </w:p>
    <w:p w:rsidR="0011544A" w:rsidRPr="00CF5BA9" w:rsidRDefault="0011544A">
      <w:pPr>
        <w:widowControl/>
        <w:overflowPunct/>
        <w:autoSpaceDE/>
        <w:autoSpaceDN/>
        <w:adjustRightInd/>
        <w:textAlignment w:val="auto"/>
        <w:rPr>
          <w:b/>
          <w:sz w:val="20"/>
        </w:rPr>
      </w:pPr>
      <w:r w:rsidRPr="00CF5BA9">
        <w:rPr>
          <w:b/>
          <w:sz w:val="20"/>
        </w:rPr>
        <w:br w:type="page"/>
      </w:r>
    </w:p>
    <w:p w:rsidR="00095305" w:rsidRPr="00CF5BA9" w:rsidRDefault="00095305" w:rsidP="007B74F6">
      <w:pPr>
        <w:widowControl/>
        <w:spacing w:after="120"/>
        <w:ind w:firstLine="567"/>
        <w:jc w:val="both"/>
        <w:rPr>
          <w:b/>
          <w:sz w:val="20"/>
        </w:rPr>
      </w:pPr>
    </w:p>
    <w:p w:rsidR="00EA1725" w:rsidRPr="00CF5BA9" w:rsidRDefault="00EA1725" w:rsidP="0011544A">
      <w:pPr>
        <w:widowControl/>
        <w:spacing w:after="120"/>
        <w:jc w:val="center"/>
        <w:rPr>
          <w:b/>
          <w:sz w:val="20"/>
        </w:rPr>
      </w:pPr>
      <w:r w:rsidRPr="00CF5BA9">
        <w:rPr>
          <w:b/>
          <w:sz w:val="20"/>
        </w:rPr>
        <w:t>ТЕМАТИЧЕН ПЛАН НА ЛЕКЦИОННИЯ МАТЕРИАЛ</w:t>
      </w:r>
    </w:p>
    <w:p w:rsidR="00594CC2" w:rsidRPr="00CF5BA9" w:rsidRDefault="00594CC2" w:rsidP="007B74F6">
      <w:pPr>
        <w:widowControl/>
        <w:spacing w:after="120"/>
        <w:ind w:firstLine="567"/>
        <w:jc w:val="both"/>
        <w:rPr>
          <w:b/>
          <w:sz w:val="20"/>
        </w:rPr>
      </w:pPr>
    </w:p>
    <w:tbl>
      <w:tblPr>
        <w:tblW w:w="4673"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3"/>
        <w:gridCol w:w="8036"/>
        <w:gridCol w:w="869"/>
      </w:tblGrid>
      <w:tr w:rsidR="00EA1725" w:rsidRPr="00CF5BA9" w:rsidTr="004E48F0">
        <w:tc>
          <w:tcPr>
            <w:tcW w:w="366" w:type="pct"/>
            <w:vAlign w:val="center"/>
          </w:tcPr>
          <w:p w:rsidR="00EA1725" w:rsidRPr="00CF5BA9" w:rsidRDefault="00EA1725" w:rsidP="003960E1">
            <w:pPr>
              <w:widowControl/>
              <w:spacing w:after="120"/>
              <w:ind w:left="-567" w:firstLine="567"/>
              <w:rPr>
                <w:b/>
                <w:sz w:val="20"/>
              </w:rPr>
            </w:pPr>
            <w:r w:rsidRPr="00CF5BA9">
              <w:rPr>
                <w:b/>
                <w:sz w:val="20"/>
              </w:rPr>
              <w:t>№</w:t>
            </w:r>
          </w:p>
        </w:tc>
        <w:tc>
          <w:tcPr>
            <w:tcW w:w="4182" w:type="pct"/>
            <w:vAlign w:val="center"/>
          </w:tcPr>
          <w:p w:rsidR="00EA1725" w:rsidRPr="00CF5BA9" w:rsidRDefault="00EA1725" w:rsidP="006D2E99">
            <w:pPr>
              <w:pStyle w:val="Heading2"/>
              <w:widowControl/>
              <w:suppressAutoHyphens w:val="0"/>
              <w:spacing w:after="120" w:line="240" w:lineRule="auto"/>
              <w:rPr>
                <w:sz w:val="20"/>
              </w:rPr>
            </w:pPr>
            <w:r w:rsidRPr="00CF5BA9">
              <w:rPr>
                <w:sz w:val="20"/>
              </w:rPr>
              <w:t>ТЕМА</w:t>
            </w:r>
          </w:p>
        </w:tc>
        <w:tc>
          <w:tcPr>
            <w:tcW w:w="452" w:type="pct"/>
            <w:vAlign w:val="center"/>
          </w:tcPr>
          <w:p w:rsidR="00EA1725" w:rsidRPr="00CF5BA9" w:rsidRDefault="00EA1725" w:rsidP="003960E1">
            <w:pPr>
              <w:widowControl/>
              <w:spacing w:after="120"/>
              <w:ind w:left="-562" w:firstLine="567"/>
              <w:jc w:val="center"/>
              <w:rPr>
                <w:sz w:val="20"/>
              </w:rPr>
            </w:pPr>
            <w:r w:rsidRPr="00CF5BA9">
              <w:rPr>
                <w:sz w:val="20"/>
              </w:rPr>
              <w:t>а</w:t>
            </w:r>
            <w:r w:rsidR="0011544A" w:rsidRPr="00CF5BA9">
              <w:rPr>
                <w:sz w:val="20"/>
              </w:rPr>
              <w:t>к</w:t>
            </w:r>
            <w:r w:rsidRPr="00CF5BA9">
              <w:rPr>
                <w:sz w:val="20"/>
              </w:rPr>
              <w:t>.ч.</w:t>
            </w:r>
          </w:p>
        </w:tc>
      </w:tr>
      <w:tr w:rsidR="00F3695F" w:rsidRPr="00CF5BA9" w:rsidTr="004E48F0">
        <w:tc>
          <w:tcPr>
            <w:tcW w:w="366" w:type="pct"/>
            <w:vAlign w:val="center"/>
          </w:tcPr>
          <w:p w:rsidR="00F3695F" w:rsidRPr="00CF5BA9" w:rsidRDefault="00F3695F" w:rsidP="003960E1">
            <w:pPr>
              <w:widowControl/>
              <w:spacing w:after="120"/>
              <w:ind w:left="-567" w:firstLine="567"/>
              <w:rPr>
                <w:bCs/>
                <w:sz w:val="20"/>
              </w:rPr>
            </w:pPr>
            <w:r w:rsidRPr="00CF5BA9">
              <w:rPr>
                <w:bCs/>
                <w:sz w:val="20"/>
              </w:rPr>
              <w:t>1.</w:t>
            </w:r>
          </w:p>
        </w:tc>
        <w:tc>
          <w:tcPr>
            <w:tcW w:w="4182" w:type="pct"/>
            <w:vAlign w:val="center"/>
          </w:tcPr>
          <w:p w:rsidR="00F3695F" w:rsidRPr="00CF5BA9" w:rsidRDefault="00F3695F" w:rsidP="00DE60EE">
            <w:pPr>
              <w:spacing w:before="60" w:after="60"/>
              <w:ind w:right="142" w:firstLine="23"/>
              <w:jc w:val="both"/>
              <w:rPr>
                <w:sz w:val="20"/>
              </w:rPr>
            </w:pPr>
            <w:r w:rsidRPr="00CF5BA9">
              <w:rPr>
                <w:sz w:val="20"/>
              </w:rPr>
              <w:t xml:space="preserve">Звук </w:t>
            </w:r>
            <w:r w:rsidR="0011544A" w:rsidRPr="00CF5BA9">
              <w:rPr>
                <w:sz w:val="20"/>
              </w:rPr>
              <w:t>и у</w:t>
            </w:r>
            <w:r w:rsidRPr="00CF5BA9">
              <w:rPr>
                <w:sz w:val="20"/>
              </w:rPr>
              <w:t>лтразвук</w:t>
            </w:r>
            <w:r w:rsidR="0011544A" w:rsidRPr="00CF5BA9">
              <w:rPr>
                <w:sz w:val="20"/>
              </w:rPr>
              <w:t>.</w:t>
            </w:r>
            <w:r w:rsidRPr="00CF5BA9">
              <w:rPr>
                <w:sz w:val="20"/>
              </w:rPr>
              <w:t xml:space="preserve"> </w:t>
            </w:r>
            <w:r w:rsidR="00DE60EE" w:rsidRPr="00CF5BA9">
              <w:rPr>
                <w:sz w:val="20"/>
              </w:rPr>
              <w:t>П</w:t>
            </w:r>
            <w:r w:rsidRPr="00CF5BA9">
              <w:rPr>
                <w:sz w:val="20"/>
              </w:rPr>
              <w:t>риложения</w:t>
            </w:r>
            <w:r w:rsidR="00DE60EE" w:rsidRPr="00CF5BA9">
              <w:rPr>
                <w:sz w:val="20"/>
              </w:rPr>
              <w:t xml:space="preserve"> в дерматологията и козметиката</w:t>
            </w:r>
            <w:r w:rsidRPr="00CF5BA9">
              <w:rPr>
                <w:sz w:val="20"/>
              </w:rPr>
              <w:t>.</w:t>
            </w:r>
          </w:p>
        </w:tc>
        <w:tc>
          <w:tcPr>
            <w:tcW w:w="452" w:type="pct"/>
            <w:vAlign w:val="center"/>
          </w:tcPr>
          <w:p w:rsidR="00F3695F" w:rsidRPr="00CF5BA9" w:rsidRDefault="00F3695F" w:rsidP="003960E1">
            <w:pPr>
              <w:widowControl/>
              <w:spacing w:after="120"/>
              <w:ind w:left="-562" w:firstLine="567"/>
              <w:jc w:val="center"/>
              <w:rPr>
                <w:sz w:val="20"/>
              </w:rPr>
            </w:pPr>
            <w:r w:rsidRPr="00CF5BA9">
              <w:rPr>
                <w:sz w:val="20"/>
              </w:rPr>
              <w:t>2</w:t>
            </w:r>
          </w:p>
        </w:tc>
      </w:tr>
      <w:tr w:rsidR="00F3695F" w:rsidRPr="00CF5BA9" w:rsidTr="004E48F0">
        <w:tc>
          <w:tcPr>
            <w:tcW w:w="366" w:type="pct"/>
            <w:vAlign w:val="center"/>
          </w:tcPr>
          <w:p w:rsidR="00F3695F" w:rsidRPr="00CF5BA9" w:rsidRDefault="00F3695F" w:rsidP="003960E1">
            <w:pPr>
              <w:widowControl/>
              <w:spacing w:after="120"/>
              <w:ind w:left="-567" w:firstLine="567"/>
              <w:rPr>
                <w:bCs/>
                <w:sz w:val="20"/>
              </w:rPr>
            </w:pPr>
            <w:r w:rsidRPr="00CF5BA9">
              <w:rPr>
                <w:bCs/>
                <w:sz w:val="20"/>
              </w:rPr>
              <w:t>2.</w:t>
            </w:r>
          </w:p>
        </w:tc>
        <w:tc>
          <w:tcPr>
            <w:tcW w:w="4182" w:type="pct"/>
            <w:vAlign w:val="center"/>
          </w:tcPr>
          <w:p w:rsidR="00F3695F" w:rsidRPr="00CF5BA9" w:rsidRDefault="00F3695F" w:rsidP="00DE60EE">
            <w:pPr>
              <w:spacing w:before="60" w:after="60"/>
              <w:ind w:right="142" w:firstLine="23"/>
              <w:jc w:val="both"/>
              <w:rPr>
                <w:sz w:val="20"/>
              </w:rPr>
            </w:pPr>
            <w:r w:rsidRPr="00CF5BA9">
              <w:rPr>
                <w:sz w:val="20"/>
              </w:rPr>
              <w:t xml:space="preserve">Електричество. Биологични ефекти и терапевтични приложения на постоянния електричен ток. </w:t>
            </w:r>
          </w:p>
        </w:tc>
        <w:tc>
          <w:tcPr>
            <w:tcW w:w="452" w:type="pct"/>
            <w:vAlign w:val="center"/>
          </w:tcPr>
          <w:p w:rsidR="00F3695F" w:rsidRPr="00CF5BA9" w:rsidRDefault="00F3695F" w:rsidP="003960E1">
            <w:pPr>
              <w:widowControl/>
              <w:spacing w:after="120"/>
              <w:ind w:left="-562" w:firstLine="567"/>
              <w:jc w:val="center"/>
              <w:rPr>
                <w:sz w:val="20"/>
              </w:rPr>
            </w:pPr>
            <w:r w:rsidRPr="00CF5BA9">
              <w:rPr>
                <w:sz w:val="20"/>
              </w:rPr>
              <w:t>2</w:t>
            </w:r>
          </w:p>
        </w:tc>
      </w:tr>
      <w:tr w:rsidR="00F3695F" w:rsidRPr="00CF5BA9" w:rsidTr="004E48F0">
        <w:tc>
          <w:tcPr>
            <w:tcW w:w="366" w:type="pct"/>
            <w:vAlign w:val="center"/>
          </w:tcPr>
          <w:p w:rsidR="00F3695F" w:rsidRPr="00CF5BA9" w:rsidRDefault="00F3695F" w:rsidP="003960E1">
            <w:pPr>
              <w:widowControl/>
              <w:spacing w:after="120"/>
              <w:ind w:left="-567" w:firstLine="567"/>
              <w:rPr>
                <w:bCs/>
                <w:sz w:val="20"/>
              </w:rPr>
            </w:pPr>
            <w:r w:rsidRPr="00CF5BA9">
              <w:rPr>
                <w:bCs/>
                <w:sz w:val="20"/>
              </w:rPr>
              <w:t>3.</w:t>
            </w:r>
          </w:p>
        </w:tc>
        <w:tc>
          <w:tcPr>
            <w:tcW w:w="4182" w:type="pct"/>
            <w:vAlign w:val="center"/>
          </w:tcPr>
          <w:p w:rsidR="00F3695F" w:rsidRPr="00CF5BA9" w:rsidRDefault="00F3695F" w:rsidP="00DE60EE">
            <w:pPr>
              <w:spacing w:before="60" w:after="60"/>
              <w:ind w:right="142" w:firstLine="23"/>
              <w:jc w:val="both"/>
              <w:rPr>
                <w:color w:val="000000"/>
                <w:sz w:val="20"/>
              </w:rPr>
            </w:pPr>
            <w:r w:rsidRPr="00CF5BA9">
              <w:rPr>
                <w:sz w:val="20"/>
              </w:rPr>
              <w:t xml:space="preserve">Синусов </w:t>
            </w:r>
            <w:r w:rsidR="0011544A" w:rsidRPr="00CF5BA9">
              <w:rPr>
                <w:sz w:val="20"/>
              </w:rPr>
              <w:t xml:space="preserve">и Импулсен </w:t>
            </w:r>
            <w:r w:rsidRPr="00CF5BA9">
              <w:rPr>
                <w:sz w:val="20"/>
              </w:rPr>
              <w:t xml:space="preserve">променлив ток. Биологични ефекти и медицински приложения за диагностика, стимулация, анестезия и терапия. Мерки за безопасност при работа с електричество. </w:t>
            </w:r>
          </w:p>
        </w:tc>
        <w:tc>
          <w:tcPr>
            <w:tcW w:w="452" w:type="pct"/>
            <w:vAlign w:val="center"/>
          </w:tcPr>
          <w:p w:rsidR="00F3695F" w:rsidRPr="00CF5BA9" w:rsidRDefault="00F3695F" w:rsidP="003960E1">
            <w:pPr>
              <w:widowControl/>
              <w:spacing w:after="120"/>
              <w:ind w:left="-562" w:firstLine="567"/>
              <w:jc w:val="center"/>
              <w:rPr>
                <w:sz w:val="20"/>
              </w:rPr>
            </w:pPr>
            <w:r w:rsidRPr="00CF5BA9">
              <w:rPr>
                <w:sz w:val="20"/>
              </w:rPr>
              <w:t>2</w:t>
            </w:r>
          </w:p>
        </w:tc>
      </w:tr>
      <w:tr w:rsidR="00F3695F" w:rsidRPr="00CF5BA9" w:rsidTr="004E48F0">
        <w:tc>
          <w:tcPr>
            <w:tcW w:w="366" w:type="pct"/>
            <w:vAlign w:val="center"/>
          </w:tcPr>
          <w:p w:rsidR="00F3695F" w:rsidRPr="00CF5BA9" w:rsidRDefault="00F3695F" w:rsidP="003960E1">
            <w:pPr>
              <w:widowControl/>
              <w:spacing w:after="120"/>
              <w:ind w:left="-567" w:firstLine="567"/>
              <w:rPr>
                <w:bCs/>
                <w:sz w:val="20"/>
              </w:rPr>
            </w:pPr>
            <w:r w:rsidRPr="00CF5BA9">
              <w:rPr>
                <w:bCs/>
                <w:sz w:val="20"/>
              </w:rPr>
              <w:t>4.</w:t>
            </w:r>
          </w:p>
        </w:tc>
        <w:tc>
          <w:tcPr>
            <w:tcW w:w="4182" w:type="pct"/>
            <w:vAlign w:val="center"/>
          </w:tcPr>
          <w:p w:rsidR="00F3695F" w:rsidRPr="00CF5BA9" w:rsidRDefault="00F3695F" w:rsidP="00C969E3">
            <w:pPr>
              <w:spacing w:before="60" w:after="60"/>
              <w:ind w:right="-158" w:firstLine="23"/>
              <w:jc w:val="both"/>
              <w:rPr>
                <w:color w:val="000000"/>
                <w:sz w:val="20"/>
              </w:rPr>
            </w:pPr>
            <w:r w:rsidRPr="00CF5BA9">
              <w:rPr>
                <w:sz w:val="20"/>
              </w:rPr>
              <w:t>Магнитно поле. Електромагнитни вълни</w:t>
            </w:r>
            <w:r w:rsidR="0011544A" w:rsidRPr="00CF5BA9">
              <w:rPr>
                <w:sz w:val="20"/>
              </w:rPr>
              <w:t>.</w:t>
            </w:r>
            <w:r w:rsidRPr="00CF5BA9">
              <w:rPr>
                <w:sz w:val="20"/>
              </w:rPr>
              <w:t xml:space="preserve"> </w:t>
            </w:r>
            <w:r w:rsidR="00A05539" w:rsidRPr="00CF5BA9">
              <w:rPr>
                <w:sz w:val="20"/>
              </w:rPr>
              <w:t>Взаимодействие на електро</w:t>
            </w:r>
            <w:r w:rsidR="00C969E3" w:rsidRPr="00CF5BA9">
              <w:rPr>
                <w:sz w:val="20"/>
              </w:rPr>
              <w:t xml:space="preserve">магнитните вълни с веществото - </w:t>
            </w:r>
            <w:r w:rsidR="00A05539" w:rsidRPr="00CF5BA9">
              <w:rPr>
                <w:sz w:val="20"/>
              </w:rPr>
              <w:t>клинични приложения.</w:t>
            </w:r>
            <w:r w:rsidRPr="00CF5BA9">
              <w:rPr>
                <w:sz w:val="20"/>
              </w:rPr>
              <w:t>Биотелеметрични и медицински мониторни системи.</w:t>
            </w:r>
            <w:r w:rsidRPr="00CF5BA9">
              <w:rPr>
                <w:color w:val="000000"/>
                <w:sz w:val="20"/>
              </w:rPr>
              <w:t xml:space="preserve"> </w:t>
            </w:r>
          </w:p>
        </w:tc>
        <w:tc>
          <w:tcPr>
            <w:tcW w:w="452" w:type="pct"/>
            <w:vAlign w:val="center"/>
          </w:tcPr>
          <w:p w:rsidR="00F3695F" w:rsidRPr="00CF5BA9" w:rsidRDefault="00F3695F" w:rsidP="003960E1">
            <w:pPr>
              <w:widowControl/>
              <w:spacing w:after="120"/>
              <w:ind w:left="-562" w:firstLine="567"/>
              <w:jc w:val="center"/>
              <w:rPr>
                <w:sz w:val="20"/>
              </w:rPr>
            </w:pPr>
            <w:r w:rsidRPr="00CF5BA9">
              <w:rPr>
                <w:sz w:val="20"/>
              </w:rPr>
              <w:t>2</w:t>
            </w:r>
          </w:p>
        </w:tc>
      </w:tr>
      <w:tr w:rsidR="00F3695F" w:rsidRPr="00CF5BA9" w:rsidTr="004E48F0">
        <w:tc>
          <w:tcPr>
            <w:tcW w:w="366" w:type="pct"/>
            <w:vAlign w:val="center"/>
          </w:tcPr>
          <w:p w:rsidR="00F3695F" w:rsidRPr="00CF5BA9" w:rsidRDefault="00F3695F" w:rsidP="003960E1">
            <w:pPr>
              <w:widowControl/>
              <w:spacing w:after="120"/>
              <w:ind w:left="-567" w:firstLine="567"/>
              <w:rPr>
                <w:bCs/>
                <w:sz w:val="20"/>
              </w:rPr>
            </w:pPr>
            <w:r w:rsidRPr="00CF5BA9">
              <w:rPr>
                <w:bCs/>
                <w:sz w:val="20"/>
              </w:rPr>
              <w:t>5.</w:t>
            </w:r>
          </w:p>
        </w:tc>
        <w:tc>
          <w:tcPr>
            <w:tcW w:w="4182" w:type="pct"/>
            <w:vAlign w:val="center"/>
          </w:tcPr>
          <w:p w:rsidR="00F3695F" w:rsidRPr="00CF5BA9" w:rsidRDefault="00C969E3" w:rsidP="00C969E3">
            <w:pPr>
              <w:spacing w:before="60" w:after="60"/>
              <w:ind w:right="142" w:firstLine="23"/>
              <w:jc w:val="both"/>
              <w:rPr>
                <w:sz w:val="20"/>
              </w:rPr>
            </w:pPr>
            <w:r w:rsidRPr="00CF5BA9">
              <w:rPr>
                <w:sz w:val="20"/>
              </w:rPr>
              <w:t>И</w:t>
            </w:r>
            <w:r w:rsidR="00A05539" w:rsidRPr="00CF5BA9">
              <w:rPr>
                <w:sz w:val="20"/>
              </w:rPr>
              <w:t>нфрачервени и ултравиолетови</w:t>
            </w:r>
            <w:r w:rsidRPr="00CF5BA9">
              <w:rPr>
                <w:sz w:val="20"/>
              </w:rPr>
              <w:t xml:space="preserve"> лъчи</w:t>
            </w:r>
            <w:r w:rsidR="00DE60EE" w:rsidRPr="00CF5BA9">
              <w:rPr>
                <w:sz w:val="20"/>
              </w:rPr>
              <w:t xml:space="preserve"> – биологични ефекти и приложения за терапевтични и козметични цели. Лазерно лъчение – естество и свойства. Лазерна терапия в дерматологията и козметиката</w:t>
            </w:r>
          </w:p>
        </w:tc>
        <w:tc>
          <w:tcPr>
            <w:tcW w:w="452" w:type="pct"/>
            <w:vAlign w:val="center"/>
          </w:tcPr>
          <w:p w:rsidR="00F3695F" w:rsidRPr="00CF5BA9" w:rsidRDefault="00F3695F" w:rsidP="003960E1">
            <w:pPr>
              <w:widowControl/>
              <w:spacing w:after="120"/>
              <w:ind w:left="-562" w:firstLine="567"/>
              <w:jc w:val="center"/>
              <w:rPr>
                <w:sz w:val="20"/>
              </w:rPr>
            </w:pPr>
            <w:r w:rsidRPr="00CF5BA9">
              <w:rPr>
                <w:sz w:val="20"/>
              </w:rPr>
              <w:t>2</w:t>
            </w:r>
          </w:p>
        </w:tc>
      </w:tr>
      <w:tr w:rsidR="00EA1725" w:rsidRPr="00CF5BA9" w:rsidTr="004E48F0">
        <w:tc>
          <w:tcPr>
            <w:tcW w:w="366" w:type="pct"/>
            <w:vAlign w:val="center"/>
          </w:tcPr>
          <w:p w:rsidR="00EA1725" w:rsidRPr="00CF5BA9" w:rsidRDefault="00EA1725" w:rsidP="003960E1">
            <w:pPr>
              <w:widowControl/>
              <w:spacing w:after="120"/>
              <w:ind w:left="-567" w:firstLine="567"/>
              <w:rPr>
                <w:bCs/>
                <w:sz w:val="20"/>
              </w:rPr>
            </w:pPr>
          </w:p>
        </w:tc>
        <w:tc>
          <w:tcPr>
            <w:tcW w:w="4182" w:type="pct"/>
            <w:vAlign w:val="center"/>
          </w:tcPr>
          <w:p w:rsidR="00EA1725" w:rsidRPr="00CF5BA9" w:rsidRDefault="00EA1725" w:rsidP="00884FE4">
            <w:pPr>
              <w:widowControl/>
              <w:spacing w:after="120"/>
              <w:rPr>
                <w:b/>
                <w:sz w:val="20"/>
              </w:rPr>
            </w:pPr>
            <w:r w:rsidRPr="00CF5BA9">
              <w:rPr>
                <w:b/>
                <w:sz w:val="20"/>
              </w:rPr>
              <w:t>ОБЩО</w:t>
            </w:r>
          </w:p>
        </w:tc>
        <w:tc>
          <w:tcPr>
            <w:tcW w:w="452" w:type="pct"/>
            <w:vAlign w:val="center"/>
          </w:tcPr>
          <w:p w:rsidR="00EA1725" w:rsidRPr="00CF5BA9" w:rsidRDefault="005A3474" w:rsidP="003960E1">
            <w:pPr>
              <w:widowControl/>
              <w:spacing w:after="120"/>
              <w:ind w:left="-562" w:firstLine="567"/>
              <w:jc w:val="center"/>
              <w:rPr>
                <w:sz w:val="20"/>
              </w:rPr>
            </w:pPr>
            <w:r w:rsidRPr="00CF5BA9">
              <w:rPr>
                <w:sz w:val="20"/>
              </w:rPr>
              <w:t>1</w:t>
            </w:r>
            <w:r w:rsidR="008F563D" w:rsidRPr="00CF5BA9">
              <w:rPr>
                <w:sz w:val="20"/>
              </w:rPr>
              <w:t>0</w:t>
            </w:r>
          </w:p>
        </w:tc>
      </w:tr>
    </w:tbl>
    <w:p w:rsidR="00857B48" w:rsidRPr="00CF5BA9" w:rsidRDefault="00857B48" w:rsidP="00857B48">
      <w:pPr>
        <w:rPr>
          <w:sz w:val="20"/>
        </w:rPr>
      </w:pPr>
    </w:p>
    <w:p w:rsidR="00DE60EE" w:rsidRPr="00CF5BA9" w:rsidRDefault="00DE60EE" w:rsidP="00884FE4">
      <w:pPr>
        <w:spacing w:after="120"/>
        <w:ind w:firstLine="993"/>
        <w:rPr>
          <w:b/>
          <w:sz w:val="20"/>
        </w:rPr>
      </w:pPr>
    </w:p>
    <w:p w:rsidR="00DE60EE" w:rsidRPr="00CF5BA9" w:rsidRDefault="00DE60EE" w:rsidP="00884FE4">
      <w:pPr>
        <w:spacing w:after="120"/>
        <w:ind w:firstLine="993"/>
        <w:rPr>
          <w:b/>
          <w:sz w:val="20"/>
        </w:rPr>
      </w:pPr>
    </w:p>
    <w:p w:rsidR="00812C3E" w:rsidRPr="00CF5BA9" w:rsidRDefault="00D70278" w:rsidP="00884FE4">
      <w:pPr>
        <w:spacing w:after="120"/>
        <w:ind w:firstLine="993"/>
        <w:rPr>
          <w:b/>
          <w:color w:val="FF0000"/>
          <w:sz w:val="20"/>
        </w:rPr>
      </w:pPr>
      <w:r w:rsidRPr="00CF5BA9">
        <w:rPr>
          <w:b/>
          <w:sz w:val="20"/>
        </w:rPr>
        <w:t xml:space="preserve">ТЕЗИСИ НА </w:t>
      </w:r>
      <w:r w:rsidR="0011544A" w:rsidRPr="00CF5BA9">
        <w:rPr>
          <w:b/>
          <w:sz w:val="20"/>
        </w:rPr>
        <w:t>ЛЕКЦИОННИЯ МАТЕРИАЛ</w:t>
      </w:r>
    </w:p>
    <w:p w:rsidR="00DE60EE" w:rsidRPr="00CF5BA9" w:rsidRDefault="00DE60EE" w:rsidP="00DE60EE">
      <w:pPr>
        <w:pStyle w:val="ListParagraph"/>
        <w:numPr>
          <w:ilvl w:val="0"/>
          <w:numId w:val="29"/>
        </w:numPr>
        <w:spacing w:after="120"/>
        <w:ind w:left="993" w:hanging="709"/>
        <w:contextualSpacing w:val="0"/>
        <w:jc w:val="both"/>
        <w:rPr>
          <w:sz w:val="20"/>
        </w:rPr>
      </w:pPr>
      <w:r w:rsidRPr="00CF5BA9">
        <w:rPr>
          <w:sz w:val="20"/>
        </w:rPr>
        <w:t>Вълни в неограничена среда. Видове вълни. Бягаща хармонична вълна – основни характеристики. Акустика. Звук – физични свойства, източници, основни физични характеристики – честота, период, интензитет. Видове звук. Разпространение на звука. Акустичен импеданс. Съгласуване на импедансите. Отслабване на звука. Поглъщане и разсейване. Отражение и пречупване. Интерференция и дифракция. Ултразвук – същност и основни физични свойства. Физични, химични и биологични ефекти. Диагностични и терапевтични приложения на ултразвука – биофизични механизми. Клинични приложения на високочестотната ултрасонография в дерматологията. Използване на ултразвук за козметични цели. Техника при работа с ултразвуков апарат. Параметри, оценяващи здравния риск</w:t>
      </w:r>
    </w:p>
    <w:p w:rsidR="00DE60EE" w:rsidRPr="00CF5BA9" w:rsidRDefault="00DE60EE" w:rsidP="00DE60EE">
      <w:pPr>
        <w:pStyle w:val="ListParagraph"/>
        <w:numPr>
          <w:ilvl w:val="0"/>
          <w:numId w:val="29"/>
        </w:numPr>
        <w:spacing w:after="120"/>
        <w:ind w:left="993" w:hanging="709"/>
        <w:contextualSpacing w:val="0"/>
        <w:jc w:val="both"/>
        <w:rPr>
          <w:sz w:val="20"/>
        </w:rPr>
      </w:pPr>
      <w:r w:rsidRPr="00CF5BA9">
        <w:rPr>
          <w:sz w:val="20"/>
        </w:rPr>
        <w:t>Електричество. Електрични заряди и електрично поле. Закон на Кулон. Електрическо напрежение и ток, съпротивление и проводимост. Постоянен електричен ток. Постоянен ток през метали, закон на Ом. Постоянен ток през електролити, електропроводимост на биологични тъкани и течности, поляризация. Биологични ефекти и терапевтични приложения на постоянния електричен ток. Галванизация, йонофореза, диагностична електрофореза, франклинизация, аероелектрофореза, аеройонотерапия.</w:t>
      </w:r>
    </w:p>
    <w:p w:rsidR="0011544A" w:rsidRPr="00CF5BA9" w:rsidRDefault="0011544A" w:rsidP="008C7C71">
      <w:pPr>
        <w:pStyle w:val="ListParagraph"/>
        <w:numPr>
          <w:ilvl w:val="0"/>
          <w:numId w:val="29"/>
        </w:numPr>
        <w:spacing w:after="120"/>
        <w:ind w:left="993" w:hanging="709"/>
        <w:contextualSpacing w:val="0"/>
        <w:jc w:val="both"/>
        <w:rPr>
          <w:sz w:val="20"/>
        </w:rPr>
      </w:pPr>
      <w:r w:rsidRPr="00CF5BA9">
        <w:rPr>
          <w:sz w:val="20"/>
        </w:rPr>
        <w:t>Синусов променлив ток - основни характеристики, амплитудна и честотна модулация. Биологични ефекти и терапевтични приложения на синусовия променлив ток. Импулсни променливи токове - същност и основни характеристики. Биологични ефекти и медицински приложения на импулсните токове за диагностика, стимулация, анестезия и терапия. Мерки за безопасност при работа с електричество.</w:t>
      </w:r>
    </w:p>
    <w:p w:rsidR="0011544A" w:rsidRPr="00CF5BA9" w:rsidRDefault="0011544A" w:rsidP="008C7C71">
      <w:pPr>
        <w:pStyle w:val="ListParagraph"/>
        <w:numPr>
          <w:ilvl w:val="0"/>
          <w:numId w:val="29"/>
        </w:numPr>
        <w:spacing w:after="120"/>
        <w:ind w:left="993" w:hanging="709"/>
        <w:contextualSpacing w:val="0"/>
        <w:jc w:val="both"/>
        <w:rPr>
          <w:sz w:val="20"/>
        </w:rPr>
      </w:pPr>
      <w:r w:rsidRPr="00CF5BA9">
        <w:rPr>
          <w:sz w:val="20"/>
        </w:rPr>
        <w:t xml:space="preserve">Магнитно поле. Електромагнитна индукция. Електромагнитни вълни - същност, енергия, разпространение, спектър. </w:t>
      </w:r>
      <w:r w:rsidR="00B4726F" w:rsidRPr="00CF5BA9">
        <w:rPr>
          <w:sz w:val="20"/>
        </w:rPr>
        <w:t xml:space="preserve">Взаимодействие на електромагнитните вълни с веществото - клинични приложения. Радио и микровълни – биологични ефекти. Диатермия. </w:t>
      </w:r>
      <w:r w:rsidRPr="00CF5BA9">
        <w:rPr>
          <w:sz w:val="20"/>
        </w:rPr>
        <w:t>Електродиагностична медицинска апаратура. Биотелеметрични и медицински мониторни системи.</w:t>
      </w:r>
    </w:p>
    <w:p w:rsidR="00DE60EE" w:rsidRPr="00CF5BA9" w:rsidRDefault="00DE60EE" w:rsidP="00DE60EE">
      <w:pPr>
        <w:pStyle w:val="ListParagraph"/>
        <w:numPr>
          <w:ilvl w:val="0"/>
          <w:numId w:val="29"/>
        </w:numPr>
        <w:spacing w:after="120"/>
        <w:ind w:left="993" w:hanging="709"/>
        <w:contextualSpacing w:val="0"/>
        <w:jc w:val="both"/>
        <w:rPr>
          <w:sz w:val="20"/>
        </w:rPr>
      </w:pPr>
      <w:r w:rsidRPr="00CF5BA9">
        <w:rPr>
          <w:sz w:val="20"/>
        </w:rPr>
        <w:t>Инфрачервени лъчи. Топлинно излъчване на човешкото тяло. Инфрачервената фотография и термография. Ултравиолетови лъчи – същност и биологични ефекти. Приложение на ултравиолетовата светлина в козметиката. Лазерно лъчение - естество, свойства и механизъм на излъчване. Лазерна терапия в дерматологията и козметиката.</w:t>
      </w:r>
    </w:p>
    <w:p w:rsidR="00DE60EE" w:rsidRPr="00CF5BA9" w:rsidRDefault="00DE60EE" w:rsidP="00DE60EE">
      <w:pPr>
        <w:spacing w:after="120"/>
        <w:jc w:val="both"/>
        <w:rPr>
          <w:sz w:val="20"/>
        </w:rPr>
      </w:pPr>
    </w:p>
    <w:p w:rsidR="00DE60EE" w:rsidRPr="00CF5BA9" w:rsidRDefault="00DE60EE" w:rsidP="00DE60EE">
      <w:pPr>
        <w:spacing w:after="120"/>
        <w:jc w:val="both"/>
        <w:rPr>
          <w:sz w:val="20"/>
        </w:rPr>
      </w:pPr>
    </w:p>
    <w:p w:rsidR="00EA1725" w:rsidRPr="00CF5BA9" w:rsidRDefault="00EA1725" w:rsidP="007B74F6">
      <w:pPr>
        <w:spacing w:after="120"/>
        <w:ind w:firstLine="567"/>
        <w:rPr>
          <w:b/>
          <w:caps/>
          <w:sz w:val="20"/>
        </w:rPr>
      </w:pPr>
      <w:r w:rsidRPr="00CF5BA9">
        <w:rPr>
          <w:b/>
          <w:sz w:val="20"/>
        </w:rPr>
        <w:lastRenderedPageBreak/>
        <w:t>ТЕМАТИЧЕН ПЛАН</w:t>
      </w:r>
      <w:r w:rsidRPr="00CF5BA9">
        <w:rPr>
          <w:b/>
          <w:caps/>
          <w:sz w:val="20"/>
        </w:rPr>
        <w:t xml:space="preserve"> на ПРАКТИЧЕСКИТЕ упражнения </w:t>
      </w:r>
    </w:p>
    <w:p w:rsidR="00DA1E85" w:rsidRPr="00CF5BA9" w:rsidRDefault="00DA1E85" w:rsidP="007B74F6">
      <w:pPr>
        <w:spacing w:after="120"/>
        <w:ind w:firstLine="567"/>
        <w:rPr>
          <w:b/>
          <w:i/>
          <w:sz w:val="1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68"/>
        <w:gridCol w:w="8657"/>
        <w:gridCol w:w="597"/>
      </w:tblGrid>
      <w:tr w:rsidR="008E7DF7" w:rsidRPr="00CF5BA9" w:rsidTr="00DE60EE">
        <w:trPr>
          <w:trHeight w:val="552"/>
          <w:jc w:val="center"/>
        </w:trPr>
        <w:tc>
          <w:tcPr>
            <w:tcW w:w="668" w:type="dxa"/>
            <w:vAlign w:val="center"/>
          </w:tcPr>
          <w:p w:rsidR="008E7DF7" w:rsidRPr="00CF5BA9" w:rsidRDefault="008E7DF7" w:rsidP="00E872FF">
            <w:pPr>
              <w:pStyle w:val="Title"/>
              <w:ind w:left="-610" w:firstLine="567"/>
              <w:rPr>
                <w:rFonts w:ascii="Times New Roman" w:hAnsi="Times New Roman"/>
                <w:b w:val="0"/>
                <w:bCs/>
                <w:sz w:val="20"/>
              </w:rPr>
            </w:pPr>
            <w:r w:rsidRPr="00CF5BA9">
              <w:rPr>
                <w:rFonts w:ascii="Times New Roman" w:hAnsi="Times New Roman"/>
                <w:b w:val="0"/>
                <w:bCs/>
                <w:sz w:val="20"/>
              </w:rPr>
              <w:t>№</w:t>
            </w:r>
          </w:p>
        </w:tc>
        <w:tc>
          <w:tcPr>
            <w:tcW w:w="8657" w:type="dxa"/>
            <w:vAlign w:val="center"/>
          </w:tcPr>
          <w:p w:rsidR="008E7DF7" w:rsidRPr="00CF5BA9" w:rsidRDefault="008E7DF7" w:rsidP="007B74F6">
            <w:pPr>
              <w:ind w:firstLine="567"/>
              <w:jc w:val="center"/>
              <w:rPr>
                <w:sz w:val="20"/>
              </w:rPr>
            </w:pPr>
            <w:r w:rsidRPr="00CF5BA9">
              <w:rPr>
                <w:sz w:val="20"/>
              </w:rPr>
              <w:t>Т Е М А</w:t>
            </w:r>
          </w:p>
        </w:tc>
        <w:tc>
          <w:tcPr>
            <w:tcW w:w="597" w:type="dxa"/>
            <w:vAlign w:val="center"/>
          </w:tcPr>
          <w:p w:rsidR="008E7DF7" w:rsidRPr="00CF5BA9" w:rsidRDefault="006D2E99" w:rsidP="0011544A">
            <w:pPr>
              <w:pStyle w:val="Title"/>
              <w:rPr>
                <w:rFonts w:ascii="Times New Roman" w:hAnsi="Times New Roman"/>
                <w:sz w:val="20"/>
              </w:rPr>
            </w:pPr>
            <w:r w:rsidRPr="00CF5BA9">
              <w:rPr>
                <w:rFonts w:ascii="Times New Roman" w:hAnsi="Times New Roman"/>
                <w:b w:val="0"/>
                <w:bCs/>
                <w:sz w:val="20"/>
              </w:rPr>
              <w:t xml:space="preserve">ак. </w:t>
            </w:r>
            <w:r w:rsidR="00AE17A5" w:rsidRPr="00CF5BA9">
              <w:rPr>
                <w:rFonts w:ascii="Times New Roman" w:hAnsi="Times New Roman"/>
                <w:b w:val="0"/>
                <w:bCs/>
                <w:sz w:val="20"/>
              </w:rPr>
              <w:t>ч</w:t>
            </w:r>
            <w:r w:rsidRPr="00CF5BA9">
              <w:rPr>
                <w:rFonts w:ascii="Times New Roman" w:hAnsi="Times New Roman"/>
                <w:b w:val="0"/>
                <w:bCs/>
                <w:sz w:val="20"/>
              </w:rPr>
              <w:t>.</w:t>
            </w:r>
          </w:p>
        </w:tc>
      </w:tr>
      <w:tr w:rsidR="008E7DF7" w:rsidRPr="00CF5BA9" w:rsidTr="00DE60EE">
        <w:trPr>
          <w:trHeight w:val="588"/>
          <w:jc w:val="center"/>
        </w:trPr>
        <w:tc>
          <w:tcPr>
            <w:tcW w:w="668" w:type="dxa"/>
            <w:vAlign w:val="center"/>
          </w:tcPr>
          <w:p w:rsidR="008E7DF7" w:rsidRPr="00CF5BA9" w:rsidRDefault="002A03DD" w:rsidP="00E872FF">
            <w:pPr>
              <w:ind w:left="-610" w:firstLine="567"/>
              <w:jc w:val="center"/>
              <w:rPr>
                <w:sz w:val="20"/>
              </w:rPr>
            </w:pPr>
            <w:r w:rsidRPr="00CF5BA9">
              <w:rPr>
                <w:sz w:val="20"/>
              </w:rPr>
              <w:t>1.</w:t>
            </w:r>
          </w:p>
        </w:tc>
        <w:tc>
          <w:tcPr>
            <w:tcW w:w="8657" w:type="dxa"/>
            <w:vAlign w:val="center"/>
          </w:tcPr>
          <w:p w:rsidR="008E7DF7" w:rsidRPr="00CF5BA9" w:rsidRDefault="008E7DF7" w:rsidP="002A1205">
            <w:pPr>
              <w:ind w:hanging="33"/>
              <w:jc w:val="both"/>
              <w:rPr>
                <w:sz w:val="20"/>
              </w:rPr>
            </w:pPr>
            <w:r w:rsidRPr="00CF5BA9">
              <w:rPr>
                <w:sz w:val="20"/>
              </w:rPr>
              <w:t xml:space="preserve">Определяне </w:t>
            </w:r>
            <w:r w:rsidR="00DE60EE" w:rsidRPr="00CF5BA9">
              <w:rPr>
                <w:sz w:val="20"/>
              </w:rPr>
              <w:t xml:space="preserve">на </w:t>
            </w:r>
            <w:r w:rsidRPr="00CF5BA9">
              <w:rPr>
                <w:sz w:val="20"/>
              </w:rPr>
              <w:t>динамичен вискозитет на течности.</w:t>
            </w:r>
          </w:p>
        </w:tc>
        <w:tc>
          <w:tcPr>
            <w:tcW w:w="597" w:type="dxa"/>
            <w:vAlign w:val="center"/>
          </w:tcPr>
          <w:p w:rsidR="008E7DF7" w:rsidRPr="00CF5BA9" w:rsidRDefault="005A3474" w:rsidP="002A1205">
            <w:pPr>
              <w:jc w:val="center"/>
              <w:rPr>
                <w:sz w:val="20"/>
              </w:rPr>
            </w:pPr>
            <w:r w:rsidRPr="00CF5BA9">
              <w:rPr>
                <w:sz w:val="20"/>
              </w:rPr>
              <w:t>1</w:t>
            </w:r>
          </w:p>
        </w:tc>
      </w:tr>
      <w:tr w:rsidR="008E7DF7" w:rsidRPr="00CF5BA9" w:rsidTr="00DE60EE">
        <w:trPr>
          <w:trHeight w:val="526"/>
          <w:jc w:val="center"/>
        </w:trPr>
        <w:tc>
          <w:tcPr>
            <w:tcW w:w="668" w:type="dxa"/>
            <w:vAlign w:val="center"/>
          </w:tcPr>
          <w:p w:rsidR="008E7DF7" w:rsidRPr="00CF5BA9" w:rsidRDefault="002A03DD" w:rsidP="00E872FF">
            <w:pPr>
              <w:ind w:left="-610" w:firstLine="567"/>
              <w:jc w:val="center"/>
              <w:rPr>
                <w:sz w:val="20"/>
              </w:rPr>
            </w:pPr>
            <w:r w:rsidRPr="00CF5BA9">
              <w:rPr>
                <w:sz w:val="20"/>
              </w:rPr>
              <w:t>2.</w:t>
            </w:r>
          </w:p>
        </w:tc>
        <w:tc>
          <w:tcPr>
            <w:tcW w:w="8657" w:type="dxa"/>
            <w:vAlign w:val="center"/>
          </w:tcPr>
          <w:p w:rsidR="008E7DF7" w:rsidRPr="00CF5BA9" w:rsidRDefault="008E7DF7" w:rsidP="002A1205">
            <w:pPr>
              <w:ind w:hanging="33"/>
              <w:jc w:val="both"/>
              <w:rPr>
                <w:sz w:val="20"/>
              </w:rPr>
            </w:pPr>
            <w:r w:rsidRPr="00CF5BA9">
              <w:rPr>
                <w:sz w:val="20"/>
              </w:rPr>
              <w:t>Определяне коефициент на повърхностно напрежение на течности.</w:t>
            </w:r>
          </w:p>
        </w:tc>
        <w:tc>
          <w:tcPr>
            <w:tcW w:w="597" w:type="dxa"/>
            <w:vAlign w:val="center"/>
          </w:tcPr>
          <w:p w:rsidR="008E7DF7" w:rsidRPr="00CF5BA9" w:rsidRDefault="005A3474" w:rsidP="002A1205">
            <w:pPr>
              <w:jc w:val="center"/>
              <w:rPr>
                <w:sz w:val="20"/>
              </w:rPr>
            </w:pPr>
            <w:r w:rsidRPr="00CF5BA9">
              <w:rPr>
                <w:sz w:val="20"/>
              </w:rPr>
              <w:t>1</w:t>
            </w:r>
          </w:p>
        </w:tc>
      </w:tr>
      <w:tr w:rsidR="008E7DF7" w:rsidRPr="00CF5BA9" w:rsidTr="00DE60EE">
        <w:trPr>
          <w:trHeight w:val="515"/>
          <w:jc w:val="center"/>
        </w:trPr>
        <w:tc>
          <w:tcPr>
            <w:tcW w:w="668" w:type="dxa"/>
            <w:vAlign w:val="center"/>
          </w:tcPr>
          <w:p w:rsidR="008E7DF7" w:rsidRPr="00CF5BA9" w:rsidRDefault="002A03DD" w:rsidP="00E872FF">
            <w:pPr>
              <w:ind w:left="-610" w:firstLine="567"/>
              <w:jc w:val="center"/>
              <w:rPr>
                <w:sz w:val="20"/>
              </w:rPr>
            </w:pPr>
            <w:r w:rsidRPr="00CF5BA9">
              <w:rPr>
                <w:sz w:val="20"/>
              </w:rPr>
              <w:t>3.</w:t>
            </w:r>
          </w:p>
        </w:tc>
        <w:tc>
          <w:tcPr>
            <w:tcW w:w="8657" w:type="dxa"/>
            <w:vAlign w:val="center"/>
          </w:tcPr>
          <w:p w:rsidR="008E7DF7" w:rsidRPr="00CF5BA9" w:rsidRDefault="008E7DF7" w:rsidP="002A1205">
            <w:pPr>
              <w:ind w:hanging="33"/>
              <w:jc w:val="both"/>
              <w:rPr>
                <w:sz w:val="20"/>
              </w:rPr>
            </w:pPr>
            <w:r w:rsidRPr="00CF5BA9">
              <w:rPr>
                <w:sz w:val="20"/>
              </w:rPr>
              <w:t>Измервания с електрични измервателни уреди.</w:t>
            </w:r>
            <w:r w:rsidR="004551CA" w:rsidRPr="00CF5BA9">
              <w:rPr>
                <w:sz w:val="20"/>
              </w:rPr>
              <w:t xml:space="preserve"> Изследване на зависимостта на кожното съпротивление in vivo от честотата на променливия ток и електричното му моделиране.</w:t>
            </w:r>
          </w:p>
        </w:tc>
        <w:tc>
          <w:tcPr>
            <w:tcW w:w="597" w:type="dxa"/>
            <w:vAlign w:val="center"/>
          </w:tcPr>
          <w:p w:rsidR="008E7DF7" w:rsidRPr="00CF5BA9" w:rsidRDefault="005A3474" w:rsidP="002A1205">
            <w:pPr>
              <w:jc w:val="center"/>
              <w:rPr>
                <w:sz w:val="20"/>
              </w:rPr>
            </w:pPr>
            <w:r w:rsidRPr="00CF5BA9">
              <w:rPr>
                <w:sz w:val="20"/>
              </w:rPr>
              <w:t>1</w:t>
            </w:r>
          </w:p>
        </w:tc>
      </w:tr>
      <w:tr w:rsidR="002A1205" w:rsidRPr="00CF5BA9" w:rsidTr="00DE60EE">
        <w:trPr>
          <w:trHeight w:val="523"/>
          <w:jc w:val="center"/>
        </w:trPr>
        <w:tc>
          <w:tcPr>
            <w:tcW w:w="668" w:type="dxa"/>
            <w:vAlign w:val="center"/>
          </w:tcPr>
          <w:p w:rsidR="002A1205" w:rsidRPr="00CF5BA9" w:rsidRDefault="002A03DD" w:rsidP="002A1205">
            <w:pPr>
              <w:ind w:left="-610" w:firstLine="567"/>
              <w:jc w:val="center"/>
              <w:rPr>
                <w:sz w:val="20"/>
              </w:rPr>
            </w:pPr>
            <w:r w:rsidRPr="00CF5BA9">
              <w:rPr>
                <w:sz w:val="20"/>
              </w:rPr>
              <w:t>4.</w:t>
            </w:r>
          </w:p>
        </w:tc>
        <w:tc>
          <w:tcPr>
            <w:tcW w:w="8657" w:type="dxa"/>
            <w:vAlign w:val="center"/>
          </w:tcPr>
          <w:p w:rsidR="002A1205" w:rsidRPr="00CF5BA9" w:rsidRDefault="002A1205" w:rsidP="007069FD">
            <w:pPr>
              <w:ind w:hanging="33"/>
              <w:jc w:val="both"/>
              <w:rPr>
                <w:sz w:val="20"/>
              </w:rPr>
            </w:pPr>
            <w:r w:rsidRPr="00CF5BA9">
              <w:rPr>
                <w:sz w:val="20"/>
              </w:rPr>
              <w:t>Конду</w:t>
            </w:r>
            <w:r w:rsidR="007069FD" w:rsidRPr="00CF5BA9">
              <w:rPr>
                <w:sz w:val="20"/>
              </w:rPr>
              <w:t>кто</w:t>
            </w:r>
            <w:r w:rsidR="005159FE" w:rsidRPr="00CF5BA9">
              <w:rPr>
                <w:sz w:val="20"/>
              </w:rPr>
              <w:t>метрично изследване на вещества</w:t>
            </w:r>
            <w:r w:rsidRPr="00CF5BA9">
              <w:rPr>
                <w:sz w:val="20"/>
              </w:rPr>
              <w:t>.</w:t>
            </w:r>
          </w:p>
        </w:tc>
        <w:tc>
          <w:tcPr>
            <w:tcW w:w="597" w:type="dxa"/>
            <w:vAlign w:val="center"/>
          </w:tcPr>
          <w:p w:rsidR="002A1205" w:rsidRPr="00CF5BA9" w:rsidRDefault="007069FD" w:rsidP="002A1205">
            <w:pPr>
              <w:jc w:val="center"/>
              <w:rPr>
                <w:sz w:val="20"/>
              </w:rPr>
            </w:pPr>
            <w:r w:rsidRPr="00CF5BA9">
              <w:rPr>
                <w:sz w:val="20"/>
              </w:rPr>
              <w:t>1</w:t>
            </w:r>
          </w:p>
        </w:tc>
      </w:tr>
      <w:tr w:rsidR="002A1205" w:rsidRPr="00CF5BA9" w:rsidTr="00DE60EE">
        <w:trPr>
          <w:jc w:val="center"/>
        </w:trPr>
        <w:tc>
          <w:tcPr>
            <w:tcW w:w="668" w:type="dxa"/>
            <w:vAlign w:val="center"/>
          </w:tcPr>
          <w:p w:rsidR="002A1205" w:rsidRPr="00CF5BA9" w:rsidRDefault="002A03DD" w:rsidP="002A1205">
            <w:pPr>
              <w:ind w:left="-610" w:firstLine="567"/>
              <w:jc w:val="center"/>
              <w:rPr>
                <w:sz w:val="20"/>
              </w:rPr>
            </w:pPr>
            <w:r w:rsidRPr="00CF5BA9">
              <w:rPr>
                <w:sz w:val="20"/>
              </w:rPr>
              <w:t>5.</w:t>
            </w:r>
          </w:p>
        </w:tc>
        <w:tc>
          <w:tcPr>
            <w:tcW w:w="8657" w:type="dxa"/>
            <w:vAlign w:val="center"/>
          </w:tcPr>
          <w:p w:rsidR="002A1205" w:rsidRPr="00CF5BA9" w:rsidRDefault="002A1205" w:rsidP="002A1205">
            <w:pPr>
              <w:ind w:hanging="33"/>
              <w:jc w:val="both"/>
              <w:rPr>
                <w:sz w:val="20"/>
              </w:rPr>
            </w:pPr>
            <w:r w:rsidRPr="00CF5BA9">
              <w:rPr>
                <w:sz w:val="20"/>
              </w:rPr>
              <w:t>Електрофоретично разделяне на белтъци.</w:t>
            </w:r>
          </w:p>
        </w:tc>
        <w:tc>
          <w:tcPr>
            <w:tcW w:w="597" w:type="dxa"/>
            <w:vAlign w:val="center"/>
          </w:tcPr>
          <w:p w:rsidR="002A1205" w:rsidRPr="00CF5BA9" w:rsidRDefault="005A3474" w:rsidP="002A1205">
            <w:pPr>
              <w:jc w:val="center"/>
              <w:rPr>
                <w:sz w:val="20"/>
              </w:rPr>
            </w:pPr>
            <w:r w:rsidRPr="00CF5BA9">
              <w:rPr>
                <w:sz w:val="20"/>
              </w:rPr>
              <w:t>1</w:t>
            </w:r>
          </w:p>
        </w:tc>
      </w:tr>
    </w:tbl>
    <w:p w:rsidR="00EA1725" w:rsidRPr="00CF5BA9" w:rsidRDefault="00EA1725" w:rsidP="007B74F6">
      <w:pPr>
        <w:pStyle w:val="Title"/>
        <w:spacing w:after="120"/>
        <w:ind w:firstLine="567"/>
        <w:rPr>
          <w:rFonts w:ascii="Times New Roman" w:hAnsi="Times New Roman"/>
          <w:bCs/>
          <w:sz w:val="20"/>
        </w:rPr>
      </w:pPr>
    </w:p>
    <w:p w:rsidR="00CA7463" w:rsidRPr="00CF5BA9" w:rsidRDefault="00CA7463" w:rsidP="007B74F6">
      <w:pPr>
        <w:pStyle w:val="Title"/>
        <w:spacing w:after="120"/>
        <w:ind w:firstLine="567"/>
        <w:rPr>
          <w:rFonts w:ascii="Times New Roman" w:hAnsi="Times New Roman"/>
          <w:bCs/>
          <w:sz w:val="20"/>
        </w:rPr>
      </w:pPr>
    </w:p>
    <w:p w:rsidR="00EA1725" w:rsidRPr="00CF5BA9" w:rsidRDefault="00EA1725" w:rsidP="007B74F6">
      <w:pPr>
        <w:pStyle w:val="Title"/>
        <w:spacing w:after="120"/>
        <w:ind w:firstLine="567"/>
        <w:jc w:val="left"/>
        <w:rPr>
          <w:rFonts w:ascii="Times New Roman" w:hAnsi="Times New Roman"/>
          <w:bCs/>
          <w:sz w:val="20"/>
        </w:rPr>
      </w:pPr>
      <w:r w:rsidRPr="00CF5BA9">
        <w:rPr>
          <w:rFonts w:ascii="Times New Roman" w:hAnsi="Times New Roman"/>
          <w:bCs/>
          <w:sz w:val="20"/>
        </w:rPr>
        <w:t>ТЕЗИСИ НА ПРАКТИЧЕСКИТЕ УПРАЖНЕНИЯ</w:t>
      </w:r>
    </w:p>
    <w:p w:rsidR="0011544A" w:rsidRPr="00CF5BA9" w:rsidRDefault="0011544A" w:rsidP="007B74F6">
      <w:pPr>
        <w:pStyle w:val="Title"/>
        <w:spacing w:after="120"/>
        <w:ind w:firstLine="567"/>
        <w:jc w:val="left"/>
        <w:rPr>
          <w:rFonts w:ascii="Times New Roman" w:hAnsi="Times New Roman"/>
          <w:bCs/>
          <w:sz w:val="20"/>
        </w:rPr>
      </w:pPr>
    </w:p>
    <w:p w:rsidR="008D1353" w:rsidRPr="00CF5BA9" w:rsidRDefault="008D1353" w:rsidP="007B74F6">
      <w:pPr>
        <w:widowControl/>
        <w:numPr>
          <w:ilvl w:val="0"/>
          <w:numId w:val="4"/>
        </w:numPr>
        <w:overflowPunct/>
        <w:autoSpaceDE/>
        <w:autoSpaceDN/>
        <w:adjustRightInd/>
        <w:spacing w:after="120"/>
        <w:ind w:left="0" w:firstLine="567"/>
        <w:jc w:val="both"/>
        <w:textAlignment w:val="auto"/>
        <w:rPr>
          <w:sz w:val="20"/>
        </w:rPr>
      </w:pPr>
      <w:r w:rsidRPr="00CF5BA9">
        <w:rPr>
          <w:b/>
          <w:bCs/>
          <w:sz w:val="20"/>
        </w:rPr>
        <w:t xml:space="preserve">Определяне динамичен вискозитет на течности. </w:t>
      </w:r>
      <w:r w:rsidRPr="00CF5BA9">
        <w:rPr>
          <w:sz w:val="20"/>
        </w:rPr>
        <w:t>Измерва се динамичен вискозитет на течност с помощтта на вискозиметър на Освалд-Пинкевич. Вискозиметърът не е подходящ за клинична работа, но е удобен за учебни цели и за демонстрация на закона на Поазьой за движение на течности през капилярни тръби.</w:t>
      </w:r>
    </w:p>
    <w:p w:rsidR="008D1353" w:rsidRPr="00CF5BA9" w:rsidRDefault="00E8480C" w:rsidP="007B74F6">
      <w:pPr>
        <w:widowControl/>
        <w:numPr>
          <w:ilvl w:val="0"/>
          <w:numId w:val="4"/>
        </w:numPr>
        <w:overflowPunct/>
        <w:autoSpaceDE/>
        <w:autoSpaceDN/>
        <w:adjustRightInd/>
        <w:spacing w:after="120"/>
        <w:ind w:left="0" w:firstLine="567"/>
        <w:jc w:val="both"/>
        <w:textAlignment w:val="auto"/>
        <w:rPr>
          <w:sz w:val="20"/>
        </w:rPr>
      </w:pPr>
      <w:r w:rsidRPr="00CF5BA9">
        <w:rPr>
          <w:b/>
          <w:bCs/>
          <w:sz w:val="20"/>
        </w:rPr>
        <w:t xml:space="preserve"> </w:t>
      </w:r>
      <w:r w:rsidR="008D1353" w:rsidRPr="00CF5BA9">
        <w:rPr>
          <w:b/>
          <w:bCs/>
          <w:sz w:val="20"/>
        </w:rPr>
        <w:t xml:space="preserve">Определяне коефициент на повърхностно напрежение на течности. </w:t>
      </w:r>
      <w:r w:rsidR="008D1353" w:rsidRPr="00CF5BA9">
        <w:rPr>
          <w:sz w:val="20"/>
        </w:rPr>
        <w:t>Чрез метода на издухване на въздушно мехурче от капилярна тръбичка се определя коефициент на повърхностно напрежение на течност. Изяснява се значението на силите на повърхностно напрежение за настъпване на газова емболия при човек. Обяснява се значението на повърхностно активните вещества за преодоляване на това явление.</w:t>
      </w:r>
    </w:p>
    <w:p w:rsidR="008D1353" w:rsidRPr="00CF5BA9" w:rsidRDefault="00E8480C" w:rsidP="00671BFA">
      <w:pPr>
        <w:widowControl/>
        <w:numPr>
          <w:ilvl w:val="0"/>
          <w:numId w:val="4"/>
        </w:numPr>
        <w:overflowPunct/>
        <w:autoSpaceDE/>
        <w:autoSpaceDN/>
        <w:adjustRightInd/>
        <w:spacing w:after="120"/>
        <w:ind w:left="0" w:firstLine="567"/>
        <w:jc w:val="both"/>
        <w:textAlignment w:val="auto"/>
        <w:rPr>
          <w:sz w:val="20"/>
        </w:rPr>
      </w:pPr>
      <w:r w:rsidRPr="00CF5BA9">
        <w:rPr>
          <w:b/>
          <w:bCs/>
          <w:sz w:val="20"/>
        </w:rPr>
        <w:t xml:space="preserve"> </w:t>
      </w:r>
      <w:r w:rsidR="008D1353" w:rsidRPr="00CF5BA9">
        <w:rPr>
          <w:b/>
          <w:bCs/>
          <w:sz w:val="20"/>
        </w:rPr>
        <w:t>Измервания с електрични измервателни уреди.</w:t>
      </w:r>
      <w:r w:rsidR="00100A9F" w:rsidRPr="00CF5BA9">
        <w:rPr>
          <w:b/>
          <w:bCs/>
          <w:sz w:val="20"/>
        </w:rPr>
        <w:t xml:space="preserve"> Определяне зависимостта на кожното съпротивление in vivo от честотата на променливия ток и електричното му моделиране.</w:t>
      </w:r>
      <w:r w:rsidR="008D1353" w:rsidRPr="00CF5BA9">
        <w:rPr>
          <w:b/>
          <w:bCs/>
          <w:sz w:val="20"/>
        </w:rPr>
        <w:t xml:space="preserve"> </w:t>
      </w:r>
      <w:r w:rsidR="008D1353" w:rsidRPr="00CF5BA9">
        <w:rPr>
          <w:sz w:val="20"/>
        </w:rPr>
        <w:t>Студентите се запознават с принципното устройство, начина на свързване и работата с най-често използваните електроизмервателни уреди – амперметри и волтметри, тъй като всички електромедицински апарати за диагностика и терапия имат вградени електроизмервателни инструменти. Практическата задача се състои в косвено измерване големината на 5 фабрични съпротивления чрез използване закона на Ом.</w:t>
      </w:r>
      <w:r w:rsidR="00671BFA" w:rsidRPr="00CF5BA9">
        <w:rPr>
          <w:sz w:val="20"/>
        </w:rPr>
        <w:t xml:space="preserve"> </w:t>
      </w:r>
      <w:r w:rsidR="008D1353" w:rsidRPr="00CF5BA9">
        <w:rPr>
          <w:sz w:val="20"/>
        </w:rPr>
        <w:t>От физична гледна точка дадена биологична тъкан може да се разглежда като електрическа верига от свързани по определен начин омови и капацитивни съпротивления, тъй като клетъчните мембрани проявяват свойства на електричен кондензатор, а вътре- и извънклетъчното съдържимо са електролити със съответни съпротивления. За разлика от омовото, капацитивното съпротивление зависи от честотата на променливия ток и за здрава тъкан тази зависимост има характерен вид. С получени от тях данни, студентите чертаят графика на зависимостта на импеданса на участък от кожата като функция на честотата на променлив ток. От тази графика се изчисляват стойностите на активното и капацитивно съпротивления на кожата с цел построяване на еквивалентен електричен модел на кожното съпротивление.</w:t>
      </w:r>
    </w:p>
    <w:p w:rsidR="008F563D" w:rsidRPr="00CF5BA9" w:rsidRDefault="005159FE" w:rsidP="008F563D">
      <w:pPr>
        <w:widowControl/>
        <w:numPr>
          <w:ilvl w:val="0"/>
          <w:numId w:val="4"/>
        </w:numPr>
        <w:overflowPunct/>
        <w:autoSpaceDE/>
        <w:autoSpaceDN/>
        <w:adjustRightInd/>
        <w:spacing w:after="120"/>
        <w:ind w:left="0" w:firstLine="567"/>
        <w:jc w:val="both"/>
        <w:textAlignment w:val="auto"/>
        <w:rPr>
          <w:bCs/>
          <w:sz w:val="20"/>
        </w:rPr>
      </w:pPr>
      <w:r w:rsidRPr="00CF5BA9">
        <w:rPr>
          <w:b/>
          <w:sz w:val="20"/>
        </w:rPr>
        <w:t>Кондумектрично изследване на вещества</w:t>
      </w:r>
      <w:r w:rsidR="008D1353" w:rsidRPr="00CF5BA9">
        <w:rPr>
          <w:b/>
          <w:bCs/>
          <w:sz w:val="20"/>
        </w:rPr>
        <w:t>.</w:t>
      </w:r>
      <w:r w:rsidR="00122CEE" w:rsidRPr="00CF5BA9">
        <w:rPr>
          <w:b/>
          <w:bCs/>
          <w:sz w:val="20"/>
        </w:rPr>
        <w:t xml:space="preserve"> </w:t>
      </w:r>
      <w:r w:rsidR="00122CEE" w:rsidRPr="00CF5BA9">
        <w:rPr>
          <w:bCs/>
          <w:sz w:val="20"/>
        </w:rPr>
        <w:t>Кондуктометрият</w:t>
      </w:r>
      <w:r w:rsidR="003767FF" w:rsidRPr="00CF5BA9">
        <w:rPr>
          <w:bCs/>
          <w:sz w:val="20"/>
        </w:rPr>
        <w:t>а е</w:t>
      </w:r>
      <w:r w:rsidR="00122CEE" w:rsidRPr="00CF5BA9">
        <w:rPr>
          <w:bCs/>
          <w:sz w:val="20"/>
        </w:rPr>
        <w:t xml:space="preserve"> бърз, сравнитело лесе</w:t>
      </w:r>
      <w:r w:rsidR="00092D47" w:rsidRPr="00CF5BA9">
        <w:rPr>
          <w:bCs/>
          <w:sz w:val="20"/>
        </w:rPr>
        <w:t>н</w:t>
      </w:r>
      <w:r w:rsidR="00122CEE" w:rsidRPr="00CF5BA9">
        <w:rPr>
          <w:bCs/>
          <w:sz w:val="20"/>
        </w:rPr>
        <w:t xml:space="preserve"> за обслужване</w:t>
      </w:r>
      <w:r w:rsidR="00092D47" w:rsidRPr="00CF5BA9">
        <w:rPr>
          <w:bCs/>
          <w:sz w:val="20"/>
        </w:rPr>
        <w:t xml:space="preserve">, високочувствителен метод за измерване на електропроводимост. </w:t>
      </w:r>
      <w:r w:rsidRPr="00CF5BA9">
        <w:rPr>
          <w:bCs/>
          <w:sz w:val="20"/>
        </w:rPr>
        <w:t xml:space="preserve">Свойството на течностите да провеждат елетричен ток се обуславя от наличието на йони в разтвора, способни да се движат под действие на приложено електрическо напрежение. </w:t>
      </w:r>
      <w:r w:rsidR="00122CEE" w:rsidRPr="00CF5BA9">
        <w:rPr>
          <w:bCs/>
          <w:sz w:val="20"/>
        </w:rPr>
        <w:t>Електропроводимостта на средата е пропорционал</w:t>
      </w:r>
      <w:r w:rsidR="00CC240C" w:rsidRPr="00CF5BA9">
        <w:rPr>
          <w:bCs/>
          <w:sz w:val="20"/>
        </w:rPr>
        <w:t>н</w:t>
      </w:r>
      <w:r w:rsidR="00122CEE" w:rsidRPr="00CF5BA9">
        <w:rPr>
          <w:bCs/>
          <w:sz w:val="20"/>
        </w:rPr>
        <w:t>а на концентрацията</w:t>
      </w:r>
      <w:r w:rsidR="00092D47" w:rsidRPr="00CF5BA9">
        <w:rPr>
          <w:bCs/>
          <w:sz w:val="20"/>
        </w:rPr>
        <w:t xml:space="preserve"> на йоните в разтвора и затова е приложима в редица медико-биологичи изследвания. Студентите се запознават с циф</w:t>
      </w:r>
      <w:r w:rsidR="00CC240C" w:rsidRPr="00CF5BA9">
        <w:rPr>
          <w:bCs/>
          <w:sz w:val="20"/>
        </w:rPr>
        <w:t>ров лабораторен кондуктометър,</w:t>
      </w:r>
      <w:r w:rsidR="008B3FB2" w:rsidRPr="00CF5BA9">
        <w:rPr>
          <w:bCs/>
          <w:sz w:val="20"/>
        </w:rPr>
        <w:t>за пряко</w:t>
      </w:r>
      <w:r w:rsidR="00092D47" w:rsidRPr="00CF5BA9">
        <w:rPr>
          <w:bCs/>
          <w:sz w:val="20"/>
        </w:rPr>
        <w:t xml:space="preserve"> измервне на спецефична електрича проводимост</w:t>
      </w:r>
      <w:r w:rsidR="00CC240C" w:rsidRPr="00CF5BA9">
        <w:rPr>
          <w:bCs/>
          <w:sz w:val="20"/>
        </w:rPr>
        <w:t>, при изследване</w:t>
      </w:r>
      <w:r w:rsidR="008B3FB2" w:rsidRPr="00CF5BA9">
        <w:rPr>
          <w:bCs/>
          <w:sz w:val="20"/>
        </w:rPr>
        <w:t xml:space="preserve"> на води с различна </w:t>
      </w:r>
      <w:r w:rsidR="00680C5B" w:rsidRPr="00CF5BA9">
        <w:rPr>
          <w:bCs/>
          <w:sz w:val="20"/>
        </w:rPr>
        <w:t>степен на очистеност. Практическа</w:t>
      </w:r>
      <w:r w:rsidR="003767FF" w:rsidRPr="00CF5BA9">
        <w:rPr>
          <w:bCs/>
          <w:sz w:val="20"/>
        </w:rPr>
        <w:t>та</w:t>
      </w:r>
      <w:r w:rsidR="008B3FB2" w:rsidRPr="00CF5BA9">
        <w:rPr>
          <w:bCs/>
          <w:sz w:val="20"/>
        </w:rPr>
        <w:t xml:space="preserve"> задача </w:t>
      </w:r>
      <w:r w:rsidR="00680C5B" w:rsidRPr="00CF5BA9">
        <w:rPr>
          <w:bCs/>
          <w:sz w:val="20"/>
        </w:rPr>
        <w:t xml:space="preserve">за </w:t>
      </w:r>
      <w:r w:rsidR="008B3FB2" w:rsidRPr="00CF5BA9">
        <w:rPr>
          <w:bCs/>
          <w:sz w:val="20"/>
        </w:rPr>
        <w:t xml:space="preserve">измервне </w:t>
      </w:r>
      <w:r w:rsidR="00680C5B" w:rsidRPr="00CF5BA9">
        <w:rPr>
          <w:bCs/>
          <w:sz w:val="20"/>
        </w:rPr>
        <w:t xml:space="preserve"> концентрацията на  урея показва възможността на</w:t>
      </w:r>
      <w:r w:rsidR="003767FF" w:rsidRPr="00CF5BA9">
        <w:rPr>
          <w:bCs/>
          <w:sz w:val="20"/>
        </w:rPr>
        <w:t xml:space="preserve"> уреда за косвени</w:t>
      </w:r>
      <w:r w:rsidR="00CC240C" w:rsidRPr="00CF5BA9">
        <w:rPr>
          <w:bCs/>
          <w:sz w:val="20"/>
        </w:rPr>
        <w:t xml:space="preserve"> измервания. </w:t>
      </w:r>
      <w:r w:rsidR="00C9491C" w:rsidRPr="00CF5BA9">
        <w:rPr>
          <w:bCs/>
          <w:sz w:val="20"/>
        </w:rPr>
        <w:t>Зависимостта на специфич</w:t>
      </w:r>
      <w:r w:rsidR="008B3FB2" w:rsidRPr="00CF5BA9">
        <w:rPr>
          <w:bCs/>
          <w:sz w:val="20"/>
        </w:rPr>
        <w:t>ното съпротивление от температурата се изследва за два разтвора.</w:t>
      </w:r>
    </w:p>
    <w:p w:rsidR="008F563D" w:rsidRPr="00CF5BA9" w:rsidRDefault="008F563D" w:rsidP="008F563D">
      <w:pPr>
        <w:widowControl/>
        <w:numPr>
          <w:ilvl w:val="0"/>
          <w:numId w:val="4"/>
        </w:numPr>
        <w:overflowPunct/>
        <w:autoSpaceDE/>
        <w:autoSpaceDN/>
        <w:adjustRightInd/>
        <w:spacing w:after="120"/>
        <w:ind w:left="0" w:firstLine="567"/>
        <w:jc w:val="both"/>
        <w:textAlignment w:val="auto"/>
        <w:rPr>
          <w:bCs/>
          <w:sz w:val="20"/>
        </w:rPr>
      </w:pPr>
      <w:r w:rsidRPr="00CF5BA9">
        <w:rPr>
          <w:b/>
          <w:bCs/>
          <w:sz w:val="20"/>
        </w:rPr>
        <w:t>Електрофоретично разделяне на белтъци</w:t>
      </w:r>
      <w:r w:rsidR="00772330" w:rsidRPr="00CF5BA9">
        <w:rPr>
          <w:b/>
          <w:bCs/>
          <w:sz w:val="20"/>
        </w:rPr>
        <w:t>.</w:t>
      </w:r>
      <w:r w:rsidRPr="00CF5BA9">
        <w:rPr>
          <w:b/>
          <w:bCs/>
          <w:sz w:val="20"/>
        </w:rPr>
        <w:t xml:space="preserve"> </w:t>
      </w:r>
      <w:r w:rsidRPr="00CF5BA9">
        <w:rPr>
          <w:sz w:val="20"/>
        </w:rPr>
        <w:t>Електрофорезата е метод за разделяне на смес от вещества, чиито градивни частици имат некомпенсиран електричен товар, под действие на външно електрично поле. Освен за аналитични цели при научни изследвания, електрофорезата се използва и като диагностичен метод, например за разделяне на серумните белтъци на отделни фракции. По време на това занятие чрез един от широко използваните методи за електрофореза – електрофореза върху хартия, се разделят един от друг метхемоглобин и цитохром C.</w:t>
      </w:r>
    </w:p>
    <w:p w:rsidR="00D0016D" w:rsidRPr="00CF5BA9" w:rsidRDefault="00D0016D" w:rsidP="00123F11">
      <w:pPr>
        <w:widowControl/>
        <w:numPr>
          <w:ilvl w:val="12"/>
          <w:numId w:val="0"/>
        </w:numPr>
        <w:overflowPunct/>
        <w:autoSpaceDE/>
        <w:autoSpaceDN/>
        <w:adjustRightInd/>
        <w:spacing w:after="120"/>
        <w:ind w:firstLine="567"/>
        <w:jc w:val="both"/>
        <w:textAlignment w:val="auto"/>
        <w:rPr>
          <w:b/>
          <w:sz w:val="20"/>
        </w:rPr>
      </w:pPr>
    </w:p>
    <w:p w:rsidR="00EA1725" w:rsidRPr="00CF5BA9" w:rsidRDefault="00EA1725" w:rsidP="00123F11">
      <w:pPr>
        <w:widowControl/>
        <w:numPr>
          <w:ilvl w:val="12"/>
          <w:numId w:val="0"/>
        </w:numPr>
        <w:overflowPunct/>
        <w:autoSpaceDE/>
        <w:autoSpaceDN/>
        <w:adjustRightInd/>
        <w:spacing w:after="120"/>
        <w:ind w:firstLine="567"/>
        <w:jc w:val="both"/>
        <w:textAlignment w:val="auto"/>
        <w:rPr>
          <w:b/>
          <w:sz w:val="20"/>
        </w:rPr>
      </w:pPr>
      <w:r w:rsidRPr="00CF5BA9">
        <w:rPr>
          <w:b/>
          <w:sz w:val="20"/>
        </w:rPr>
        <w:lastRenderedPageBreak/>
        <w:t>КОНТРОЛ И ОЦЕНКА НА ЗНАНИЯТА</w:t>
      </w:r>
    </w:p>
    <w:p w:rsidR="008447F9" w:rsidRPr="00CF5BA9" w:rsidRDefault="008447F9" w:rsidP="007B74F6">
      <w:pPr>
        <w:tabs>
          <w:tab w:val="left" w:pos="4240"/>
          <w:tab w:val="left" w:pos="5200"/>
          <w:tab w:val="left" w:pos="11320"/>
        </w:tabs>
        <w:spacing w:after="120"/>
        <w:ind w:firstLine="567"/>
        <w:jc w:val="both"/>
        <w:rPr>
          <w:sz w:val="20"/>
        </w:rPr>
      </w:pPr>
      <w:r w:rsidRPr="00CF5BA9">
        <w:rPr>
          <w:sz w:val="20"/>
        </w:rPr>
        <w:t xml:space="preserve">Оценяването </w:t>
      </w:r>
      <w:r w:rsidR="00C276AF" w:rsidRPr="00CF5BA9">
        <w:rPr>
          <w:sz w:val="20"/>
        </w:rPr>
        <w:t>на получените знания става чрез:</w:t>
      </w:r>
    </w:p>
    <w:p w:rsidR="008447F9" w:rsidRPr="00CF5BA9" w:rsidRDefault="008447F9" w:rsidP="007B74F6">
      <w:pPr>
        <w:keepNext/>
        <w:widowControl/>
        <w:numPr>
          <w:ilvl w:val="0"/>
          <w:numId w:val="12"/>
        </w:numPr>
        <w:spacing w:after="120"/>
        <w:ind w:firstLine="567"/>
        <w:jc w:val="both"/>
        <w:rPr>
          <w:sz w:val="20"/>
        </w:rPr>
      </w:pPr>
      <w:r w:rsidRPr="00CF5BA9">
        <w:rPr>
          <w:sz w:val="20"/>
        </w:rPr>
        <w:t>текущи оценки по вре</w:t>
      </w:r>
      <w:r w:rsidR="00B877F5" w:rsidRPr="00CF5BA9">
        <w:rPr>
          <w:sz w:val="20"/>
        </w:rPr>
        <w:t>ме на практическите упражнения</w:t>
      </w:r>
    </w:p>
    <w:p w:rsidR="008447F9" w:rsidRPr="00CF5BA9" w:rsidRDefault="00B877F5" w:rsidP="007B74F6">
      <w:pPr>
        <w:keepNext/>
        <w:widowControl/>
        <w:numPr>
          <w:ilvl w:val="0"/>
          <w:numId w:val="12"/>
        </w:numPr>
        <w:spacing w:after="120"/>
        <w:ind w:firstLine="567"/>
        <w:jc w:val="both"/>
        <w:rPr>
          <w:rFonts w:eastAsia="Arial Unicode MS"/>
          <w:sz w:val="20"/>
        </w:rPr>
      </w:pPr>
      <w:r w:rsidRPr="00CF5BA9">
        <w:rPr>
          <w:sz w:val="20"/>
        </w:rPr>
        <w:t>семестриален теоретичен изпит</w:t>
      </w:r>
    </w:p>
    <w:p w:rsidR="00EA1725" w:rsidRPr="00CF5BA9" w:rsidRDefault="008447F9" w:rsidP="00594CC2">
      <w:pPr>
        <w:spacing w:after="120"/>
        <w:ind w:firstLine="567"/>
        <w:jc w:val="both"/>
        <w:rPr>
          <w:sz w:val="20"/>
        </w:rPr>
      </w:pPr>
      <w:r w:rsidRPr="00CF5BA9">
        <w:rPr>
          <w:sz w:val="20"/>
        </w:rPr>
        <w:t>Присъствието на лекции и практически упражнения е задължително. Пропуснатите упражнения се отработват. По време на практическите упражнения се поставят текущи оценки върху материала за са</w:t>
      </w:r>
      <w:r w:rsidR="00F3695F" w:rsidRPr="00CF5BA9">
        <w:rPr>
          <w:sz w:val="20"/>
        </w:rPr>
        <w:t>моподготовка за съответния ден</w:t>
      </w:r>
      <w:r w:rsidRPr="00CF5BA9">
        <w:rPr>
          <w:sz w:val="20"/>
        </w:rPr>
        <w:t>.</w:t>
      </w:r>
      <w:r w:rsidR="00594CC2" w:rsidRPr="00CF5BA9">
        <w:rPr>
          <w:sz w:val="20"/>
        </w:rPr>
        <w:t xml:space="preserve"> </w:t>
      </w:r>
      <w:r w:rsidR="00B877F5" w:rsidRPr="00CF5BA9">
        <w:rPr>
          <w:sz w:val="20"/>
        </w:rPr>
        <w:t>Семестриалният</w:t>
      </w:r>
      <w:r w:rsidR="00C276AF" w:rsidRPr="00CF5BA9">
        <w:rPr>
          <w:sz w:val="20"/>
        </w:rPr>
        <w:t xml:space="preserve"> </w:t>
      </w:r>
      <w:r w:rsidRPr="00CF5BA9">
        <w:rPr>
          <w:sz w:val="20"/>
        </w:rPr>
        <w:t xml:space="preserve">изпит върху целия материал се полага през януарската изпитна сесия съгласно  учебния план и график, утвърден от </w:t>
      </w:r>
      <w:r w:rsidR="00B877F5" w:rsidRPr="00CF5BA9">
        <w:rPr>
          <w:sz w:val="20"/>
        </w:rPr>
        <w:t>Директора на М</w:t>
      </w:r>
      <w:r w:rsidR="00FA7C51" w:rsidRPr="00CF5BA9">
        <w:rPr>
          <w:sz w:val="20"/>
        </w:rPr>
        <w:t>едицинския колеж</w:t>
      </w:r>
      <w:r w:rsidRPr="00CF5BA9">
        <w:rPr>
          <w:sz w:val="20"/>
        </w:rPr>
        <w:t>. Той се състои от писмен отговор на въпроси и устно препитване върху части от тях. Окончателната оценка на получените знания се оформя като се взема пред вид и общата оценка от практикума.</w:t>
      </w:r>
    </w:p>
    <w:p w:rsidR="00594CC2" w:rsidRPr="00CF5BA9" w:rsidRDefault="00594CC2" w:rsidP="00DA1E85">
      <w:pPr>
        <w:widowControl/>
        <w:spacing w:after="120"/>
        <w:ind w:firstLine="567"/>
        <w:jc w:val="center"/>
        <w:rPr>
          <w:b/>
          <w:caps/>
          <w:sz w:val="20"/>
        </w:rPr>
      </w:pPr>
    </w:p>
    <w:p w:rsidR="00EA1725" w:rsidRPr="00CF5BA9" w:rsidRDefault="00EA1725" w:rsidP="003F4B45">
      <w:pPr>
        <w:widowControl/>
        <w:spacing w:after="120"/>
        <w:jc w:val="center"/>
        <w:rPr>
          <w:b/>
          <w:caps/>
          <w:sz w:val="20"/>
        </w:rPr>
      </w:pPr>
      <w:r w:rsidRPr="00CF5BA9">
        <w:rPr>
          <w:b/>
          <w:caps/>
          <w:sz w:val="20"/>
        </w:rPr>
        <w:t xml:space="preserve">КОНСПЕКТ за </w:t>
      </w:r>
      <w:r w:rsidR="007953ED" w:rsidRPr="00CF5BA9">
        <w:rPr>
          <w:b/>
          <w:caps/>
          <w:sz w:val="20"/>
        </w:rPr>
        <w:t xml:space="preserve">ТЕОРЕТИЧНИЯ </w:t>
      </w:r>
      <w:r w:rsidRPr="00CF5BA9">
        <w:rPr>
          <w:b/>
          <w:caps/>
          <w:sz w:val="20"/>
        </w:rPr>
        <w:t>изпит</w:t>
      </w:r>
      <w:r w:rsidR="008447F9" w:rsidRPr="00CF5BA9">
        <w:rPr>
          <w:b/>
          <w:caps/>
          <w:sz w:val="20"/>
        </w:rPr>
        <w:t xml:space="preserve"> ПО МЕДИЦИНСКА ФИЗИКА</w:t>
      </w:r>
    </w:p>
    <w:p w:rsidR="00594CC2" w:rsidRPr="00CF5BA9" w:rsidRDefault="00594CC2" w:rsidP="00DA1E85">
      <w:pPr>
        <w:widowControl/>
        <w:spacing w:after="120"/>
        <w:ind w:firstLine="567"/>
        <w:jc w:val="center"/>
        <w:rPr>
          <w:b/>
          <w:caps/>
          <w:sz w:val="16"/>
        </w:rPr>
      </w:pPr>
    </w:p>
    <w:p w:rsidR="00112518" w:rsidRPr="00CF5BA9" w:rsidRDefault="003F4B45" w:rsidP="003F4B45">
      <w:pPr>
        <w:widowControl/>
        <w:numPr>
          <w:ilvl w:val="0"/>
          <w:numId w:val="18"/>
        </w:numPr>
        <w:tabs>
          <w:tab w:val="clear" w:pos="454"/>
          <w:tab w:val="num" w:pos="567"/>
        </w:tabs>
        <w:overflowPunct/>
        <w:autoSpaceDE/>
        <w:autoSpaceDN/>
        <w:adjustRightInd/>
        <w:spacing w:after="40"/>
        <w:ind w:left="567" w:hanging="567"/>
        <w:jc w:val="both"/>
        <w:textAlignment w:val="auto"/>
        <w:rPr>
          <w:sz w:val="20"/>
        </w:rPr>
      </w:pPr>
      <w:r w:rsidRPr="00CF5BA9">
        <w:rPr>
          <w:sz w:val="20"/>
        </w:rPr>
        <w:t>Вълни в неограничена среда. Видове вълни. Бягаща хармонична вълна – основни характеристики.</w:t>
      </w:r>
    </w:p>
    <w:p w:rsidR="00112518" w:rsidRPr="00CF5BA9" w:rsidRDefault="003F4B45" w:rsidP="003F4B45">
      <w:pPr>
        <w:widowControl/>
        <w:numPr>
          <w:ilvl w:val="0"/>
          <w:numId w:val="18"/>
        </w:numPr>
        <w:tabs>
          <w:tab w:val="clear" w:pos="454"/>
          <w:tab w:val="num" w:pos="567"/>
        </w:tabs>
        <w:overflowPunct/>
        <w:autoSpaceDE/>
        <w:autoSpaceDN/>
        <w:adjustRightInd/>
        <w:spacing w:after="40"/>
        <w:ind w:left="567" w:hanging="567"/>
        <w:jc w:val="both"/>
        <w:textAlignment w:val="auto"/>
        <w:rPr>
          <w:sz w:val="20"/>
        </w:rPr>
      </w:pPr>
      <w:r w:rsidRPr="00CF5BA9">
        <w:rPr>
          <w:sz w:val="20"/>
        </w:rPr>
        <w:t>Акустика. Звук – физични свойства, източници, основни физични характеристики – честота, период, интензитет. Видове звук.</w:t>
      </w:r>
    </w:p>
    <w:p w:rsidR="003F4B45" w:rsidRPr="00CF5BA9" w:rsidRDefault="003F4B45" w:rsidP="003F4B45">
      <w:pPr>
        <w:widowControl/>
        <w:numPr>
          <w:ilvl w:val="0"/>
          <w:numId w:val="18"/>
        </w:numPr>
        <w:tabs>
          <w:tab w:val="clear" w:pos="454"/>
          <w:tab w:val="num" w:pos="567"/>
        </w:tabs>
        <w:overflowPunct/>
        <w:autoSpaceDE/>
        <w:autoSpaceDN/>
        <w:adjustRightInd/>
        <w:spacing w:after="40"/>
        <w:ind w:left="567" w:hanging="567"/>
        <w:jc w:val="both"/>
        <w:textAlignment w:val="auto"/>
        <w:rPr>
          <w:sz w:val="20"/>
        </w:rPr>
      </w:pPr>
      <w:r w:rsidRPr="00CF5BA9">
        <w:rPr>
          <w:sz w:val="20"/>
        </w:rPr>
        <w:t>Разпространение на звука. Акустичен импеданс. Съгласуване на импедансите. Отслабване на звука. Поглъщане и разсейване. Отражение и пречупване. Интерференция и дифракция.</w:t>
      </w:r>
    </w:p>
    <w:p w:rsidR="003F4B45" w:rsidRPr="00CF5BA9" w:rsidRDefault="003F4B45" w:rsidP="003F4B45">
      <w:pPr>
        <w:widowControl/>
        <w:numPr>
          <w:ilvl w:val="0"/>
          <w:numId w:val="18"/>
        </w:numPr>
        <w:tabs>
          <w:tab w:val="clear" w:pos="454"/>
          <w:tab w:val="num" w:pos="567"/>
        </w:tabs>
        <w:overflowPunct/>
        <w:autoSpaceDE/>
        <w:autoSpaceDN/>
        <w:adjustRightInd/>
        <w:spacing w:after="40"/>
        <w:ind w:left="567" w:hanging="567"/>
        <w:jc w:val="both"/>
        <w:textAlignment w:val="auto"/>
        <w:rPr>
          <w:sz w:val="20"/>
        </w:rPr>
      </w:pPr>
      <w:r w:rsidRPr="00CF5BA9">
        <w:rPr>
          <w:sz w:val="20"/>
        </w:rPr>
        <w:t>Ултразвук – същност и основни физични свойства. Физични, химични и биологични ефекти. Диагностични и терапевтични приложения на ултразвука – биофизични механизми.</w:t>
      </w:r>
    </w:p>
    <w:p w:rsidR="003F4B45" w:rsidRPr="00CF5BA9" w:rsidRDefault="003F4B45" w:rsidP="003F4B45">
      <w:pPr>
        <w:widowControl/>
        <w:numPr>
          <w:ilvl w:val="0"/>
          <w:numId w:val="18"/>
        </w:numPr>
        <w:tabs>
          <w:tab w:val="clear" w:pos="454"/>
          <w:tab w:val="num" w:pos="567"/>
        </w:tabs>
        <w:overflowPunct/>
        <w:autoSpaceDE/>
        <w:autoSpaceDN/>
        <w:adjustRightInd/>
        <w:spacing w:after="40"/>
        <w:ind w:left="567" w:hanging="567"/>
        <w:jc w:val="both"/>
        <w:textAlignment w:val="auto"/>
        <w:rPr>
          <w:sz w:val="20"/>
        </w:rPr>
      </w:pPr>
      <w:r w:rsidRPr="00CF5BA9">
        <w:rPr>
          <w:sz w:val="20"/>
        </w:rPr>
        <w:t>Клинични приложения на високочестотната ултрасонография в дерматологията. Използване на ултразвук за козметични цели. Техника при работа с ултразвуков апарат. Параметри, оценяващи здравния риск</w:t>
      </w:r>
    </w:p>
    <w:p w:rsidR="003F4B45" w:rsidRPr="00CF5BA9" w:rsidRDefault="00112518" w:rsidP="003F4B45">
      <w:pPr>
        <w:widowControl/>
        <w:numPr>
          <w:ilvl w:val="0"/>
          <w:numId w:val="18"/>
        </w:numPr>
        <w:tabs>
          <w:tab w:val="clear" w:pos="454"/>
          <w:tab w:val="num" w:pos="567"/>
        </w:tabs>
        <w:overflowPunct/>
        <w:autoSpaceDE/>
        <w:autoSpaceDN/>
        <w:adjustRightInd/>
        <w:spacing w:after="40"/>
        <w:ind w:left="567" w:hanging="567"/>
        <w:jc w:val="both"/>
        <w:textAlignment w:val="auto"/>
        <w:rPr>
          <w:sz w:val="20"/>
        </w:rPr>
      </w:pPr>
      <w:r w:rsidRPr="00CF5BA9">
        <w:rPr>
          <w:sz w:val="20"/>
        </w:rPr>
        <w:t xml:space="preserve">Електричество. Електрическо напрежение и ток, съпротивление и проводимост. Постоянен </w:t>
      </w:r>
      <w:r w:rsidR="003F4B45" w:rsidRPr="00CF5BA9">
        <w:rPr>
          <w:sz w:val="20"/>
        </w:rPr>
        <w:t xml:space="preserve">електричен </w:t>
      </w:r>
      <w:r w:rsidRPr="00CF5BA9">
        <w:rPr>
          <w:sz w:val="20"/>
        </w:rPr>
        <w:t xml:space="preserve">ток през метали. Закон на Ом. Постоянен </w:t>
      </w:r>
      <w:r w:rsidR="00C969E3" w:rsidRPr="00CF5BA9">
        <w:rPr>
          <w:sz w:val="20"/>
        </w:rPr>
        <w:t xml:space="preserve">електричен </w:t>
      </w:r>
      <w:r w:rsidRPr="00CF5BA9">
        <w:rPr>
          <w:sz w:val="20"/>
        </w:rPr>
        <w:t xml:space="preserve">ток през електролити. </w:t>
      </w:r>
    </w:p>
    <w:p w:rsidR="00112518" w:rsidRPr="00CF5BA9" w:rsidRDefault="00112518" w:rsidP="003F4B45">
      <w:pPr>
        <w:widowControl/>
        <w:numPr>
          <w:ilvl w:val="0"/>
          <w:numId w:val="18"/>
        </w:numPr>
        <w:tabs>
          <w:tab w:val="clear" w:pos="454"/>
          <w:tab w:val="num" w:pos="567"/>
        </w:tabs>
        <w:overflowPunct/>
        <w:autoSpaceDE/>
        <w:autoSpaceDN/>
        <w:adjustRightInd/>
        <w:spacing w:after="40"/>
        <w:ind w:left="567" w:hanging="567"/>
        <w:jc w:val="both"/>
        <w:textAlignment w:val="auto"/>
        <w:rPr>
          <w:sz w:val="20"/>
        </w:rPr>
      </w:pPr>
      <w:r w:rsidRPr="00CF5BA9">
        <w:rPr>
          <w:sz w:val="20"/>
        </w:rPr>
        <w:t xml:space="preserve">Електропроводимост на биологични тъкани и течности. Поляризация. </w:t>
      </w:r>
    </w:p>
    <w:p w:rsidR="00112518" w:rsidRPr="00CF5BA9" w:rsidRDefault="003F4B45" w:rsidP="003F4B45">
      <w:pPr>
        <w:widowControl/>
        <w:numPr>
          <w:ilvl w:val="0"/>
          <w:numId w:val="18"/>
        </w:numPr>
        <w:tabs>
          <w:tab w:val="clear" w:pos="454"/>
          <w:tab w:val="num" w:pos="567"/>
        </w:tabs>
        <w:overflowPunct/>
        <w:autoSpaceDE/>
        <w:autoSpaceDN/>
        <w:adjustRightInd/>
        <w:spacing w:after="40"/>
        <w:ind w:left="567" w:hanging="567"/>
        <w:jc w:val="both"/>
        <w:textAlignment w:val="auto"/>
        <w:rPr>
          <w:sz w:val="20"/>
        </w:rPr>
      </w:pPr>
      <w:r w:rsidRPr="00CF5BA9">
        <w:rPr>
          <w:sz w:val="20"/>
        </w:rPr>
        <w:t>Галванизация, йонофореза, диагностична електрофореза, франклинизация, аероелектрофореза, аеройонотерапия.</w:t>
      </w:r>
    </w:p>
    <w:p w:rsidR="00112518" w:rsidRPr="00CF5BA9" w:rsidRDefault="00112518" w:rsidP="003F4B45">
      <w:pPr>
        <w:widowControl/>
        <w:numPr>
          <w:ilvl w:val="0"/>
          <w:numId w:val="18"/>
        </w:numPr>
        <w:tabs>
          <w:tab w:val="clear" w:pos="454"/>
          <w:tab w:val="num" w:pos="567"/>
        </w:tabs>
        <w:overflowPunct/>
        <w:autoSpaceDE/>
        <w:autoSpaceDN/>
        <w:adjustRightInd/>
        <w:spacing w:after="40"/>
        <w:ind w:left="567" w:hanging="567"/>
        <w:jc w:val="both"/>
        <w:textAlignment w:val="auto"/>
        <w:rPr>
          <w:sz w:val="20"/>
        </w:rPr>
      </w:pPr>
      <w:r w:rsidRPr="00CF5BA9">
        <w:rPr>
          <w:sz w:val="20"/>
        </w:rPr>
        <w:t>Синусов променлив ток - същност и основни характеристики. Амплитудна и честотна модулация. Биологично действие и терапевтични приложения на синусовия променлив ток.</w:t>
      </w:r>
    </w:p>
    <w:p w:rsidR="00112518" w:rsidRPr="00CF5BA9" w:rsidRDefault="00112518" w:rsidP="003F4B45">
      <w:pPr>
        <w:widowControl/>
        <w:numPr>
          <w:ilvl w:val="0"/>
          <w:numId w:val="18"/>
        </w:numPr>
        <w:tabs>
          <w:tab w:val="clear" w:pos="454"/>
          <w:tab w:val="num" w:pos="567"/>
        </w:tabs>
        <w:overflowPunct/>
        <w:autoSpaceDE/>
        <w:autoSpaceDN/>
        <w:adjustRightInd/>
        <w:spacing w:after="40"/>
        <w:ind w:left="567" w:hanging="567"/>
        <w:jc w:val="both"/>
        <w:textAlignment w:val="auto"/>
        <w:rPr>
          <w:sz w:val="20"/>
        </w:rPr>
      </w:pPr>
      <w:r w:rsidRPr="00CF5BA9">
        <w:rPr>
          <w:sz w:val="20"/>
        </w:rPr>
        <w:t>Импулсни променливи токове - същност и основни характеристики. Биологични ефекти на импулсните променливи токове. Приложения на импулсните токове за диагностика, стимулация и терапия.</w:t>
      </w:r>
    </w:p>
    <w:p w:rsidR="00112518" w:rsidRPr="00CF5BA9" w:rsidRDefault="00112518" w:rsidP="003F4B45">
      <w:pPr>
        <w:widowControl/>
        <w:numPr>
          <w:ilvl w:val="0"/>
          <w:numId w:val="18"/>
        </w:numPr>
        <w:tabs>
          <w:tab w:val="clear" w:pos="454"/>
          <w:tab w:val="num" w:pos="567"/>
        </w:tabs>
        <w:overflowPunct/>
        <w:autoSpaceDE/>
        <w:autoSpaceDN/>
        <w:adjustRightInd/>
        <w:spacing w:after="40"/>
        <w:ind w:left="567" w:hanging="567"/>
        <w:jc w:val="both"/>
        <w:textAlignment w:val="auto"/>
        <w:rPr>
          <w:sz w:val="20"/>
        </w:rPr>
      </w:pPr>
      <w:r w:rsidRPr="00CF5BA9">
        <w:rPr>
          <w:sz w:val="20"/>
        </w:rPr>
        <w:t>Електромагнитно поле и вълни - същност и източници. Енергия на електромагнитните вълни, скорост на разпространение, спектър. Биологични ефекти и медицински приложения на електромагнитни полета с висока честота (индуктотермия), ултрависока честота (ултракъсовълнова терапия) и свръхвисока честота (микровълнова терапия).</w:t>
      </w:r>
    </w:p>
    <w:p w:rsidR="00112518" w:rsidRPr="00CF5BA9" w:rsidRDefault="00112518" w:rsidP="003F4B45">
      <w:pPr>
        <w:widowControl/>
        <w:numPr>
          <w:ilvl w:val="0"/>
          <w:numId w:val="18"/>
        </w:numPr>
        <w:tabs>
          <w:tab w:val="clear" w:pos="454"/>
          <w:tab w:val="num" w:pos="567"/>
        </w:tabs>
        <w:overflowPunct/>
        <w:autoSpaceDE/>
        <w:autoSpaceDN/>
        <w:adjustRightInd/>
        <w:spacing w:after="40"/>
        <w:ind w:left="567" w:hanging="567"/>
        <w:jc w:val="both"/>
        <w:textAlignment w:val="auto"/>
        <w:rPr>
          <w:sz w:val="20"/>
        </w:rPr>
      </w:pPr>
      <w:r w:rsidRPr="00CF5BA9">
        <w:rPr>
          <w:sz w:val="20"/>
        </w:rPr>
        <w:t>Електродиагностична медицинска апаратура - функции, принципи на действие и основни компоненти (устройства за получаване, измерване, съхраняване, обработка и анализ на информацията). Биотелеметрични и мониторни системи в медицината - основни функции, видове и принципи на действие.</w:t>
      </w:r>
    </w:p>
    <w:p w:rsidR="003F4B45" w:rsidRPr="00CF5BA9" w:rsidRDefault="003F4B45" w:rsidP="003F4B45">
      <w:pPr>
        <w:widowControl/>
        <w:numPr>
          <w:ilvl w:val="0"/>
          <w:numId w:val="18"/>
        </w:numPr>
        <w:tabs>
          <w:tab w:val="clear" w:pos="454"/>
          <w:tab w:val="num" w:pos="567"/>
        </w:tabs>
        <w:overflowPunct/>
        <w:autoSpaceDE/>
        <w:autoSpaceDN/>
        <w:adjustRightInd/>
        <w:spacing w:after="40"/>
        <w:ind w:left="567" w:hanging="567"/>
        <w:jc w:val="both"/>
        <w:textAlignment w:val="auto"/>
        <w:rPr>
          <w:sz w:val="20"/>
        </w:rPr>
      </w:pPr>
      <w:r w:rsidRPr="00CF5BA9">
        <w:rPr>
          <w:sz w:val="20"/>
        </w:rPr>
        <w:t xml:space="preserve">Електромагнитни лъчения – основни характеристики. Спектър на електромагнитните вълни. Квантова теория на светлината. </w:t>
      </w:r>
    </w:p>
    <w:p w:rsidR="003F4B45" w:rsidRPr="00CF5BA9" w:rsidRDefault="003F4B45" w:rsidP="003F4B45">
      <w:pPr>
        <w:widowControl/>
        <w:numPr>
          <w:ilvl w:val="0"/>
          <w:numId w:val="18"/>
        </w:numPr>
        <w:tabs>
          <w:tab w:val="clear" w:pos="454"/>
          <w:tab w:val="num" w:pos="567"/>
        </w:tabs>
        <w:overflowPunct/>
        <w:autoSpaceDE/>
        <w:autoSpaceDN/>
        <w:adjustRightInd/>
        <w:spacing w:after="40"/>
        <w:ind w:left="567" w:hanging="567"/>
        <w:jc w:val="both"/>
        <w:textAlignment w:val="auto"/>
        <w:rPr>
          <w:sz w:val="20"/>
        </w:rPr>
      </w:pPr>
      <w:r w:rsidRPr="00CF5BA9">
        <w:rPr>
          <w:sz w:val="20"/>
        </w:rPr>
        <w:t xml:space="preserve">Взаимодействие на електромагнитните вълни с веществото - клинични приложения. Радио и микровълни – биологични ефекти. Диатермия. </w:t>
      </w:r>
    </w:p>
    <w:p w:rsidR="003F4B45" w:rsidRPr="00CF5BA9" w:rsidRDefault="003F4B45" w:rsidP="003F4B45">
      <w:pPr>
        <w:widowControl/>
        <w:numPr>
          <w:ilvl w:val="0"/>
          <w:numId w:val="18"/>
        </w:numPr>
        <w:tabs>
          <w:tab w:val="clear" w:pos="454"/>
          <w:tab w:val="num" w:pos="567"/>
        </w:tabs>
        <w:overflowPunct/>
        <w:autoSpaceDE/>
        <w:autoSpaceDN/>
        <w:adjustRightInd/>
        <w:spacing w:after="40"/>
        <w:ind w:left="567" w:hanging="567"/>
        <w:jc w:val="both"/>
        <w:textAlignment w:val="auto"/>
        <w:rPr>
          <w:sz w:val="20"/>
        </w:rPr>
      </w:pPr>
      <w:r w:rsidRPr="00CF5BA9">
        <w:rPr>
          <w:sz w:val="20"/>
        </w:rPr>
        <w:t xml:space="preserve">Инфрачервени лъчи. Топлинно излъчване на човешкото тяло. Инфрачервената фотография и термография. </w:t>
      </w:r>
    </w:p>
    <w:p w:rsidR="003F4B45" w:rsidRPr="00CF5BA9" w:rsidRDefault="003F4B45" w:rsidP="003F4B45">
      <w:pPr>
        <w:widowControl/>
        <w:numPr>
          <w:ilvl w:val="0"/>
          <w:numId w:val="18"/>
        </w:numPr>
        <w:tabs>
          <w:tab w:val="clear" w:pos="454"/>
          <w:tab w:val="num" w:pos="567"/>
        </w:tabs>
        <w:overflowPunct/>
        <w:autoSpaceDE/>
        <w:autoSpaceDN/>
        <w:adjustRightInd/>
        <w:spacing w:after="40"/>
        <w:ind w:left="567" w:hanging="567"/>
        <w:jc w:val="both"/>
        <w:textAlignment w:val="auto"/>
        <w:rPr>
          <w:sz w:val="20"/>
        </w:rPr>
      </w:pPr>
      <w:r w:rsidRPr="00CF5BA9">
        <w:rPr>
          <w:sz w:val="20"/>
        </w:rPr>
        <w:t xml:space="preserve">Ултравиолетови лъчи – същност и биологични ефекти. Приложение на ултравиолетовата светлина в козметиката. </w:t>
      </w:r>
    </w:p>
    <w:p w:rsidR="00AE6A48" w:rsidRPr="00CF5BA9" w:rsidRDefault="003F4B45" w:rsidP="003F4B45">
      <w:pPr>
        <w:widowControl/>
        <w:numPr>
          <w:ilvl w:val="0"/>
          <w:numId w:val="18"/>
        </w:numPr>
        <w:tabs>
          <w:tab w:val="clear" w:pos="454"/>
          <w:tab w:val="num" w:pos="567"/>
        </w:tabs>
        <w:overflowPunct/>
        <w:autoSpaceDE/>
        <w:autoSpaceDN/>
        <w:adjustRightInd/>
        <w:spacing w:after="40"/>
        <w:ind w:left="567" w:hanging="567"/>
        <w:jc w:val="both"/>
        <w:textAlignment w:val="auto"/>
        <w:rPr>
          <w:sz w:val="20"/>
        </w:rPr>
      </w:pPr>
      <w:r w:rsidRPr="00CF5BA9">
        <w:rPr>
          <w:sz w:val="20"/>
        </w:rPr>
        <w:t xml:space="preserve">Лазерно лъчение - естество, свойства и механизъм на излъчване. Лазерна терапия в дерматологията и козметиката. </w:t>
      </w:r>
    </w:p>
    <w:p w:rsidR="00F3695F" w:rsidRPr="00CF5BA9" w:rsidRDefault="00F3695F" w:rsidP="003F4B45">
      <w:pPr>
        <w:tabs>
          <w:tab w:val="num" w:pos="567"/>
        </w:tabs>
        <w:spacing w:after="40"/>
        <w:ind w:left="567" w:right="566" w:hanging="567"/>
        <w:jc w:val="both"/>
        <w:rPr>
          <w:b/>
          <w:sz w:val="20"/>
        </w:rPr>
      </w:pPr>
    </w:p>
    <w:p w:rsidR="00535366" w:rsidRPr="00CF5BA9" w:rsidRDefault="00535366" w:rsidP="00535366">
      <w:pPr>
        <w:spacing w:after="240"/>
        <w:ind w:left="426" w:right="566"/>
        <w:jc w:val="both"/>
        <w:rPr>
          <w:b/>
          <w:sz w:val="20"/>
        </w:rPr>
      </w:pPr>
      <w:r w:rsidRPr="00CF5BA9">
        <w:rPr>
          <w:b/>
          <w:sz w:val="20"/>
        </w:rPr>
        <w:t xml:space="preserve">ПРЕПОРЪЧИТЕЛНИ ИЗТОЧНИЦИ ЗА ПОДГОТОВКА: </w:t>
      </w:r>
    </w:p>
    <w:p w:rsidR="00535366" w:rsidRPr="00CF5BA9" w:rsidRDefault="00A36D61" w:rsidP="00535366">
      <w:pPr>
        <w:pStyle w:val="ListParagraph"/>
        <w:numPr>
          <w:ilvl w:val="0"/>
          <w:numId w:val="16"/>
        </w:numPr>
        <w:spacing w:after="240"/>
        <w:ind w:right="566"/>
        <w:jc w:val="both"/>
        <w:rPr>
          <w:sz w:val="20"/>
        </w:rPr>
      </w:pPr>
      <w:r w:rsidRPr="00CF5BA9">
        <w:rPr>
          <w:sz w:val="20"/>
        </w:rPr>
        <w:t>проф.</w:t>
      </w:r>
      <w:r w:rsidR="00884FE4" w:rsidRPr="00CF5BA9">
        <w:rPr>
          <w:sz w:val="20"/>
        </w:rPr>
        <w:t xml:space="preserve"> </w:t>
      </w:r>
      <w:r w:rsidR="00535366" w:rsidRPr="00CF5BA9">
        <w:rPr>
          <w:sz w:val="20"/>
        </w:rPr>
        <w:t>П.</w:t>
      </w:r>
      <w:r w:rsidR="003F4B45" w:rsidRPr="00CF5BA9">
        <w:rPr>
          <w:sz w:val="20"/>
        </w:rPr>
        <w:t xml:space="preserve"> </w:t>
      </w:r>
      <w:r w:rsidR="00535366" w:rsidRPr="00CF5BA9">
        <w:rPr>
          <w:sz w:val="20"/>
        </w:rPr>
        <w:t>Бочев, Биомедицинска физика, Плевен, 2015 г.</w:t>
      </w:r>
    </w:p>
    <w:p w:rsidR="008D6D52" w:rsidRPr="00CF5BA9" w:rsidRDefault="008D6D52" w:rsidP="00CE2B69">
      <w:pPr>
        <w:pStyle w:val="ListParagraph"/>
        <w:spacing w:after="240"/>
        <w:ind w:left="0" w:right="566"/>
        <w:jc w:val="both"/>
        <w:rPr>
          <w:sz w:val="20"/>
        </w:rPr>
      </w:pPr>
    </w:p>
    <w:sectPr w:rsidR="008D6D52" w:rsidRPr="00CF5BA9" w:rsidSect="007A4697">
      <w:headerReference w:type="default" r:id="rId11"/>
      <w:footerReference w:type="even" r:id="rId12"/>
      <w:footerReference w:type="default" r:id="rId13"/>
      <w:headerReference w:type="first" r:id="rId14"/>
      <w:endnotePr>
        <w:numFmt w:val="decimal"/>
      </w:endnotePr>
      <w:pgSz w:w="11907" w:h="16840" w:code="9"/>
      <w:pgMar w:top="1134" w:right="850" w:bottom="993" w:left="99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6E2" w:rsidRDefault="005046E2">
      <w:r>
        <w:separator/>
      </w:r>
    </w:p>
  </w:endnote>
  <w:endnote w:type="continuationSeparator" w:id="0">
    <w:p w:rsidR="005046E2" w:rsidRDefault="0050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Hebar">
    <w:altName w:val="Courier New"/>
    <w:charset w:val="00"/>
    <w:family w:val="swiss"/>
    <w:pitch w:val="variable"/>
    <w:sig w:usb0="00000003" w:usb1="00000000" w:usb2="00000000" w:usb3="00000000" w:csb0="00000001" w:csb1="00000000"/>
  </w:font>
  <w:font w:name="Opal">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81" w:rsidRDefault="009F4781" w:rsidP="00E032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4781" w:rsidRDefault="009F4781" w:rsidP="002863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81" w:rsidRPr="001C7500" w:rsidRDefault="009F4781" w:rsidP="00286384">
    <w:pPr>
      <w:pStyle w:val="Footer"/>
      <w:framePr w:wrap="around" w:vAnchor="text" w:hAnchor="margin" w:xAlign="right" w:y="1"/>
      <w:rPr>
        <w:rStyle w:val="PageNumber"/>
      </w:rPr>
    </w:pPr>
  </w:p>
  <w:p w:rsidR="009F4781" w:rsidRDefault="009F4781" w:rsidP="002863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6E2" w:rsidRDefault="005046E2">
      <w:r>
        <w:separator/>
      </w:r>
    </w:p>
  </w:footnote>
  <w:footnote w:type="continuationSeparator" w:id="0">
    <w:p w:rsidR="005046E2" w:rsidRDefault="00504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8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9"/>
      <w:gridCol w:w="5387"/>
      <w:gridCol w:w="2835"/>
    </w:tblGrid>
    <w:tr w:rsidR="009F4781" w:rsidRPr="0081416C" w:rsidTr="00C832F6">
      <w:trPr>
        <w:cantSplit/>
        <w:trHeight w:val="275"/>
      </w:trPr>
      <w:tc>
        <w:tcPr>
          <w:tcW w:w="1759" w:type="dxa"/>
          <w:vMerge w:val="restart"/>
          <w:vAlign w:val="center"/>
        </w:tcPr>
        <w:p w:rsidR="009F4781" w:rsidRDefault="005046E2" w:rsidP="00827B49">
          <w:pPr>
            <w:pStyle w:val="Header"/>
            <w:jc w:val="center"/>
            <w:rPr>
              <w:sz w:val="22"/>
            </w:rPr>
          </w:pPr>
          <w:r>
            <w:rPr>
              <w:noProof/>
              <w:sz w:val="22"/>
              <w:lan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18.6pt;margin-top:2.05pt;width:44.05pt;height:41.1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6" DrawAspect="Content" ObjectID="_1603210312" r:id="rId2"/>
            </w:object>
          </w:r>
        </w:p>
      </w:tc>
      <w:tc>
        <w:tcPr>
          <w:tcW w:w="5387" w:type="dxa"/>
          <w:vMerge w:val="restart"/>
          <w:vAlign w:val="center"/>
        </w:tcPr>
        <w:p w:rsidR="009F4781" w:rsidRPr="0081416C" w:rsidRDefault="009F4781" w:rsidP="000D4DAD">
          <w:pPr>
            <w:pStyle w:val="Header"/>
            <w:jc w:val="center"/>
            <w:rPr>
              <w:rFonts w:ascii="Bookman Old Style" w:hAnsi="Bookman Old Style"/>
              <w:sz w:val="22"/>
            </w:rPr>
          </w:pPr>
          <w:r w:rsidRPr="0081416C">
            <w:rPr>
              <w:rFonts w:ascii="Bookman Old Style" w:hAnsi="Bookman Old Style"/>
              <w:sz w:val="22"/>
            </w:rPr>
            <w:t>ФОРМУЛЯР</w:t>
          </w:r>
        </w:p>
      </w:tc>
      <w:tc>
        <w:tcPr>
          <w:tcW w:w="2835" w:type="dxa"/>
          <w:vAlign w:val="center"/>
        </w:tcPr>
        <w:p w:rsidR="009F4781" w:rsidRPr="0081416C" w:rsidRDefault="009F4781" w:rsidP="000D4DAD">
          <w:pPr>
            <w:pStyle w:val="Header"/>
            <w:rPr>
              <w:rFonts w:ascii="Bookman Old Style" w:hAnsi="Bookman Old Style"/>
              <w:sz w:val="18"/>
            </w:rPr>
          </w:pPr>
          <w:r w:rsidRPr="0081416C">
            <w:rPr>
              <w:rFonts w:ascii="Bookman Old Style" w:hAnsi="Bookman Old Style"/>
              <w:sz w:val="18"/>
            </w:rPr>
            <w:t>Индекс: Фо 04.01.01-02</w:t>
          </w:r>
        </w:p>
      </w:tc>
    </w:tr>
    <w:tr w:rsidR="009F4781" w:rsidRPr="0081416C" w:rsidTr="00C832F6">
      <w:trPr>
        <w:cantSplit/>
        <w:trHeight w:val="275"/>
      </w:trPr>
      <w:tc>
        <w:tcPr>
          <w:tcW w:w="1759" w:type="dxa"/>
          <w:vMerge/>
          <w:vAlign w:val="center"/>
        </w:tcPr>
        <w:p w:rsidR="009F4781" w:rsidRDefault="009F4781" w:rsidP="000D4DAD">
          <w:pPr>
            <w:pStyle w:val="Header"/>
            <w:jc w:val="center"/>
            <w:rPr>
              <w:sz w:val="22"/>
            </w:rPr>
          </w:pPr>
        </w:p>
      </w:tc>
      <w:tc>
        <w:tcPr>
          <w:tcW w:w="5387" w:type="dxa"/>
          <w:vMerge/>
          <w:vAlign w:val="center"/>
        </w:tcPr>
        <w:p w:rsidR="009F4781" w:rsidRPr="0081416C" w:rsidRDefault="009F4781" w:rsidP="000D4DAD">
          <w:pPr>
            <w:pStyle w:val="Header"/>
            <w:jc w:val="center"/>
            <w:rPr>
              <w:rFonts w:ascii="Bookman Old Style" w:hAnsi="Bookman Old Style"/>
              <w:sz w:val="22"/>
            </w:rPr>
          </w:pPr>
        </w:p>
      </w:tc>
      <w:tc>
        <w:tcPr>
          <w:tcW w:w="2835" w:type="dxa"/>
          <w:vAlign w:val="center"/>
        </w:tcPr>
        <w:p w:rsidR="009F4781" w:rsidRPr="0081416C" w:rsidRDefault="009F4781" w:rsidP="000D4DAD">
          <w:pPr>
            <w:pStyle w:val="Header"/>
            <w:rPr>
              <w:rFonts w:ascii="Bookman Old Style" w:hAnsi="Bookman Old Style"/>
              <w:sz w:val="18"/>
            </w:rPr>
          </w:pPr>
          <w:r w:rsidRPr="0081416C">
            <w:rPr>
              <w:rFonts w:ascii="Bookman Old Style" w:hAnsi="Bookman Old Style"/>
              <w:sz w:val="18"/>
            </w:rPr>
            <w:t>Издание: П</w:t>
          </w:r>
        </w:p>
      </w:tc>
    </w:tr>
    <w:tr w:rsidR="009F4781" w:rsidRPr="0081416C" w:rsidTr="00C832F6">
      <w:trPr>
        <w:cantSplit/>
        <w:trHeight w:val="275"/>
      </w:trPr>
      <w:tc>
        <w:tcPr>
          <w:tcW w:w="1759" w:type="dxa"/>
          <w:vMerge/>
          <w:vAlign w:val="center"/>
        </w:tcPr>
        <w:p w:rsidR="009F4781" w:rsidRDefault="009F4781" w:rsidP="000D4DAD">
          <w:pPr>
            <w:pStyle w:val="Header"/>
            <w:jc w:val="center"/>
            <w:rPr>
              <w:sz w:val="22"/>
            </w:rPr>
          </w:pPr>
        </w:p>
      </w:tc>
      <w:tc>
        <w:tcPr>
          <w:tcW w:w="5387" w:type="dxa"/>
          <w:vMerge w:val="restart"/>
          <w:vAlign w:val="center"/>
        </w:tcPr>
        <w:p w:rsidR="009F4781" w:rsidRPr="0081416C" w:rsidRDefault="009F4781" w:rsidP="000D4DAD">
          <w:pPr>
            <w:pStyle w:val="Header"/>
            <w:jc w:val="center"/>
            <w:rPr>
              <w:rFonts w:ascii="Bookman Old Style" w:hAnsi="Bookman Old Style"/>
              <w:b/>
              <w:sz w:val="22"/>
            </w:rPr>
          </w:pPr>
          <w:r w:rsidRPr="0081416C">
            <w:rPr>
              <w:rFonts w:ascii="Bookman Old Style" w:hAnsi="Bookman Old Style"/>
              <w:b/>
              <w:sz w:val="22"/>
            </w:rPr>
            <w:t>УЧЕБНА ПРОГРАМА</w:t>
          </w:r>
        </w:p>
      </w:tc>
      <w:tc>
        <w:tcPr>
          <w:tcW w:w="2835" w:type="dxa"/>
          <w:vAlign w:val="center"/>
        </w:tcPr>
        <w:p w:rsidR="009F4781" w:rsidRPr="0081416C" w:rsidRDefault="009F4781" w:rsidP="00827B49">
          <w:pPr>
            <w:pStyle w:val="Header"/>
            <w:rPr>
              <w:rFonts w:ascii="Bookman Old Style" w:hAnsi="Bookman Old Style"/>
              <w:sz w:val="18"/>
            </w:rPr>
          </w:pPr>
          <w:r w:rsidRPr="0081416C">
            <w:rPr>
              <w:rFonts w:ascii="Bookman Old Style" w:hAnsi="Bookman Old Style"/>
              <w:sz w:val="18"/>
            </w:rPr>
            <w:t>Дата: 0</w:t>
          </w:r>
          <w:r w:rsidR="00827B49">
            <w:rPr>
              <w:rFonts w:ascii="Bookman Old Style" w:hAnsi="Bookman Old Style"/>
              <w:sz w:val="18"/>
            </w:rPr>
            <w:t>1</w:t>
          </w:r>
          <w:r w:rsidRPr="0081416C">
            <w:rPr>
              <w:rFonts w:ascii="Bookman Old Style" w:hAnsi="Bookman Old Style"/>
              <w:sz w:val="18"/>
            </w:rPr>
            <w:t>.09.201</w:t>
          </w:r>
          <w:r w:rsidR="005A3474">
            <w:rPr>
              <w:rFonts w:ascii="Bookman Old Style" w:hAnsi="Bookman Old Style"/>
              <w:sz w:val="18"/>
            </w:rPr>
            <w:t>7</w:t>
          </w:r>
          <w:r w:rsidRPr="0081416C">
            <w:rPr>
              <w:rFonts w:ascii="Bookman Old Style" w:hAnsi="Bookman Old Style"/>
              <w:sz w:val="18"/>
            </w:rPr>
            <w:t xml:space="preserve"> г.</w:t>
          </w:r>
        </w:p>
      </w:tc>
    </w:tr>
    <w:tr w:rsidR="009F4781" w:rsidRPr="0081416C" w:rsidTr="00C832F6">
      <w:trPr>
        <w:cantSplit/>
        <w:trHeight w:val="276"/>
      </w:trPr>
      <w:tc>
        <w:tcPr>
          <w:tcW w:w="1759" w:type="dxa"/>
          <w:vMerge/>
        </w:tcPr>
        <w:p w:rsidR="009F4781" w:rsidRDefault="009F4781" w:rsidP="000D4DAD">
          <w:pPr>
            <w:pStyle w:val="Header"/>
            <w:rPr>
              <w:sz w:val="19"/>
            </w:rPr>
          </w:pPr>
        </w:p>
      </w:tc>
      <w:tc>
        <w:tcPr>
          <w:tcW w:w="5387" w:type="dxa"/>
          <w:vMerge/>
        </w:tcPr>
        <w:p w:rsidR="009F4781" w:rsidRPr="0081416C" w:rsidRDefault="009F4781" w:rsidP="000D4DAD">
          <w:pPr>
            <w:pStyle w:val="Header"/>
            <w:rPr>
              <w:rFonts w:ascii="Bookman Old Style" w:hAnsi="Bookman Old Style"/>
              <w:sz w:val="22"/>
            </w:rPr>
          </w:pPr>
        </w:p>
      </w:tc>
      <w:tc>
        <w:tcPr>
          <w:tcW w:w="2835" w:type="dxa"/>
          <w:vAlign w:val="center"/>
        </w:tcPr>
        <w:p w:rsidR="009F4781" w:rsidRPr="0081416C" w:rsidRDefault="009F4781" w:rsidP="000D4DAD">
          <w:pPr>
            <w:pStyle w:val="Header"/>
            <w:rPr>
              <w:rFonts w:ascii="Bookman Old Style" w:hAnsi="Bookman Old Style"/>
              <w:sz w:val="18"/>
            </w:rPr>
          </w:pPr>
          <w:r w:rsidRPr="0081416C">
            <w:rPr>
              <w:rFonts w:ascii="Bookman Old Style" w:hAnsi="Bookman Old Style"/>
              <w:sz w:val="18"/>
            </w:rPr>
            <w:t xml:space="preserve">Страница </w:t>
          </w:r>
          <w:r w:rsidRPr="0081416C">
            <w:rPr>
              <w:rStyle w:val="PageNumber"/>
              <w:rFonts w:ascii="Bookman Old Style" w:hAnsi="Bookman Old Style"/>
              <w:sz w:val="18"/>
            </w:rPr>
            <w:fldChar w:fldCharType="begin"/>
          </w:r>
          <w:r w:rsidRPr="0081416C">
            <w:rPr>
              <w:rStyle w:val="PageNumber"/>
              <w:rFonts w:ascii="Bookman Old Style" w:hAnsi="Bookman Old Style"/>
              <w:sz w:val="18"/>
            </w:rPr>
            <w:instrText xml:space="preserve"> PAGE </w:instrText>
          </w:r>
          <w:r w:rsidRPr="0081416C">
            <w:rPr>
              <w:rStyle w:val="PageNumber"/>
              <w:rFonts w:ascii="Bookman Old Style" w:hAnsi="Bookman Old Style"/>
              <w:sz w:val="18"/>
            </w:rPr>
            <w:fldChar w:fldCharType="separate"/>
          </w:r>
          <w:r w:rsidR="00CF5BA9">
            <w:rPr>
              <w:rStyle w:val="PageNumber"/>
              <w:rFonts w:ascii="Bookman Old Style" w:hAnsi="Bookman Old Style"/>
              <w:noProof/>
              <w:sz w:val="18"/>
            </w:rPr>
            <w:t>2</w:t>
          </w:r>
          <w:r w:rsidRPr="0081416C">
            <w:rPr>
              <w:rStyle w:val="PageNumber"/>
              <w:rFonts w:ascii="Bookman Old Style" w:hAnsi="Bookman Old Style"/>
              <w:sz w:val="18"/>
            </w:rPr>
            <w:fldChar w:fldCharType="end"/>
          </w:r>
          <w:r w:rsidRPr="0081416C">
            <w:rPr>
              <w:rStyle w:val="PageNumber"/>
              <w:rFonts w:ascii="Bookman Old Style" w:hAnsi="Bookman Old Style"/>
              <w:sz w:val="18"/>
            </w:rPr>
            <w:t xml:space="preserve"> от </w:t>
          </w:r>
          <w:r w:rsidRPr="0081416C">
            <w:rPr>
              <w:rStyle w:val="PageNumber"/>
              <w:rFonts w:ascii="Bookman Old Style" w:hAnsi="Bookman Old Style"/>
              <w:sz w:val="18"/>
            </w:rPr>
            <w:fldChar w:fldCharType="begin"/>
          </w:r>
          <w:r w:rsidRPr="0081416C">
            <w:rPr>
              <w:rStyle w:val="PageNumber"/>
              <w:rFonts w:ascii="Bookman Old Style" w:hAnsi="Bookman Old Style"/>
              <w:sz w:val="18"/>
            </w:rPr>
            <w:instrText xml:space="preserve"> NUMPAGES </w:instrText>
          </w:r>
          <w:r w:rsidRPr="0081416C">
            <w:rPr>
              <w:rStyle w:val="PageNumber"/>
              <w:rFonts w:ascii="Bookman Old Style" w:hAnsi="Bookman Old Style"/>
              <w:sz w:val="18"/>
            </w:rPr>
            <w:fldChar w:fldCharType="separate"/>
          </w:r>
          <w:r w:rsidR="00CF5BA9">
            <w:rPr>
              <w:rStyle w:val="PageNumber"/>
              <w:rFonts w:ascii="Bookman Old Style" w:hAnsi="Bookman Old Style"/>
              <w:noProof/>
              <w:sz w:val="18"/>
            </w:rPr>
            <w:t>5</w:t>
          </w:r>
          <w:r w:rsidRPr="0081416C">
            <w:rPr>
              <w:rStyle w:val="PageNumber"/>
              <w:rFonts w:ascii="Bookman Old Style" w:hAnsi="Bookman Old Style"/>
              <w:sz w:val="18"/>
            </w:rPr>
            <w:fldChar w:fldCharType="end"/>
          </w:r>
        </w:p>
      </w:tc>
    </w:tr>
  </w:tbl>
  <w:p w:rsidR="009F4781" w:rsidRDefault="009F4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CE2B69" w:rsidTr="00CE2B69">
      <w:trPr>
        <w:cantSplit/>
        <w:trHeight w:val="275"/>
        <w:jc w:val="center"/>
      </w:trPr>
      <w:tc>
        <w:tcPr>
          <w:tcW w:w="1843" w:type="dxa"/>
          <w:vMerge w:val="restart"/>
          <w:vAlign w:val="center"/>
        </w:tcPr>
        <w:p w:rsidR="00CE2B69" w:rsidRDefault="005046E2" w:rsidP="00CE47A1">
          <w:pPr>
            <w:pStyle w:val="Header"/>
            <w:jc w:val="center"/>
            <w:rPr>
              <w:sz w:val="22"/>
            </w:rPr>
          </w:pPr>
          <w:r>
            <w:rPr>
              <w:noProof/>
              <w:sz w:val="22"/>
              <w:lan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21.75pt;margin-top:9.45pt;width:44.05pt;height:41.15pt;z-index:25166438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61" DrawAspect="Content" ObjectID="_1603210313" r:id="rId2"/>
            </w:object>
          </w:r>
        </w:p>
      </w:tc>
      <w:tc>
        <w:tcPr>
          <w:tcW w:w="6039" w:type="dxa"/>
          <w:vMerge w:val="restart"/>
          <w:vAlign w:val="center"/>
        </w:tcPr>
        <w:p w:rsidR="00CE2B69" w:rsidRPr="0081416C" w:rsidRDefault="00CE2B69" w:rsidP="00CE47A1">
          <w:pPr>
            <w:pStyle w:val="Header"/>
            <w:jc w:val="center"/>
            <w:rPr>
              <w:rFonts w:ascii="Bookman Old Style" w:hAnsi="Bookman Old Style"/>
              <w:sz w:val="22"/>
            </w:rPr>
          </w:pPr>
          <w:r w:rsidRPr="0081416C">
            <w:rPr>
              <w:rFonts w:ascii="Bookman Old Style" w:hAnsi="Bookman Old Style"/>
              <w:sz w:val="22"/>
            </w:rPr>
            <w:t>ФОРМУЛЯР</w:t>
          </w:r>
        </w:p>
      </w:tc>
      <w:tc>
        <w:tcPr>
          <w:tcW w:w="2324" w:type="dxa"/>
          <w:vAlign w:val="center"/>
        </w:tcPr>
        <w:p w:rsidR="00CE2B69" w:rsidRPr="0081416C" w:rsidRDefault="00CE2B69" w:rsidP="00B55222">
          <w:pPr>
            <w:pStyle w:val="Header"/>
            <w:rPr>
              <w:rFonts w:ascii="Bookman Old Style" w:hAnsi="Bookman Old Style"/>
              <w:sz w:val="18"/>
            </w:rPr>
          </w:pPr>
          <w:r w:rsidRPr="0081416C">
            <w:rPr>
              <w:rFonts w:ascii="Bookman Old Style" w:hAnsi="Bookman Old Style"/>
              <w:sz w:val="18"/>
            </w:rPr>
            <w:t>Индекс: Фо 04.01.01-02</w:t>
          </w:r>
        </w:p>
      </w:tc>
    </w:tr>
    <w:tr w:rsidR="00CE2B69" w:rsidTr="00CE2B69">
      <w:trPr>
        <w:cantSplit/>
        <w:trHeight w:val="275"/>
        <w:jc w:val="center"/>
      </w:trPr>
      <w:tc>
        <w:tcPr>
          <w:tcW w:w="1843" w:type="dxa"/>
          <w:vMerge/>
          <w:vAlign w:val="center"/>
        </w:tcPr>
        <w:p w:rsidR="00CE2B69" w:rsidRDefault="00CE2B69" w:rsidP="00CE47A1">
          <w:pPr>
            <w:pStyle w:val="Header"/>
            <w:jc w:val="center"/>
            <w:rPr>
              <w:sz w:val="22"/>
            </w:rPr>
          </w:pPr>
        </w:p>
      </w:tc>
      <w:tc>
        <w:tcPr>
          <w:tcW w:w="6039" w:type="dxa"/>
          <w:vMerge/>
          <w:vAlign w:val="center"/>
        </w:tcPr>
        <w:p w:rsidR="00CE2B69" w:rsidRPr="0081416C" w:rsidRDefault="00CE2B69" w:rsidP="00CE47A1">
          <w:pPr>
            <w:pStyle w:val="Header"/>
            <w:jc w:val="center"/>
            <w:rPr>
              <w:rFonts w:ascii="Bookman Old Style" w:hAnsi="Bookman Old Style"/>
              <w:sz w:val="22"/>
            </w:rPr>
          </w:pPr>
        </w:p>
      </w:tc>
      <w:tc>
        <w:tcPr>
          <w:tcW w:w="2324" w:type="dxa"/>
          <w:vAlign w:val="center"/>
        </w:tcPr>
        <w:p w:rsidR="00CE2B69" w:rsidRPr="0081416C" w:rsidRDefault="00CE2B69" w:rsidP="00B55222">
          <w:pPr>
            <w:pStyle w:val="Header"/>
            <w:rPr>
              <w:rFonts w:ascii="Bookman Old Style" w:hAnsi="Bookman Old Style"/>
              <w:sz w:val="18"/>
            </w:rPr>
          </w:pPr>
          <w:r w:rsidRPr="0081416C">
            <w:rPr>
              <w:rFonts w:ascii="Bookman Old Style" w:hAnsi="Bookman Old Style"/>
              <w:sz w:val="18"/>
            </w:rPr>
            <w:t>Издание: П</w:t>
          </w:r>
        </w:p>
      </w:tc>
    </w:tr>
    <w:tr w:rsidR="00CE2B69" w:rsidTr="00CE2B69">
      <w:trPr>
        <w:cantSplit/>
        <w:trHeight w:val="275"/>
        <w:jc w:val="center"/>
      </w:trPr>
      <w:tc>
        <w:tcPr>
          <w:tcW w:w="1843" w:type="dxa"/>
          <w:vMerge/>
          <w:vAlign w:val="center"/>
        </w:tcPr>
        <w:p w:rsidR="00CE2B69" w:rsidRDefault="00CE2B69" w:rsidP="00CE47A1">
          <w:pPr>
            <w:pStyle w:val="Header"/>
            <w:jc w:val="center"/>
            <w:rPr>
              <w:sz w:val="22"/>
            </w:rPr>
          </w:pPr>
        </w:p>
      </w:tc>
      <w:tc>
        <w:tcPr>
          <w:tcW w:w="6039" w:type="dxa"/>
          <w:vMerge w:val="restart"/>
          <w:vAlign w:val="center"/>
        </w:tcPr>
        <w:p w:rsidR="00CE2B69" w:rsidRPr="0081416C" w:rsidRDefault="00CE2B69" w:rsidP="00CE47A1">
          <w:pPr>
            <w:pStyle w:val="Header"/>
            <w:jc w:val="center"/>
            <w:rPr>
              <w:rFonts w:ascii="Bookman Old Style" w:hAnsi="Bookman Old Style"/>
              <w:b/>
              <w:sz w:val="22"/>
            </w:rPr>
          </w:pPr>
          <w:r w:rsidRPr="0081416C">
            <w:rPr>
              <w:rFonts w:ascii="Bookman Old Style" w:hAnsi="Bookman Old Style"/>
              <w:b/>
              <w:sz w:val="22"/>
            </w:rPr>
            <w:t>УЧЕБНА ПРОГРАМА</w:t>
          </w:r>
        </w:p>
      </w:tc>
      <w:tc>
        <w:tcPr>
          <w:tcW w:w="2324" w:type="dxa"/>
          <w:vAlign w:val="center"/>
        </w:tcPr>
        <w:p w:rsidR="00CE2B69" w:rsidRPr="0081416C" w:rsidRDefault="00CE2B69" w:rsidP="00B55222">
          <w:pPr>
            <w:pStyle w:val="Header"/>
            <w:rPr>
              <w:rFonts w:ascii="Bookman Old Style" w:hAnsi="Bookman Old Style"/>
              <w:sz w:val="18"/>
            </w:rPr>
          </w:pPr>
          <w:r w:rsidRPr="0081416C">
            <w:rPr>
              <w:rFonts w:ascii="Bookman Old Style" w:hAnsi="Bookman Old Style"/>
              <w:sz w:val="18"/>
            </w:rPr>
            <w:t>Дата: 0</w:t>
          </w:r>
          <w:r>
            <w:rPr>
              <w:rFonts w:ascii="Bookman Old Style" w:hAnsi="Bookman Old Style"/>
              <w:sz w:val="18"/>
            </w:rPr>
            <w:t>1</w:t>
          </w:r>
          <w:r w:rsidRPr="0081416C">
            <w:rPr>
              <w:rFonts w:ascii="Bookman Old Style" w:hAnsi="Bookman Old Style"/>
              <w:sz w:val="18"/>
            </w:rPr>
            <w:t>.09.201</w:t>
          </w:r>
          <w:r>
            <w:rPr>
              <w:rFonts w:ascii="Bookman Old Style" w:hAnsi="Bookman Old Style"/>
              <w:sz w:val="18"/>
            </w:rPr>
            <w:t>7</w:t>
          </w:r>
          <w:r w:rsidRPr="0081416C">
            <w:rPr>
              <w:rFonts w:ascii="Bookman Old Style" w:hAnsi="Bookman Old Style"/>
              <w:sz w:val="18"/>
            </w:rPr>
            <w:t xml:space="preserve"> г.</w:t>
          </w:r>
        </w:p>
      </w:tc>
    </w:tr>
    <w:tr w:rsidR="00CE2B69" w:rsidTr="00CE2B69">
      <w:trPr>
        <w:cantSplit/>
        <w:trHeight w:val="276"/>
        <w:jc w:val="center"/>
      </w:trPr>
      <w:tc>
        <w:tcPr>
          <w:tcW w:w="1843" w:type="dxa"/>
          <w:vMerge/>
        </w:tcPr>
        <w:p w:rsidR="00CE2B69" w:rsidRDefault="00CE2B69" w:rsidP="00CE47A1">
          <w:pPr>
            <w:pStyle w:val="Header"/>
            <w:rPr>
              <w:sz w:val="19"/>
            </w:rPr>
          </w:pPr>
        </w:p>
      </w:tc>
      <w:tc>
        <w:tcPr>
          <w:tcW w:w="6039" w:type="dxa"/>
          <w:vMerge/>
        </w:tcPr>
        <w:p w:rsidR="00CE2B69" w:rsidRPr="0081416C" w:rsidRDefault="00CE2B69" w:rsidP="00CE47A1">
          <w:pPr>
            <w:pStyle w:val="Header"/>
            <w:rPr>
              <w:rFonts w:ascii="Bookman Old Style" w:hAnsi="Bookman Old Style"/>
              <w:sz w:val="22"/>
            </w:rPr>
          </w:pPr>
        </w:p>
      </w:tc>
      <w:tc>
        <w:tcPr>
          <w:tcW w:w="2324" w:type="dxa"/>
          <w:vAlign w:val="center"/>
        </w:tcPr>
        <w:p w:rsidR="00CE2B69" w:rsidRPr="0081416C" w:rsidRDefault="00CE2B69" w:rsidP="00B55222">
          <w:pPr>
            <w:pStyle w:val="Header"/>
            <w:rPr>
              <w:rFonts w:ascii="Bookman Old Style" w:hAnsi="Bookman Old Style"/>
              <w:sz w:val="18"/>
            </w:rPr>
          </w:pPr>
          <w:r w:rsidRPr="0081416C">
            <w:rPr>
              <w:rFonts w:ascii="Bookman Old Style" w:hAnsi="Bookman Old Style"/>
              <w:sz w:val="18"/>
            </w:rPr>
            <w:t xml:space="preserve">Страница </w:t>
          </w:r>
          <w:r w:rsidRPr="0081416C">
            <w:rPr>
              <w:rStyle w:val="PageNumber"/>
              <w:rFonts w:ascii="Bookman Old Style" w:hAnsi="Bookman Old Style"/>
              <w:sz w:val="18"/>
            </w:rPr>
            <w:fldChar w:fldCharType="begin"/>
          </w:r>
          <w:r w:rsidRPr="0081416C">
            <w:rPr>
              <w:rStyle w:val="PageNumber"/>
              <w:rFonts w:ascii="Bookman Old Style" w:hAnsi="Bookman Old Style"/>
              <w:sz w:val="18"/>
            </w:rPr>
            <w:instrText xml:space="preserve"> PAGE </w:instrText>
          </w:r>
          <w:r w:rsidRPr="0081416C">
            <w:rPr>
              <w:rStyle w:val="PageNumber"/>
              <w:rFonts w:ascii="Bookman Old Style" w:hAnsi="Bookman Old Style"/>
              <w:sz w:val="18"/>
            </w:rPr>
            <w:fldChar w:fldCharType="separate"/>
          </w:r>
          <w:r w:rsidR="00CF5BA9">
            <w:rPr>
              <w:rStyle w:val="PageNumber"/>
              <w:rFonts w:ascii="Bookman Old Style" w:hAnsi="Bookman Old Style"/>
              <w:noProof/>
              <w:sz w:val="18"/>
            </w:rPr>
            <w:t>1</w:t>
          </w:r>
          <w:r w:rsidRPr="0081416C">
            <w:rPr>
              <w:rStyle w:val="PageNumber"/>
              <w:rFonts w:ascii="Bookman Old Style" w:hAnsi="Bookman Old Style"/>
              <w:sz w:val="18"/>
            </w:rPr>
            <w:fldChar w:fldCharType="end"/>
          </w:r>
          <w:r w:rsidRPr="0081416C">
            <w:rPr>
              <w:rStyle w:val="PageNumber"/>
              <w:rFonts w:ascii="Bookman Old Style" w:hAnsi="Bookman Old Style"/>
              <w:sz w:val="18"/>
            </w:rPr>
            <w:t xml:space="preserve"> от </w:t>
          </w:r>
          <w:r w:rsidRPr="0081416C">
            <w:rPr>
              <w:rStyle w:val="PageNumber"/>
              <w:rFonts w:ascii="Bookman Old Style" w:hAnsi="Bookman Old Style"/>
              <w:sz w:val="18"/>
            </w:rPr>
            <w:fldChar w:fldCharType="begin"/>
          </w:r>
          <w:r w:rsidRPr="0081416C">
            <w:rPr>
              <w:rStyle w:val="PageNumber"/>
              <w:rFonts w:ascii="Bookman Old Style" w:hAnsi="Bookman Old Style"/>
              <w:sz w:val="18"/>
            </w:rPr>
            <w:instrText xml:space="preserve"> NUMPAGES </w:instrText>
          </w:r>
          <w:r w:rsidRPr="0081416C">
            <w:rPr>
              <w:rStyle w:val="PageNumber"/>
              <w:rFonts w:ascii="Bookman Old Style" w:hAnsi="Bookman Old Style"/>
              <w:sz w:val="18"/>
            </w:rPr>
            <w:fldChar w:fldCharType="separate"/>
          </w:r>
          <w:r w:rsidR="00CF5BA9">
            <w:rPr>
              <w:rStyle w:val="PageNumber"/>
              <w:rFonts w:ascii="Bookman Old Style" w:hAnsi="Bookman Old Style"/>
              <w:noProof/>
              <w:sz w:val="18"/>
            </w:rPr>
            <w:t>5</w:t>
          </w:r>
          <w:r w:rsidRPr="0081416C">
            <w:rPr>
              <w:rStyle w:val="PageNumber"/>
              <w:rFonts w:ascii="Bookman Old Style" w:hAnsi="Bookman Old Style"/>
              <w:sz w:val="18"/>
            </w:rPr>
            <w:fldChar w:fldCharType="end"/>
          </w:r>
        </w:p>
      </w:tc>
    </w:tr>
  </w:tbl>
  <w:p w:rsidR="009F4781" w:rsidRDefault="009F4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2E2DEC8"/>
    <w:lvl w:ilvl="0">
      <w:start w:val="1"/>
      <w:numFmt w:val="decimal"/>
      <w:lvlText w:val="%1."/>
      <w:lvlJc w:val="left"/>
      <w:pPr>
        <w:tabs>
          <w:tab w:val="num" w:pos="92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pStyle w:val="Heading4"/>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1" w15:restartNumberingAfterBreak="0">
    <w:nsid w:val="FFFFFFFE"/>
    <w:multiLevelType w:val="singleLevel"/>
    <w:tmpl w:val="E8163CCA"/>
    <w:lvl w:ilvl="0">
      <w:numFmt w:val="decimal"/>
      <w:lvlText w:val="*"/>
      <w:lvlJc w:val="left"/>
    </w:lvl>
  </w:abstractNum>
  <w:abstractNum w:abstractNumId="2" w15:restartNumberingAfterBreak="0">
    <w:nsid w:val="019E2D3F"/>
    <w:multiLevelType w:val="hybridMultilevel"/>
    <w:tmpl w:val="4A3EAF32"/>
    <w:lvl w:ilvl="0" w:tplc="3A60ED6E">
      <w:start w:val="1"/>
      <w:numFmt w:val="decimal"/>
      <w:lvlText w:val="%1."/>
      <w:lvlJc w:val="left"/>
      <w:pPr>
        <w:ind w:left="927" w:hanging="360"/>
      </w:pPr>
      <w:rPr>
        <w:rFonts w:hint="default"/>
        <w:b/>
        <w:color w:val="0000FF"/>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15:restartNumberingAfterBreak="0">
    <w:nsid w:val="08C8061D"/>
    <w:multiLevelType w:val="hybridMultilevel"/>
    <w:tmpl w:val="970ADA3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90B0900"/>
    <w:multiLevelType w:val="hybridMultilevel"/>
    <w:tmpl w:val="7BC469A8"/>
    <w:lvl w:ilvl="0" w:tplc="AFC0C776">
      <w:start w:val="1"/>
      <w:numFmt w:val="decimal"/>
      <w:lvlText w:val="%1."/>
      <w:lvlJc w:val="left"/>
      <w:pPr>
        <w:ind w:left="64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F5A57"/>
    <w:multiLevelType w:val="hybridMultilevel"/>
    <w:tmpl w:val="270414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8C91E63"/>
    <w:multiLevelType w:val="hybridMultilevel"/>
    <w:tmpl w:val="211C8A2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E184445"/>
    <w:multiLevelType w:val="hybridMultilevel"/>
    <w:tmpl w:val="84589980"/>
    <w:lvl w:ilvl="0" w:tplc="23C0D560">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217B2A7A"/>
    <w:multiLevelType w:val="hybridMultilevel"/>
    <w:tmpl w:val="A6488D46"/>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9" w15:restartNumberingAfterBreak="0">
    <w:nsid w:val="238F6062"/>
    <w:multiLevelType w:val="hybridMultilevel"/>
    <w:tmpl w:val="D7C089DC"/>
    <w:lvl w:ilvl="0" w:tplc="FFFFFFFF">
      <w:start w:val="1"/>
      <w:numFmt w:val="bullet"/>
      <w:lvlText w:val=""/>
      <w:lvlJc w:val="left"/>
      <w:pPr>
        <w:tabs>
          <w:tab w:val="num" w:pos="0"/>
        </w:tabs>
        <w:ind w:left="0" w:hanging="360"/>
      </w:pPr>
      <w:rPr>
        <w:rFonts w:ascii="Wingdings" w:hAnsi="Wingdings" w:hint="default"/>
      </w:rPr>
    </w:lvl>
    <w:lvl w:ilvl="1" w:tplc="FFFFFFFF">
      <w:start w:val="1"/>
      <w:numFmt w:val="decimal"/>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0" w15:restartNumberingAfterBreak="0">
    <w:nsid w:val="24325D11"/>
    <w:multiLevelType w:val="hybridMultilevel"/>
    <w:tmpl w:val="75909552"/>
    <w:lvl w:ilvl="0" w:tplc="CBCCF7F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223207"/>
    <w:multiLevelType w:val="hybridMultilevel"/>
    <w:tmpl w:val="0AD61A86"/>
    <w:lvl w:ilvl="0" w:tplc="04090001">
      <w:start w:val="1"/>
      <w:numFmt w:val="bullet"/>
      <w:lvlText w:val=""/>
      <w:lvlJc w:val="left"/>
      <w:pPr>
        <w:tabs>
          <w:tab w:val="num" w:pos="786"/>
        </w:tabs>
        <w:ind w:left="786" w:hanging="360"/>
      </w:pPr>
      <w:rPr>
        <w:rFonts w:ascii="Symbol" w:hAnsi="Symbol" w:hint="default"/>
      </w:rPr>
    </w:lvl>
    <w:lvl w:ilvl="1" w:tplc="04020003" w:tentative="1">
      <w:start w:val="1"/>
      <w:numFmt w:val="bullet"/>
      <w:lvlText w:val="o"/>
      <w:lvlJc w:val="left"/>
      <w:pPr>
        <w:ind w:left="945" w:hanging="360"/>
      </w:pPr>
      <w:rPr>
        <w:rFonts w:ascii="Courier New" w:hAnsi="Courier New" w:cs="Courier New" w:hint="default"/>
      </w:rPr>
    </w:lvl>
    <w:lvl w:ilvl="2" w:tplc="04020005" w:tentative="1">
      <w:start w:val="1"/>
      <w:numFmt w:val="bullet"/>
      <w:lvlText w:val=""/>
      <w:lvlJc w:val="left"/>
      <w:pPr>
        <w:ind w:left="1665" w:hanging="360"/>
      </w:pPr>
      <w:rPr>
        <w:rFonts w:ascii="Wingdings" w:hAnsi="Wingdings" w:hint="default"/>
      </w:rPr>
    </w:lvl>
    <w:lvl w:ilvl="3" w:tplc="04020001" w:tentative="1">
      <w:start w:val="1"/>
      <w:numFmt w:val="bullet"/>
      <w:lvlText w:val=""/>
      <w:lvlJc w:val="left"/>
      <w:pPr>
        <w:ind w:left="2385" w:hanging="360"/>
      </w:pPr>
      <w:rPr>
        <w:rFonts w:ascii="Symbol" w:hAnsi="Symbol" w:hint="default"/>
      </w:rPr>
    </w:lvl>
    <w:lvl w:ilvl="4" w:tplc="04020003" w:tentative="1">
      <w:start w:val="1"/>
      <w:numFmt w:val="bullet"/>
      <w:lvlText w:val="o"/>
      <w:lvlJc w:val="left"/>
      <w:pPr>
        <w:ind w:left="3105" w:hanging="360"/>
      </w:pPr>
      <w:rPr>
        <w:rFonts w:ascii="Courier New" w:hAnsi="Courier New" w:cs="Courier New" w:hint="default"/>
      </w:rPr>
    </w:lvl>
    <w:lvl w:ilvl="5" w:tplc="04020005" w:tentative="1">
      <w:start w:val="1"/>
      <w:numFmt w:val="bullet"/>
      <w:lvlText w:val=""/>
      <w:lvlJc w:val="left"/>
      <w:pPr>
        <w:ind w:left="3825" w:hanging="360"/>
      </w:pPr>
      <w:rPr>
        <w:rFonts w:ascii="Wingdings" w:hAnsi="Wingdings" w:hint="default"/>
      </w:rPr>
    </w:lvl>
    <w:lvl w:ilvl="6" w:tplc="04020001" w:tentative="1">
      <w:start w:val="1"/>
      <w:numFmt w:val="bullet"/>
      <w:lvlText w:val=""/>
      <w:lvlJc w:val="left"/>
      <w:pPr>
        <w:ind w:left="4545" w:hanging="360"/>
      </w:pPr>
      <w:rPr>
        <w:rFonts w:ascii="Symbol" w:hAnsi="Symbol" w:hint="default"/>
      </w:rPr>
    </w:lvl>
    <w:lvl w:ilvl="7" w:tplc="04020003" w:tentative="1">
      <w:start w:val="1"/>
      <w:numFmt w:val="bullet"/>
      <w:lvlText w:val="o"/>
      <w:lvlJc w:val="left"/>
      <w:pPr>
        <w:ind w:left="5265" w:hanging="360"/>
      </w:pPr>
      <w:rPr>
        <w:rFonts w:ascii="Courier New" w:hAnsi="Courier New" w:cs="Courier New" w:hint="default"/>
      </w:rPr>
    </w:lvl>
    <w:lvl w:ilvl="8" w:tplc="04020005" w:tentative="1">
      <w:start w:val="1"/>
      <w:numFmt w:val="bullet"/>
      <w:lvlText w:val=""/>
      <w:lvlJc w:val="left"/>
      <w:pPr>
        <w:ind w:left="5985" w:hanging="360"/>
      </w:pPr>
      <w:rPr>
        <w:rFonts w:ascii="Wingdings" w:hAnsi="Wingdings" w:hint="default"/>
      </w:rPr>
    </w:lvl>
  </w:abstractNum>
  <w:abstractNum w:abstractNumId="12" w15:restartNumberingAfterBreak="0">
    <w:nsid w:val="27B218CD"/>
    <w:multiLevelType w:val="hybridMultilevel"/>
    <w:tmpl w:val="6D84D744"/>
    <w:lvl w:ilvl="0" w:tplc="0D66862E">
      <w:start w:val="1"/>
      <w:numFmt w:val="decimal"/>
      <w:lvlText w:val="%1."/>
      <w:lvlJc w:val="left"/>
      <w:pPr>
        <w:tabs>
          <w:tab w:val="num" w:pos="454"/>
        </w:tabs>
        <w:ind w:left="454" w:hanging="454"/>
      </w:pPr>
      <w:rPr>
        <w:rFonts w:asciiTheme="minorHAnsi" w:eastAsia="Times New Roman" w:hAnsiTheme="minorHAnsi"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280A4BBC"/>
    <w:multiLevelType w:val="hybridMultilevel"/>
    <w:tmpl w:val="9692FFEC"/>
    <w:lvl w:ilvl="0" w:tplc="4D924DC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15:restartNumberingAfterBreak="0">
    <w:nsid w:val="34B119F6"/>
    <w:multiLevelType w:val="singleLevel"/>
    <w:tmpl w:val="6BAC2588"/>
    <w:lvl w:ilvl="0">
      <w:start w:val="1"/>
      <w:numFmt w:val="decimal"/>
      <w:lvlText w:val="%1."/>
      <w:legacy w:legacy="1" w:legacySpace="0" w:legacyIndent="283"/>
      <w:lvlJc w:val="left"/>
      <w:pPr>
        <w:ind w:left="993" w:hanging="283"/>
      </w:pPr>
    </w:lvl>
  </w:abstractNum>
  <w:abstractNum w:abstractNumId="15" w15:restartNumberingAfterBreak="0">
    <w:nsid w:val="370A4626"/>
    <w:multiLevelType w:val="hybridMultilevel"/>
    <w:tmpl w:val="83AAA1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8705FC6"/>
    <w:multiLevelType w:val="hybridMultilevel"/>
    <w:tmpl w:val="1590B95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3AB02C4F"/>
    <w:multiLevelType w:val="hybridMultilevel"/>
    <w:tmpl w:val="9634DAF2"/>
    <w:lvl w:ilvl="0" w:tplc="1644A886">
      <w:start w:val="1"/>
      <w:numFmt w:val="decimal"/>
      <w:lvlText w:val="%1."/>
      <w:lvlJc w:val="left"/>
      <w:pPr>
        <w:ind w:left="928" w:hanging="360"/>
      </w:pPr>
      <w:rPr>
        <w:rFonts w:ascii="Calibri" w:hAnsi="Calibri" w:hint="default"/>
        <w:b/>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18" w15:restartNumberingAfterBreak="0">
    <w:nsid w:val="42D655A5"/>
    <w:multiLevelType w:val="hybridMultilevel"/>
    <w:tmpl w:val="3990B1B2"/>
    <w:lvl w:ilvl="0" w:tplc="51E2B7E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9" w15:restartNumberingAfterBreak="0">
    <w:nsid w:val="4D1326A9"/>
    <w:multiLevelType w:val="hybridMultilevel"/>
    <w:tmpl w:val="60949712"/>
    <w:lvl w:ilvl="0" w:tplc="1DA494E4">
      <w:start w:val="1"/>
      <w:numFmt w:val="decimal"/>
      <w:lvlText w:val="%1."/>
      <w:lvlJc w:val="left"/>
      <w:pPr>
        <w:tabs>
          <w:tab w:val="num" w:pos="928"/>
        </w:tabs>
        <w:ind w:left="908" w:hanging="340"/>
      </w:pPr>
      <w:rPr>
        <w:rFonts w:hint="default"/>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4D9F2102"/>
    <w:multiLevelType w:val="hybridMultilevel"/>
    <w:tmpl w:val="A71417D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22352B7"/>
    <w:multiLevelType w:val="hybridMultilevel"/>
    <w:tmpl w:val="1AD8445E"/>
    <w:lvl w:ilvl="0" w:tplc="FFFFFFFF">
      <w:start w:val="1"/>
      <w:numFmt w:val="bullet"/>
      <w:lvlText w:val=""/>
      <w:lvlJc w:val="left"/>
      <w:pPr>
        <w:tabs>
          <w:tab w:val="num" w:pos="-896"/>
        </w:tabs>
        <w:ind w:left="-896" w:hanging="360"/>
      </w:pPr>
      <w:rPr>
        <w:rFonts w:ascii="Symbol" w:hAnsi="Symbol" w:hint="default"/>
      </w:rPr>
    </w:lvl>
    <w:lvl w:ilvl="1" w:tplc="FFFFFFFF" w:tentative="1">
      <w:start w:val="1"/>
      <w:numFmt w:val="bullet"/>
      <w:lvlText w:val="o"/>
      <w:lvlJc w:val="left"/>
      <w:pPr>
        <w:tabs>
          <w:tab w:val="num" w:pos="-176"/>
        </w:tabs>
        <w:ind w:left="-176" w:hanging="360"/>
      </w:pPr>
      <w:rPr>
        <w:rFonts w:ascii="Courier New" w:hAnsi="Courier New" w:hint="default"/>
      </w:rPr>
    </w:lvl>
    <w:lvl w:ilvl="2" w:tplc="FFFFFFFF" w:tentative="1">
      <w:start w:val="1"/>
      <w:numFmt w:val="bullet"/>
      <w:lvlText w:val=""/>
      <w:lvlJc w:val="left"/>
      <w:pPr>
        <w:tabs>
          <w:tab w:val="num" w:pos="544"/>
        </w:tabs>
        <w:ind w:left="544" w:hanging="360"/>
      </w:pPr>
      <w:rPr>
        <w:rFonts w:ascii="Wingdings" w:hAnsi="Wingdings" w:hint="default"/>
      </w:rPr>
    </w:lvl>
    <w:lvl w:ilvl="3" w:tplc="FFFFFFFF" w:tentative="1">
      <w:start w:val="1"/>
      <w:numFmt w:val="bullet"/>
      <w:lvlText w:val=""/>
      <w:lvlJc w:val="left"/>
      <w:pPr>
        <w:tabs>
          <w:tab w:val="num" w:pos="1264"/>
        </w:tabs>
        <w:ind w:left="1264" w:hanging="360"/>
      </w:pPr>
      <w:rPr>
        <w:rFonts w:ascii="Symbol" w:hAnsi="Symbol" w:hint="default"/>
      </w:rPr>
    </w:lvl>
    <w:lvl w:ilvl="4" w:tplc="FFFFFFFF" w:tentative="1">
      <w:start w:val="1"/>
      <w:numFmt w:val="bullet"/>
      <w:lvlText w:val="o"/>
      <w:lvlJc w:val="left"/>
      <w:pPr>
        <w:tabs>
          <w:tab w:val="num" w:pos="1984"/>
        </w:tabs>
        <w:ind w:left="1984" w:hanging="360"/>
      </w:pPr>
      <w:rPr>
        <w:rFonts w:ascii="Courier New" w:hAnsi="Courier New" w:hint="default"/>
      </w:rPr>
    </w:lvl>
    <w:lvl w:ilvl="5" w:tplc="FFFFFFFF" w:tentative="1">
      <w:start w:val="1"/>
      <w:numFmt w:val="bullet"/>
      <w:lvlText w:val=""/>
      <w:lvlJc w:val="left"/>
      <w:pPr>
        <w:tabs>
          <w:tab w:val="num" w:pos="2704"/>
        </w:tabs>
        <w:ind w:left="2704" w:hanging="360"/>
      </w:pPr>
      <w:rPr>
        <w:rFonts w:ascii="Wingdings" w:hAnsi="Wingdings" w:hint="default"/>
      </w:rPr>
    </w:lvl>
    <w:lvl w:ilvl="6" w:tplc="FFFFFFFF" w:tentative="1">
      <w:start w:val="1"/>
      <w:numFmt w:val="bullet"/>
      <w:lvlText w:val=""/>
      <w:lvlJc w:val="left"/>
      <w:pPr>
        <w:tabs>
          <w:tab w:val="num" w:pos="3424"/>
        </w:tabs>
        <w:ind w:left="3424" w:hanging="360"/>
      </w:pPr>
      <w:rPr>
        <w:rFonts w:ascii="Symbol" w:hAnsi="Symbol" w:hint="default"/>
      </w:rPr>
    </w:lvl>
    <w:lvl w:ilvl="7" w:tplc="FFFFFFFF" w:tentative="1">
      <w:start w:val="1"/>
      <w:numFmt w:val="bullet"/>
      <w:lvlText w:val="o"/>
      <w:lvlJc w:val="left"/>
      <w:pPr>
        <w:tabs>
          <w:tab w:val="num" w:pos="4144"/>
        </w:tabs>
        <w:ind w:left="4144" w:hanging="360"/>
      </w:pPr>
      <w:rPr>
        <w:rFonts w:ascii="Courier New" w:hAnsi="Courier New" w:hint="default"/>
      </w:rPr>
    </w:lvl>
    <w:lvl w:ilvl="8" w:tplc="FFFFFFFF" w:tentative="1">
      <w:start w:val="1"/>
      <w:numFmt w:val="bullet"/>
      <w:lvlText w:val=""/>
      <w:lvlJc w:val="left"/>
      <w:pPr>
        <w:tabs>
          <w:tab w:val="num" w:pos="4864"/>
        </w:tabs>
        <w:ind w:left="4864" w:hanging="360"/>
      </w:pPr>
      <w:rPr>
        <w:rFonts w:ascii="Wingdings" w:hAnsi="Wingdings" w:hint="default"/>
      </w:rPr>
    </w:lvl>
  </w:abstractNum>
  <w:abstractNum w:abstractNumId="22" w15:restartNumberingAfterBreak="0">
    <w:nsid w:val="5846341C"/>
    <w:multiLevelType w:val="hybridMultilevel"/>
    <w:tmpl w:val="C9DA4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5F6EF1"/>
    <w:multiLevelType w:val="multilevel"/>
    <w:tmpl w:val="941EDBB2"/>
    <w:lvl w:ilvl="0">
      <w:start w:val="1"/>
      <w:numFmt w:val="decimal"/>
      <w:lvlText w:val="%1."/>
      <w:lvlJc w:val="left"/>
      <w:pPr>
        <w:ind w:left="927" w:hanging="360"/>
      </w:pPr>
      <w:rPr>
        <w:rFonts w:hint="default"/>
        <w:b/>
        <w:color w:val="0000FF"/>
      </w:rPr>
    </w:lvl>
    <w:lvl w:ilvl="1">
      <w:start w:val="5"/>
      <w:numFmt w:val="decimal"/>
      <w:isLgl/>
      <w:lvlText w:val="%1.%2."/>
      <w:lvlJc w:val="left"/>
      <w:pPr>
        <w:ind w:left="927" w:hanging="360"/>
      </w:pPr>
      <w:rPr>
        <w:rFonts w:hint="default"/>
        <w:color w:val="0000FF"/>
      </w:rPr>
    </w:lvl>
    <w:lvl w:ilvl="2">
      <w:start w:val="1"/>
      <w:numFmt w:val="decimal"/>
      <w:isLgl/>
      <w:lvlText w:val="%1.%2.%3."/>
      <w:lvlJc w:val="left"/>
      <w:pPr>
        <w:ind w:left="1287" w:hanging="720"/>
      </w:pPr>
      <w:rPr>
        <w:rFonts w:hint="default"/>
        <w:color w:val="0000FF"/>
      </w:rPr>
    </w:lvl>
    <w:lvl w:ilvl="3">
      <w:start w:val="1"/>
      <w:numFmt w:val="decimal"/>
      <w:isLgl/>
      <w:lvlText w:val="%1.%2.%3.%4."/>
      <w:lvlJc w:val="left"/>
      <w:pPr>
        <w:ind w:left="1287" w:hanging="720"/>
      </w:pPr>
      <w:rPr>
        <w:rFonts w:hint="default"/>
        <w:color w:val="0000FF"/>
      </w:rPr>
    </w:lvl>
    <w:lvl w:ilvl="4">
      <w:start w:val="1"/>
      <w:numFmt w:val="decimal"/>
      <w:isLgl/>
      <w:lvlText w:val="%1.%2.%3.%4.%5."/>
      <w:lvlJc w:val="left"/>
      <w:pPr>
        <w:ind w:left="1647" w:hanging="1080"/>
      </w:pPr>
      <w:rPr>
        <w:rFonts w:hint="default"/>
        <w:color w:val="0000FF"/>
      </w:rPr>
    </w:lvl>
    <w:lvl w:ilvl="5">
      <w:start w:val="1"/>
      <w:numFmt w:val="decimal"/>
      <w:isLgl/>
      <w:lvlText w:val="%1.%2.%3.%4.%5.%6."/>
      <w:lvlJc w:val="left"/>
      <w:pPr>
        <w:ind w:left="1647" w:hanging="1080"/>
      </w:pPr>
      <w:rPr>
        <w:rFonts w:hint="default"/>
        <w:color w:val="0000FF"/>
      </w:rPr>
    </w:lvl>
    <w:lvl w:ilvl="6">
      <w:start w:val="1"/>
      <w:numFmt w:val="decimal"/>
      <w:isLgl/>
      <w:lvlText w:val="%1.%2.%3.%4.%5.%6.%7."/>
      <w:lvlJc w:val="left"/>
      <w:pPr>
        <w:ind w:left="1647" w:hanging="1080"/>
      </w:pPr>
      <w:rPr>
        <w:rFonts w:hint="default"/>
        <w:color w:val="0000FF"/>
      </w:rPr>
    </w:lvl>
    <w:lvl w:ilvl="7">
      <w:start w:val="1"/>
      <w:numFmt w:val="decimal"/>
      <w:isLgl/>
      <w:lvlText w:val="%1.%2.%3.%4.%5.%6.%7.%8."/>
      <w:lvlJc w:val="left"/>
      <w:pPr>
        <w:ind w:left="2007" w:hanging="1440"/>
      </w:pPr>
      <w:rPr>
        <w:rFonts w:hint="default"/>
        <w:color w:val="0000FF"/>
      </w:rPr>
    </w:lvl>
    <w:lvl w:ilvl="8">
      <w:start w:val="1"/>
      <w:numFmt w:val="decimal"/>
      <w:isLgl/>
      <w:lvlText w:val="%1.%2.%3.%4.%5.%6.%7.%8.%9."/>
      <w:lvlJc w:val="left"/>
      <w:pPr>
        <w:ind w:left="2007" w:hanging="1440"/>
      </w:pPr>
      <w:rPr>
        <w:rFonts w:hint="default"/>
        <w:color w:val="0000FF"/>
      </w:rPr>
    </w:lvl>
  </w:abstractNum>
  <w:abstractNum w:abstractNumId="24" w15:restartNumberingAfterBreak="0">
    <w:nsid w:val="5FE75D4E"/>
    <w:multiLevelType w:val="singleLevel"/>
    <w:tmpl w:val="6BAC2588"/>
    <w:lvl w:ilvl="0">
      <w:start w:val="1"/>
      <w:numFmt w:val="decimal"/>
      <w:lvlText w:val="%1."/>
      <w:legacy w:legacy="1" w:legacySpace="0" w:legacyIndent="283"/>
      <w:lvlJc w:val="left"/>
      <w:pPr>
        <w:ind w:left="284" w:hanging="283"/>
      </w:pPr>
    </w:lvl>
  </w:abstractNum>
  <w:abstractNum w:abstractNumId="25" w15:restartNumberingAfterBreak="0">
    <w:nsid w:val="62522E98"/>
    <w:multiLevelType w:val="hybridMultilevel"/>
    <w:tmpl w:val="1916CB50"/>
    <w:lvl w:ilvl="0" w:tplc="BAF2440E">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6" w15:restartNumberingAfterBreak="0">
    <w:nsid w:val="63FA4114"/>
    <w:multiLevelType w:val="multilevel"/>
    <w:tmpl w:val="69B81BCC"/>
    <w:lvl w:ilvl="0">
      <w:start w:val="1"/>
      <w:numFmt w:val="decimal"/>
      <w:lvlText w:val="%1."/>
      <w:lvlJc w:val="left"/>
      <w:pPr>
        <w:tabs>
          <w:tab w:val="num" w:pos="999"/>
        </w:tabs>
        <w:ind w:left="999" w:hanging="432"/>
      </w:pPr>
      <w:rPr>
        <w:rFonts w:ascii="Verdana" w:hAnsi="Verdana" w:hint="default"/>
        <w:b/>
        <w:i w:val="0"/>
        <w:sz w:val="24"/>
      </w:rPr>
    </w:lvl>
    <w:lvl w:ilvl="1">
      <w:start w:val="1"/>
      <w:numFmt w:val="decimal"/>
      <w:suff w:val="space"/>
      <w:lvlText w:val="%1.%2."/>
      <w:lvlJc w:val="left"/>
      <w:pPr>
        <w:ind w:left="567" w:firstLine="0"/>
      </w:pPr>
      <w:rPr>
        <w:rFonts w:ascii="Verdana" w:hAnsi="Verdana" w:hint="default"/>
        <w:b/>
        <w:i w:val="0"/>
        <w:sz w:val="22"/>
      </w:rPr>
    </w:lvl>
    <w:lvl w:ilvl="2">
      <w:start w:val="1"/>
      <w:numFmt w:val="decimal"/>
      <w:suff w:val="space"/>
      <w:lvlText w:val="%1.%2.%3."/>
      <w:lvlJc w:val="left"/>
      <w:pPr>
        <w:ind w:left="567" w:firstLine="0"/>
      </w:pPr>
      <w:rPr>
        <w:rFonts w:ascii="Verdana" w:hAnsi="Verdana" w:hint="default"/>
        <w:b/>
        <w:i w:val="0"/>
        <w:color w:val="000000"/>
        <w:spacing w:val="0"/>
        <w:sz w:val="22"/>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7" w15:restartNumberingAfterBreak="0">
    <w:nsid w:val="68030499"/>
    <w:multiLevelType w:val="hybridMultilevel"/>
    <w:tmpl w:val="30B02254"/>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Marlett" w:hAnsi="Marlett"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Marlett" w:hAnsi="Marlett"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Marlett" w:hAnsi="Marlett" w:hint="default"/>
      </w:rPr>
    </w:lvl>
  </w:abstractNum>
  <w:abstractNum w:abstractNumId="28" w15:restartNumberingAfterBreak="0">
    <w:nsid w:val="6E324B3B"/>
    <w:multiLevelType w:val="multilevel"/>
    <w:tmpl w:val="BAF83A6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9" w15:restartNumberingAfterBreak="0">
    <w:nsid w:val="756B5706"/>
    <w:multiLevelType w:val="hybridMultilevel"/>
    <w:tmpl w:val="82F46FB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3"/>
  </w:num>
  <w:num w:numId="3">
    <w:abstractNumId w:val="8"/>
  </w:num>
  <w:num w:numId="4">
    <w:abstractNumId w:val="19"/>
  </w:num>
  <w:num w:numId="5">
    <w:abstractNumId w:val="24"/>
  </w:num>
  <w:num w:numId="6">
    <w:abstractNumId w:val="27"/>
  </w:num>
  <w:num w:numId="7">
    <w:abstractNumId w:val="0"/>
  </w:num>
  <w:num w:numId="8">
    <w:abstractNumId w:val="26"/>
  </w:num>
  <w:num w:numId="9">
    <w:abstractNumId w:val="28"/>
  </w:num>
  <w:num w:numId="10">
    <w:abstractNumId w:val="11"/>
  </w:num>
  <w:num w:numId="11">
    <w:abstractNumId w:val="21"/>
  </w:num>
  <w:num w:numId="12">
    <w:abstractNumId w:val="9"/>
  </w:num>
  <w:num w:numId="13">
    <w:abstractNumId w:val="14"/>
  </w:num>
  <w:num w:numId="14">
    <w:abstractNumId w:val="6"/>
  </w:num>
  <w:num w:numId="15">
    <w:abstractNumId w:val="4"/>
  </w:num>
  <w:num w:numId="16">
    <w:abstractNumId w:val="16"/>
  </w:num>
  <w:num w:numId="17">
    <w:abstractNumId w:val="10"/>
  </w:num>
  <w:num w:numId="18">
    <w:abstractNumId w:val="12"/>
  </w:num>
  <w:num w:numId="19">
    <w:abstractNumId w:val="2"/>
  </w:num>
  <w:num w:numId="20">
    <w:abstractNumId w:val="23"/>
  </w:num>
  <w:num w:numId="21">
    <w:abstractNumId w:val="25"/>
  </w:num>
  <w:num w:numId="22">
    <w:abstractNumId w:val="7"/>
  </w:num>
  <w:num w:numId="23">
    <w:abstractNumId w:val="18"/>
  </w:num>
  <w:num w:numId="24">
    <w:abstractNumId w:val="17"/>
  </w:num>
  <w:num w:numId="25">
    <w:abstractNumId w:val="13"/>
  </w:num>
  <w:num w:numId="26">
    <w:abstractNumId w:val="20"/>
  </w:num>
  <w:num w:numId="27">
    <w:abstractNumId w:val="29"/>
  </w:num>
  <w:num w:numId="28">
    <w:abstractNumId w:val="15"/>
  </w:num>
  <w:num w:numId="29">
    <w:abstractNumId w:val="5"/>
  </w:num>
  <w:num w:numId="30">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62"/>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59"/>
    <w:rsid w:val="00020D48"/>
    <w:rsid w:val="00023265"/>
    <w:rsid w:val="00032031"/>
    <w:rsid w:val="00042B21"/>
    <w:rsid w:val="000527F2"/>
    <w:rsid w:val="000562B5"/>
    <w:rsid w:val="0006381A"/>
    <w:rsid w:val="00091B75"/>
    <w:rsid w:val="00092D47"/>
    <w:rsid w:val="00095305"/>
    <w:rsid w:val="000A5419"/>
    <w:rsid w:val="000B10F9"/>
    <w:rsid w:val="000B21EC"/>
    <w:rsid w:val="000D1AD6"/>
    <w:rsid w:val="000D347D"/>
    <w:rsid w:val="000D4DAD"/>
    <w:rsid w:val="000F272A"/>
    <w:rsid w:val="00100A9F"/>
    <w:rsid w:val="00101F60"/>
    <w:rsid w:val="0010656A"/>
    <w:rsid w:val="00112518"/>
    <w:rsid w:val="0011544A"/>
    <w:rsid w:val="00122CEE"/>
    <w:rsid w:val="00123F11"/>
    <w:rsid w:val="00132F68"/>
    <w:rsid w:val="001440EA"/>
    <w:rsid w:val="00157E37"/>
    <w:rsid w:val="001616F8"/>
    <w:rsid w:val="00162FBC"/>
    <w:rsid w:val="00191009"/>
    <w:rsid w:val="001B0608"/>
    <w:rsid w:val="001B43F6"/>
    <w:rsid w:val="001C7500"/>
    <w:rsid w:val="001E56CB"/>
    <w:rsid w:val="001F274C"/>
    <w:rsid w:val="001F5F43"/>
    <w:rsid w:val="002041B1"/>
    <w:rsid w:val="00251B16"/>
    <w:rsid w:val="00283AEE"/>
    <w:rsid w:val="00286384"/>
    <w:rsid w:val="00286694"/>
    <w:rsid w:val="00295088"/>
    <w:rsid w:val="002A03DD"/>
    <w:rsid w:val="002A1205"/>
    <w:rsid w:val="002A4FCC"/>
    <w:rsid w:val="002A7143"/>
    <w:rsid w:val="002D108A"/>
    <w:rsid w:val="002D2BBC"/>
    <w:rsid w:val="0030681D"/>
    <w:rsid w:val="00310BA6"/>
    <w:rsid w:val="00313895"/>
    <w:rsid w:val="00325716"/>
    <w:rsid w:val="0034042B"/>
    <w:rsid w:val="00343559"/>
    <w:rsid w:val="00346AB3"/>
    <w:rsid w:val="00347E2D"/>
    <w:rsid w:val="00354169"/>
    <w:rsid w:val="00375CC7"/>
    <w:rsid w:val="003767FF"/>
    <w:rsid w:val="0038079A"/>
    <w:rsid w:val="0038251D"/>
    <w:rsid w:val="00382C7E"/>
    <w:rsid w:val="003960E1"/>
    <w:rsid w:val="003A72EB"/>
    <w:rsid w:val="003B50A3"/>
    <w:rsid w:val="003E13D9"/>
    <w:rsid w:val="003F4B45"/>
    <w:rsid w:val="00402E7E"/>
    <w:rsid w:val="0042005B"/>
    <w:rsid w:val="004256FF"/>
    <w:rsid w:val="004551CA"/>
    <w:rsid w:val="00456FFA"/>
    <w:rsid w:val="004615C1"/>
    <w:rsid w:val="0046278A"/>
    <w:rsid w:val="00487574"/>
    <w:rsid w:val="004E48F0"/>
    <w:rsid w:val="005046E2"/>
    <w:rsid w:val="00515941"/>
    <w:rsid w:val="005159FE"/>
    <w:rsid w:val="005321D3"/>
    <w:rsid w:val="00535366"/>
    <w:rsid w:val="00535CC5"/>
    <w:rsid w:val="00537B56"/>
    <w:rsid w:val="00537E61"/>
    <w:rsid w:val="005549E5"/>
    <w:rsid w:val="00557EA3"/>
    <w:rsid w:val="005767A4"/>
    <w:rsid w:val="00581158"/>
    <w:rsid w:val="00594CC2"/>
    <w:rsid w:val="005A3474"/>
    <w:rsid w:val="005A6FC1"/>
    <w:rsid w:val="005C5734"/>
    <w:rsid w:val="005E57CD"/>
    <w:rsid w:val="005F19AD"/>
    <w:rsid w:val="00600C59"/>
    <w:rsid w:val="00604754"/>
    <w:rsid w:val="00604CEE"/>
    <w:rsid w:val="00606A54"/>
    <w:rsid w:val="00616A3F"/>
    <w:rsid w:val="00656A53"/>
    <w:rsid w:val="00671BFA"/>
    <w:rsid w:val="0067207B"/>
    <w:rsid w:val="00680C5B"/>
    <w:rsid w:val="006A3F04"/>
    <w:rsid w:val="006A43EA"/>
    <w:rsid w:val="006C0B1C"/>
    <w:rsid w:val="006C39C3"/>
    <w:rsid w:val="006C7FF2"/>
    <w:rsid w:val="006D2E99"/>
    <w:rsid w:val="006E40B0"/>
    <w:rsid w:val="006E416D"/>
    <w:rsid w:val="006F0983"/>
    <w:rsid w:val="007069FD"/>
    <w:rsid w:val="00711580"/>
    <w:rsid w:val="00713A7C"/>
    <w:rsid w:val="00715D2F"/>
    <w:rsid w:val="00727B5E"/>
    <w:rsid w:val="00727DE5"/>
    <w:rsid w:val="00745AA5"/>
    <w:rsid w:val="00753AE6"/>
    <w:rsid w:val="00760F2D"/>
    <w:rsid w:val="00762628"/>
    <w:rsid w:val="00770E42"/>
    <w:rsid w:val="00772330"/>
    <w:rsid w:val="007953ED"/>
    <w:rsid w:val="007A12F5"/>
    <w:rsid w:val="007A4697"/>
    <w:rsid w:val="007A546D"/>
    <w:rsid w:val="007B3731"/>
    <w:rsid w:val="007B74F6"/>
    <w:rsid w:val="007C6E12"/>
    <w:rsid w:val="007D0539"/>
    <w:rsid w:val="00812C3E"/>
    <w:rsid w:val="0081416C"/>
    <w:rsid w:val="00815ABA"/>
    <w:rsid w:val="00826C10"/>
    <w:rsid w:val="00827B49"/>
    <w:rsid w:val="008447F9"/>
    <w:rsid w:val="0085211B"/>
    <w:rsid w:val="00857B48"/>
    <w:rsid w:val="00862BAF"/>
    <w:rsid w:val="008653F7"/>
    <w:rsid w:val="00875504"/>
    <w:rsid w:val="00880877"/>
    <w:rsid w:val="00884FE4"/>
    <w:rsid w:val="00890C3A"/>
    <w:rsid w:val="00894FF0"/>
    <w:rsid w:val="008A3137"/>
    <w:rsid w:val="008B3FB2"/>
    <w:rsid w:val="008B71B4"/>
    <w:rsid w:val="008C110C"/>
    <w:rsid w:val="008C760A"/>
    <w:rsid w:val="008C7C71"/>
    <w:rsid w:val="008D1353"/>
    <w:rsid w:val="008D36CD"/>
    <w:rsid w:val="008D5DCA"/>
    <w:rsid w:val="008D6D52"/>
    <w:rsid w:val="008E7DF7"/>
    <w:rsid w:val="008F563D"/>
    <w:rsid w:val="00901B20"/>
    <w:rsid w:val="00937855"/>
    <w:rsid w:val="00944ECD"/>
    <w:rsid w:val="00963FD2"/>
    <w:rsid w:val="00973411"/>
    <w:rsid w:val="00974240"/>
    <w:rsid w:val="0098400A"/>
    <w:rsid w:val="00984ED4"/>
    <w:rsid w:val="009857B2"/>
    <w:rsid w:val="009A0F32"/>
    <w:rsid w:val="009B6AB7"/>
    <w:rsid w:val="009C4AD8"/>
    <w:rsid w:val="009D006C"/>
    <w:rsid w:val="009E58BF"/>
    <w:rsid w:val="009F01B1"/>
    <w:rsid w:val="009F4781"/>
    <w:rsid w:val="00A0463F"/>
    <w:rsid w:val="00A05539"/>
    <w:rsid w:val="00A105AB"/>
    <w:rsid w:val="00A13822"/>
    <w:rsid w:val="00A140AB"/>
    <w:rsid w:val="00A14B7F"/>
    <w:rsid w:val="00A3001C"/>
    <w:rsid w:val="00A36D61"/>
    <w:rsid w:val="00A4270D"/>
    <w:rsid w:val="00A47E70"/>
    <w:rsid w:val="00A504C9"/>
    <w:rsid w:val="00A751A3"/>
    <w:rsid w:val="00A80009"/>
    <w:rsid w:val="00A860A4"/>
    <w:rsid w:val="00A97A09"/>
    <w:rsid w:val="00AC122E"/>
    <w:rsid w:val="00AC3654"/>
    <w:rsid w:val="00AE17A5"/>
    <w:rsid w:val="00AE6A48"/>
    <w:rsid w:val="00B00B3E"/>
    <w:rsid w:val="00B16670"/>
    <w:rsid w:val="00B21E80"/>
    <w:rsid w:val="00B321B7"/>
    <w:rsid w:val="00B4726F"/>
    <w:rsid w:val="00B80A7B"/>
    <w:rsid w:val="00B830B6"/>
    <w:rsid w:val="00B877F5"/>
    <w:rsid w:val="00B91A3A"/>
    <w:rsid w:val="00BB4410"/>
    <w:rsid w:val="00BC5222"/>
    <w:rsid w:val="00BC7302"/>
    <w:rsid w:val="00BC7B3B"/>
    <w:rsid w:val="00BE119E"/>
    <w:rsid w:val="00BE3C73"/>
    <w:rsid w:val="00BF34DF"/>
    <w:rsid w:val="00BF782A"/>
    <w:rsid w:val="00C05678"/>
    <w:rsid w:val="00C276AF"/>
    <w:rsid w:val="00C476F5"/>
    <w:rsid w:val="00C5262B"/>
    <w:rsid w:val="00C53729"/>
    <w:rsid w:val="00C54D37"/>
    <w:rsid w:val="00C70282"/>
    <w:rsid w:val="00C832F6"/>
    <w:rsid w:val="00C9491C"/>
    <w:rsid w:val="00C96732"/>
    <w:rsid w:val="00C969E3"/>
    <w:rsid w:val="00CA7463"/>
    <w:rsid w:val="00CC240C"/>
    <w:rsid w:val="00CC312F"/>
    <w:rsid w:val="00CC6387"/>
    <w:rsid w:val="00CE2B69"/>
    <w:rsid w:val="00CE47A1"/>
    <w:rsid w:val="00CF38D1"/>
    <w:rsid w:val="00CF53B8"/>
    <w:rsid w:val="00CF5BA9"/>
    <w:rsid w:val="00D0016D"/>
    <w:rsid w:val="00D032E4"/>
    <w:rsid w:val="00D04741"/>
    <w:rsid w:val="00D06066"/>
    <w:rsid w:val="00D22F25"/>
    <w:rsid w:val="00D24030"/>
    <w:rsid w:val="00D24781"/>
    <w:rsid w:val="00D27D42"/>
    <w:rsid w:val="00D308E8"/>
    <w:rsid w:val="00D507D8"/>
    <w:rsid w:val="00D52829"/>
    <w:rsid w:val="00D62958"/>
    <w:rsid w:val="00D64306"/>
    <w:rsid w:val="00D70278"/>
    <w:rsid w:val="00D80802"/>
    <w:rsid w:val="00D8390A"/>
    <w:rsid w:val="00D84E7C"/>
    <w:rsid w:val="00D9416E"/>
    <w:rsid w:val="00DA1E85"/>
    <w:rsid w:val="00DB35C2"/>
    <w:rsid w:val="00DC47C1"/>
    <w:rsid w:val="00DE60EE"/>
    <w:rsid w:val="00E01FDA"/>
    <w:rsid w:val="00E03285"/>
    <w:rsid w:val="00E14EEF"/>
    <w:rsid w:val="00E20CEA"/>
    <w:rsid w:val="00E32CBA"/>
    <w:rsid w:val="00E37C7B"/>
    <w:rsid w:val="00E52D69"/>
    <w:rsid w:val="00E53B43"/>
    <w:rsid w:val="00E55605"/>
    <w:rsid w:val="00E83311"/>
    <w:rsid w:val="00E8480C"/>
    <w:rsid w:val="00E854E6"/>
    <w:rsid w:val="00E872FF"/>
    <w:rsid w:val="00E90280"/>
    <w:rsid w:val="00EA0716"/>
    <w:rsid w:val="00EA1725"/>
    <w:rsid w:val="00EA35F6"/>
    <w:rsid w:val="00EA49D9"/>
    <w:rsid w:val="00EC2DE1"/>
    <w:rsid w:val="00ED0879"/>
    <w:rsid w:val="00ED7BBE"/>
    <w:rsid w:val="00F07D02"/>
    <w:rsid w:val="00F1673D"/>
    <w:rsid w:val="00F27481"/>
    <w:rsid w:val="00F344EC"/>
    <w:rsid w:val="00F3695F"/>
    <w:rsid w:val="00F71D8A"/>
    <w:rsid w:val="00F85343"/>
    <w:rsid w:val="00FA09B8"/>
    <w:rsid w:val="00FA7C51"/>
    <w:rsid w:val="00FC6A48"/>
    <w:rsid w:val="00FD0A8A"/>
    <w:rsid w:val="00FE6CF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5:docId w15:val="{3FC8D11C-D992-43AA-910B-3E675380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sz w:val="24"/>
      <w:lang w:val="bg-BG"/>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rPr>
  </w:style>
  <w:style w:type="paragraph" w:styleId="Heading3">
    <w:name w:val="heading 3"/>
    <w:basedOn w:val="Normal"/>
    <w:next w:val="Normal"/>
    <w:link w:val="Heading3Char"/>
    <w:autoRedefine/>
    <w:qFormat/>
    <w:rsid w:val="00EA1725"/>
    <w:pPr>
      <w:spacing w:before="240"/>
      <w:jc w:val="both"/>
      <w:outlineLvl w:val="2"/>
    </w:pPr>
    <w:rPr>
      <w:rFonts w:ascii="Bookman Old Style" w:hAnsi="Bookman Old Style"/>
      <w:b/>
      <w:i/>
      <w:smallCaps/>
      <w:spacing w:val="60"/>
      <w:sz w:val="20"/>
    </w:rPr>
  </w:style>
  <w:style w:type="paragraph" w:styleId="Heading4">
    <w:name w:val="heading 4"/>
    <w:basedOn w:val="Normal"/>
    <w:next w:val="NormalIndent"/>
    <w:link w:val="Heading4Char"/>
    <w:qFormat/>
    <w:rsid w:val="00EA1725"/>
    <w:pPr>
      <w:keepNext/>
      <w:widowControl/>
      <w:numPr>
        <w:ilvl w:val="3"/>
        <w:numId w:val="7"/>
      </w:numPr>
      <w:spacing w:before="240" w:after="120"/>
      <w:outlineLvl w:val="3"/>
    </w:pPr>
    <w:rPr>
      <w:rFonts w:ascii="Bookman Old Style" w:hAnsi="Bookman Old Style"/>
      <w:b/>
      <w:i/>
      <w:spacing w:val="20"/>
      <w:sz w:val="20"/>
    </w:rPr>
  </w:style>
  <w:style w:type="paragraph" w:styleId="Heading5">
    <w:name w:val="heading 5"/>
    <w:basedOn w:val="Normal"/>
    <w:next w:val="Normal"/>
    <w:link w:val="Heading5Char"/>
    <w:qFormat/>
    <w:rsid w:val="00EA1725"/>
    <w:pPr>
      <w:keepNext/>
      <w:widowControl/>
      <w:numPr>
        <w:ilvl w:val="4"/>
        <w:numId w:val="8"/>
      </w:numPr>
      <w:spacing w:before="120" w:after="120"/>
      <w:jc w:val="both"/>
      <w:outlineLvl w:val="4"/>
    </w:pPr>
    <w:rPr>
      <w:rFonts w:ascii="Hebar" w:hAnsi="Hebar"/>
      <w:i/>
      <w:sz w:val="20"/>
    </w:rPr>
  </w:style>
  <w:style w:type="paragraph" w:styleId="Heading6">
    <w:name w:val="heading 6"/>
    <w:basedOn w:val="Normal"/>
    <w:next w:val="Normal"/>
    <w:link w:val="Heading6Char"/>
    <w:qFormat/>
    <w:rsid w:val="00EA1725"/>
    <w:pPr>
      <w:keepNext/>
      <w:widowControl/>
      <w:numPr>
        <w:ilvl w:val="5"/>
        <w:numId w:val="8"/>
      </w:numPr>
      <w:spacing w:before="240" w:after="120"/>
      <w:jc w:val="both"/>
      <w:outlineLvl w:val="5"/>
    </w:pPr>
    <w:rPr>
      <w:rFonts w:ascii="Opal" w:hAnsi="Opal"/>
      <w:i/>
      <w:sz w:val="22"/>
    </w:rPr>
  </w:style>
  <w:style w:type="paragraph" w:styleId="Heading7">
    <w:name w:val="heading 7"/>
    <w:basedOn w:val="Normal"/>
    <w:next w:val="Normal"/>
    <w:link w:val="Heading7Char"/>
    <w:qFormat/>
    <w:rsid w:val="00EA1725"/>
    <w:pPr>
      <w:keepNext/>
      <w:widowControl/>
      <w:numPr>
        <w:ilvl w:val="6"/>
        <w:numId w:val="8"/>
      </w:numPr>
      <w:spacing w:before="240" w:after="120"/>
      <w:jc w:val="both"/>
      <w:outlineLvl w:val="6"/>
    </w:pPr>
    <w:rPr>
      <w:rFonts w:ascii="Opal" w:hAnsi="Opal"/>
      <w:sz w:val="20"/>
    </w:rPr>
  </w:style>
  <w:style w:type="paragraph" w:styleId="Heading8">
    <w:name w:val="heading 8"/>
    <w:basedOn w:val="Normal"/>
    <w:next w:val="Normal"/>
    <w:link w:val="Heading8Char"/>
    <w:qFormat/>
    <w:rsid w:val="00EA1725"/>
    <w:pPr>
      <w:keepNext/>
      <w:widowControl/>
      <w:numPr>
        <w:ilvl w:val="7"/>
        <w:numId w:val="8"/>
      </w:numPr>
      <w:spacing w:before="240" w:after="120"/>
      <w:jc w:val="both"/>
      <w:outlineLvl w:val="7"/>
    </w:pPr>
    <w:rPr>
      <w:rFonts w:ascii="Opal" w:hAnsi="Opal"/>
      <w:i/>
      <w:sz w:val="20"/>
    </w:rPr>
  </w:style>
  <w:style w:type="paragraph" w:styleId="Heading9">
    <w:name w:val="heading 9"/>
    <w:basedOn w:val="Normal"/>
    <w:next w:val="Normal"/>
    <w:link w:val="Heading9Char"/>
    <w:qFormat/>
    <w:rsid w:val="00EA1725"/>
    <w:pPr>
      <w:keepNext/>
      <w:widowControl/>
      <w:numPr>
        <w:ilvl w:val="8"/>
        <w:numId w:val="8"/>
      </w:numPr>
      <w:spacing w:before="240" w:after="120"/>
      <w:jc w:val="both"/>
      <w:outlineLvl w:val="8"/>
    </w:pPr>
    <w:rPr>
      <w:rFonts w:ascii="Opal" w:hAnsi="Op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rPr>
  </w:style>
  <w:style w:type="paragraph" w:styleId="BodyText2">
    <w:name w:val="Body Text 2"/>
    <w:basedOn w:val="Normal"/>
    <w:pPr>
      <w:widowControl/>
    </w:pPr>
    <w:rPr>
      <w:b/>
      <w:sz w:val="28"/>
      <w:u w:val="single"/>
    </w:rPr>
  </w:style>
  <w:style w:type="paragraph" w:styleId="BodyText3">
    <w:name w:val="Body Text 3"/>
    <w:basedOn w:val="Normal"/>
    <w:pPr>
      <w:widowControl/>
      <w:jc w:val="both"/>
    </w:pPr>
    <w:rPr>
      <w:b/>
      <w:sz w:val="28"/>
      <w:u w:val="single"/>
    </w:rPr>
  </w:style>
  <w:style w:type="paragraph" w:styleId="Header">
    <w:name w:val="header"/>
    <w:basedOn w:val="Normal"/>
    <w:pPr>
      <w:tabs>
        <w:tab w:val="center" w:pos="4320"/>
        <w:tab w:val="right" w:pos="8640"/>
      </w:tabs>
    </w:pPr>
  </w:style>
  <w:style w:type="paragraph" w:styleId="HTMLPreformatted">
    <w:name w:val="HTML Preformatted"/>
    <w:basedOn w:val="Normal"/>
    <w:rsid w:val="00A14B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sz w:val="20"/>
      <w:lang w:eastAsia="bg-BG"/>
    </w:rPr>
  </w:style>
  <w:style w:type="paragraph" w:styleId="FootnoteText">
    <w:name w:val="footnote text"/>
    <w:basedOn w:val="Normal"/>
    <w:semiHidden/>
    <w:rsid w:val="00020D48"/>
    <w:pPr>
      <w:widowControl/>
      <w:overflowPunct/>
      <w:autoSpaceDE/>
      <w:autoSpaceDN/>
      <w:adjustRightInd/>
      <w:textAlignment w:val="auto"/>
    </w:pPr>
    <w:rPr>
      <w:sz w:val="20"/>
    </w:rPr>
  </w:style>
  <w:style w:type="character" w:customStyle="1" w:styleId="Heading3Char">
    <w:name w:val="Heading 3 Char"/>
    <w:link w:val="Heading3"/>
    <w:rsid w:val="00EA1725"/>
    <w:rPr>
      <w:rFonts w:ascii="Bookman Old Style" w:hAnsi="Bookman Old Style"/>
      <w:b/>
      <w:i/>
      <w:smallCaps/>
      <w:spacing w:val="60"/>
      <w:lang w:val="en-US" w:eastAsia="en-US"/>
    </w:rPr>
  </w:style>
  <w:style w:type="character" w:customStyle="1" w:styleId="Heading4Char">
    <w:name w:val="Heading 4 Char"/>
    <w:link w:val="Heading4"/>
    <w:rsid w:val="00EA1725"/>
    <w:rPr>
      <w:rFonts w:ascii="Bookman Old Style" w:hAnsi="Bookman Old Style"/>
      <w:b/>
      <w:i/>
      <w:spacing w:val="20"/>
      <w:lang w:eastAsia="en-US"/>
    </w:rPr>
  </w:style>
  <w:style w:type="character" w:customStyle="1" w:styleId="Heading5Char">
    <w:name w:val="Heading 5 Char"/>
    <w:link w:val="Heading5"/>
    <w:rsid w:val="00EA1725"/>
    <w:rPr>
      <w:rFonts w:ascii="Hebar" w:hAnsi="Hebar"/>
      <w:i/>
      <w:lang w:eastAsia="en-US"/>
    </w:rPr>
  </w:style>
  <w:style w:type="character" w:customStyle="1" w:styleId="Heading6Char">
    <w:name w:val="Heading 6 Char"/>
    <w:link w:val="Heading6"/>
    <w:rsid w:val="00EA1725"/>
    <w:rPr>
      <w:rFonts w:ascii="Opal" w:hAnsi="Opal"/>
      <w:i/>
      <w:sz w:val="22"/>
      <w:lang w:eastAsia="en-US"/>
    </w:rPr>
  </w:style>
  <w:style w:type="character" w:customStyle="1" w:styleId="Heading7Char">
    <w:name w:val="Heading 7 Char"/>
    <w:link w:val="Heading7"/>
    <w:rsid w:val="00EA1725"/>
    <w:rPr>
      <w:rFonts w:ascii="Opal" w:hAnsi="Opal"/>
      <w:lang w:eastAsia="en-US"/>
    </w:rPr>
  </w:style>
  <w:style w:type="character" w:customStyle="1" w:styleId="Heading8Char">
    <w:name w:val="Heading 8 Char"/>
    <w:link w:val="Heading8"/>
    <w:rsid w:val="00EA1725"/>
    <w:rPr>
      <w:rFonts w:ascii="Opal" w:hAnsi="Opal"/>
      <w:i/>
      <w:lang w:eastAsia="en-US"/>
    </w:rPr>
  </w:style>
  <w:style w:type="character" w:customStyle="1" w:styleId="Heading9Char">
    <w:name w:val="Heading 9 Char"/>
    <w:link w:val="Heading9"/>
    <w:rsid w:val="00EA1725"/>
    <w:rPr>
      <w:rFonts w:ascii="Opal" w:hAnsi="Opal"/>
      <w:i/>
      <w:lang w:eastAsia="en-US"/>
    </w:rPr>
  </w:style>
  <w:style w:type="paragraph" w:styleId="NormalIndent">
    <w:name w:val="Normal Indent"/>
    <w:basedOn w:val="Normal"/>
    <w:rsid w:val="00EA1725"/>
    <w:pPr>
      <w:keepNext/>
      <w:widowControl/>
      <w:spacing w:after="120"/>
      <w:ind w:left="720" w:firstLine="567"/>
      <w:jc w:val="both"/>
    </w:pPr>
    <w:rPr>
      <w:rFonts w:ascii="Bookman Old Style" w:hAnsi="Bookman Old Style"/>
      <w:sz w:val="20"/>
    </w:rPr>
  </w:style>
  <w:style w:type="character" w:styleId="Hyperlink">
    <w:name w:val="Hyperlink"/>
    <w:rsid w:val="00EA1725"/>
    <w:rPr>
      <w:color w:val="0000FF"/>
      <w:u w:val="single"/>
    </w:rPr>
  </w:style>
  <w:style w:type="paragraph" w:styleId="TOC1">
    <w:name w:val="toc 1"/>
    <w:basedOn w:val="Normal"/>
    <w:next w:val="Normal"/>
    <w:uiPriority w:val="39"/>
    <w:rsid w:val="00EA1725"/>
    <w:pPr>
      <w:keepNext/>
      <w:widowControl/>
      <w:tabs>
        <w:tab w:val="right" w:pos="9639"/>
      </w:tabs>
      <w:spacing w:before="120"/>
      <w:ind w:firstLine="567"/>
    </w:pPr>
    <w:rPr>
      <w:rFonts w:ascii="Arial" w:hAnsi="Arial"/>
      <w:b/>
    </w:rPr>
  </w:style>
  <w:style w:type="paragraph" w:styleId="TOC2">
    <w:name w:val="toc 2"/>
    <w:basedOn w:val="Normal"/>
    <w:next w:val="Normal"/>
    <w:uiPriority w:val="39"/>
    <w:rsid w:val="00EA1725"/>
    <w:pPr>
      <w:spacing w:before="120"/>
      <w:ind w:left="240" w:firstLine="567"/>
    </w:pPr>
    <w:rPr>
      <w:i/>
      <w:iCs/>
      <w:sz w:val="20"/>
    </w:rPr>
  </w:style>
  <w:style w:type="paragraph" w:styleId="TOC3">
    <w:name w:val="toc 3"/>
    <w:basedOn w:val="Normal"/>
    <w:next w:val="Normal"/>
    <w:rsid w:val="00EA1725"/>
    <w:pPr>
      <w:ind w:left="480" w:firstLine="567"/>
    </w:pPr>
    <w:rPr>
      <w:sz w:val="20"/>
    </w:rPr>
  </w:style>
  <w:style w:type="paragraph" w:styleId="Title">
    <w:name w:val="Title"/>
    <w:basedOn w:val="Normal"/>
    <w:link w:val="TitleChar"/>
    <w:qFormat/>
    <w:rsid w:val="00EA1725"/>
    <w:pPr>
      <w:widowControl/>
      <w:overflowPunct/>
      <w:autoSpaceDE/>
      <w:autoSpaceDN/>
      <w:adjustRightInd/>
      <w:jc w:val="center"/>
      <w:textAlignment w:val="auto"/>
    </w:pPr>
    <w:rPr>
      <w:rFonts w:ascii="Hebar" w:hAnsi="Hebar"/>
      <w:b/>
      <w:sz w:val="28"/>
      <w:lang w:eastAsia="bg-BG"/>
    </w:rPr>
  </w:style>
  <w:style w:type="character" w:customStyle="1" w:styleId="TitleChar">
    <w:name w:val="Title Char"/>
    <w:link w:val="Title"/>
    <w:rsid w:val="00EA1725"/>
    <w:rPr>
      <w:rFonts w:ascii="Hebar" w:hAnsi="Hebar"/>
      <w:b/>
      <w:sz w:val="28"/>
    </w:rPr>
  </w:style>
  <w:style w:type="paragraph" w:styleId="BodyTextIndent">
    <w:name w:val="Body Text Indent"/>
    <w:basedOn w:val="Normal"/>
    <w:link w:val="BodyTextIndentChar"/>
    <w:rsid w:val="00EA1725"/>
    <w:pPr>
      <w:spacing w:after="120"/>
      <w:ind w:firstLine="567"/>
      <w:jc w:val="both"/>
    </w:pPr>
    <w:rPr>
      <w:rFonts w:ascii="Bookman Old Style" w:hAnsi="Bookman Old Style"/>
      <w:sz w:val="20"/>
    </w:rPr>
  </w:style>
  <w:style w:type="character" w:customStyle="1" w:styleId="BodyTextIndentChar">
    <w:name w:val="Body Text Indent Char"/>
    <w:link w:val="BodyTextIndent"/>
    <w:rsid w:val="00EA1725"/>
    <w:rPr>
      <w:rFonts w:ascii="Bookman Old Style" w:hAnsi="Bookman Old Style"/>
      <w:lang w:eastAsia="en-US"/>
    </w:rPr>
  </w:style>
  <w:style w:type="paragraph" w:styleId="BodyTextIndent2">
    <w:name w:val="Body Text Indent 2"/>
    <w:basedOn w:val="Normal"/>
    <w:link w:val="BodyTextIndent2Char"/>
    <w:rsid w:val="00EA1725"/>
    <w:pPr>
      <w:spacing w:after="120"/>
      <w:ind w:right="-1" w:firstLine="567"/>
      <w:jc w:val="both"/>
    </w:pPr>
    <w:rPr>
      <w:rFonts w:ascii="Bookman Old Style" w:hAnsi="Bookman Old Style"/>
      <w:sz w:val="20"/>
    </w:rPr>
  </w:style>
  <w:style w:type="character" w:customStyle="1" w:styleId="BodyTextIndent2Char">
    <w:name w:val="Body Text Indent 2 Char"/>
    <w:link w:val="BodyTextIndent2"/>
    <w:rsid w:val="00EA1725"/>
    <w:rPr>
      <w:rFonts w:ascii="Bookman Old Style" w:hAnsi="Bookman Old Style"/>
      <w:lang w:val="en-US" w:eastAsia="en-US"/>
    </w:rPr>
  </w:style>
  <w:style w:type="paragraph" w:styleId="BodyTextIndent3">
    <w:name w:val="Body Text Indent 3"/>
    <w:basedOn w:val="Normal"/>
    <w:link w:val="BodyTextIndent3Char"/>
    <w:rsid w:val="00EA1725"/>
    <w:pPr>
      <w:spacing w:after="120"/>
      <w:ind w:firstLine="567"/>
      <w:jc w:val="both"/>
    </w:pPr>
    <w:rPr>
      <w:rFonts w:ascii="Bookman Old Style" w:hAnsi="Bookman Old Style"/>
      <w:sz w:val="20"/>
    </w:rPr>
  </w:style>
  <w:style w:type="character" w:customStyle="1" w:styleId="BodyTextIndent3Char">
    <w:name w:val="Body Text Indent 3 Char"/>
    <w:link w:val="BodyTextIndent3"/>
    <w:rsid w:val="00EA1725"/>
    <w:rPr>
      <w:rFonts w:ascii="Bookman Old Style" w:hAnsi="Bookman Old Style"/>
      <w:lang w:val="en-US" w:eastAsia="en-US"/>
    </w:rPr>
  </w:style>
  <w:style w:type="paragraph" w:customStyle="1" w:styleId="IndentLevel2">
    <w:name w:val="Indent Level 2"/>
    <w:basedOn w:val="NormalIndent"/>
    <w:rsid w:val="00EA1725"/>
    <w:pPr>
      <w:widowControl w:val="0"/>
      <w:tabs>
        <w:tab w:val="left" w:pos="1440"/>
      </w:tabs>
    </w:pPr>
    <w:rPr>
      <w:rFonts w:ascii="Arial" w:hAnsi="Arial"/>
      <w:lang w:val="en-US"/>
    </w:rPr>
  </w:style>
  <w:style w:type="paragraph" w:styleId="PlainText">
    <w:name w:val="Plain Text"/>
    <w:basedOn w:val="Normal"/>
    <w:link w:val="PlainTextChar"/>
    <w:rsid w:val="00EA1725"/>
    <w:pPr>
      <w:spacing w:before="120" w:after="120"/>
      <w:jc w:val="both"/>
    </w:pPr>
    <w:rPr>
      <w:rFonts w:ascii="Courier New" w:hAnsi="Courier New" w:cs="Courier New"/>
      <w:sz w:val="20"/>
    </w:rPr>
  </w:style>
  <w:style w:type="character" w:customStyle="1" w:styleId="PlainTextChar">
    <w:name w:val="Plain Text Char"/>
    <w:link w:val="PlainText"/>
    <w:rsid w:val="00EA1725"/>
    <w:rPr>
      <w:rFonts w:ascii="Courier New" w:hAnsi="Courier New" w:cs="Courier New"/>
      <w:lang w:eastAsia="en-US"/>
    </w:rPr>
  </w:style>
  <w:style w:type="character" w:styleId="FollowedHyperlink">
    <w:name w:val="FollowedHyperlink"/>
    <w:rsid w:val="00EA1725"/>
    <w:rPr>
      <w:color w:val="800080"/>
      <w:u w:val="single"/>
    </w:rPr>
  </w:style>
  <w:style w:type="paragraph" w:customStyle="1" w:styleId="Style1">
    <w:name w:val="Style1"/>
    <w:basedOn w:val="Normal"/>
    <w:rsid w:val="00EA1725"/>
    <w:pPr>
      <w:keepNext/>
      <w:widowControl/>
      <w:spacing w:after="120"/>
      <w:ind w:firstLine="567"/>
      <w:jc w:val="both"/>
    </w:pPr>
    <w:rPr>
      <w:rFonts w:ascii="Bookman Old Style" w:hAnsi="Bookman Old Style"/>
      <w:sz w:val="20"/>
    </w:rPr>
  </w:style>
  <w:style w:type="paragraph" w:customStyle="1" w:styleId="Style2">
    <w:name w:val="Style2"/>
    <w:basedOn w:val="Normal"/>
    <w:rsid w:val="00EA1725"/>
    <w:pPr>
      <w:keepNext/>
      <w:widowControl/>
      <w:spacing w:after="120"/>
      <w:ind w:firstLine="567"/>
      <w:jc w:val="both"/>
    </w:pPr>
    <w:rPr>
      <w:rFonts w:ascii="Bookman Old Style" w:hAnsi="Bookman Old Style"/>
      <w:sz w:val="20"/>
    </w:rPr>
  </w:style>
  <w:style w:type="paragraph" w:customStyle="1" w:styleId="Style3">
    <w:name w:val="Style3"/>
    <w:basedOn w:val="Heading1"/>
    <w:autoRedefine/>
    <w:rsid w:val="00EA1725"/>
    <w:pPr>
      <w:spacing w:before="480" w:after="120" w:line="240" w:lineRule="auto"/>
      <w:jc w:val="left"/>
    </w:pPr>
    <w:rPr>
      <w:rFonts w:ascii="Arial" w:hAnsi="Arial"/>
      <w:iCs/>
      <w:caps/>
      <w:spacing w:val="60"/>
      <w:sz w:val="20"/>
    </w:rPr>
  </w:style>
  <w:style w:type="paragraph" w:styleId="NormalWeb">
    <w:name w:val="Normal (Web)"/>
    <w:basedOn w:val="Normal"/>
    <w:uiPriority w:val="99"/>
    <w:rsid w:val="00EA1725"/>
    <w:pPr>
      <w:widowControl/>
      <w:overflowPunct/>
      <w:autoSpaceDE/>
      <w:autoSpaceDN/>
      <w:adjustRightInd/>
      <w:spacing w:before="100" w:beforeAutospacing="1" w:after="100" w:afterAutospacing="1"/>
      <w:textAlignment w:val="auto"/>
    </w:pPr>
    <w:rPr>
      <w:szCs w:val="24"/>
      <w:lang w:val="fr-FR" w:eastAsia="fr-FR"/>
    </w:rPr>
  </w:style>
  <w:style w:type="character" w:styleId="Strong">
    <w:name w:val="Strong"/>
    <w:uiPriority w:val="22"/>
    <w:qFormat/>
    <w:rsid w:val="00604CEE"/>
    <w:rPr>
      <w:b/>
      <w:bCs/>
    </w:rPr>
  </w:style>
  <w:style w:type="paragraph" w:styleId="BalloonText">
    <w:name w:val="Balloon Text"/>
    <w:basedOn w:val="Normal"/>
    <w:link w:val="BalloonTextChar"/>
    <w:rsid w:val="00A140AB"/>
    <w:rPr>
      <w:rFonts w:ascii="Tahoma" w:hAnsi="Tahoma" w:cs="Tahoma"/>
      <w:sz w:val="16"/>
      <w:szCs w:val="16"/>
    </w:rPr>
  </w:style>
  <w:style w:type="character" w:customStyle="1" w:styleId="BalloonTextChar">
    <w:name w:val="Balloon Text Char"/>
    <w:link w:val="BalloonText"/>
    <w:rsid w:val="00A140AB"/>
    <w:rPr>
      <w:rFonts w:ascii="Tahoma" w:hAnsi="Tahoma" w:cs="Tahoma"/>
      <w:sz w:val="16"/>
      <w:szCs w:val="16"/>
      <w:lang w:val="en-US" w:eastAsia="en-US"/>
    </w:rPr>
  </w:style>
  <w:style w:type="paragraph" w:styleId="ListParagraph">
    <w:name w:val="List Paragraph"/>
    <w:basedOn w:val="Normal"/>
    <w:uiPriority w:val="34"/>
    <w:qFormat/>
    <w:rsid w:val="007B74F6"/>
    <w:pPr>
      <w:ind w:left="720"/>
      <w:contextualSpacing/>
    </w:pPr>
  </w:style>
  <w:style w:type="paragraph" w:customStyle="1" w:styleId="Default">
    <w:name w:val="Default"/>
    <w:rsid w:val="00DE60EE"/>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5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lexandrova@yaho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iki_varbanova@abv.bg" TargetMode="External"/><Relationship Id="rId4" Type="http://schemas.openxmlformats.org/officeDocument/2006/relationships/settings" Target="settings.xml"/><Relationship Id="rId9" Type="http://schemas.openxmlformats.org/officeDocument/2006/relationships/hyperlink" Target="mailto:ilinikpavlova@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7C049-B226-461E-A9F4-4E7DE43B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1932</Words>
  <Characters>11017</Characters>
  <Application>Microsoft Office Word</Application>
  <DocSecurity>0</DocSecurity>
  <Lines>91</Lines>
  <Paragraphs>25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lpstr>
    </vt:vector>
  </TitlesOfParts>
  <Company>VMI</Company>
  <LinksUpToDate>false</LinksUpToDate>
  <CharactersWithSpaces>12924</CharactersWithSpaces>
  <SharedDoc>false</SharedDoc>
  <HLinks>
    <vt:vector size="6" baseType="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VMI, Dept. of Social Medicine,  Angelika Velkova, MD</dc:creator>
  <cp:lastModifiedBy>Georgi_Tzanev</cp:lastModifiedBy>
  <cp:revision>5</cp:revision>
  <cp:lastPrinted>2018-11-08T17:25:00Z</cp:lastPrinted>
  <dcterms:created xsi:type="dcterms:W3CDTF">2018-11-08T15:24:00Z</dcterms:created>
  <dcterms:modified xsi:type="dcterms:W3CDTF">2018-11-08T17:25:00Z</dcterms:modified>
</cp:coreProperties>
</file>