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EF" w:rsidRDefault="003F37EF" w:rsidP="003F37EF">
      <w:pPr>
        <w:spacing w:before="60" w:after="60"/>
        <w:jc w:val="both"/>
        <w:rPr>
          <w:b/>
          <w:lang w:val="bg-BG"/>
        </w:rPr>
      </w:pPr>
      <w:r>
        <w:rPr>
          <w:b/>
          <w:lang w:val="bg-BG"/>
        </w:rPr>
        <w:t>ТЕЗИСИ НА ПРАКТИЧЕСКИТЕ УПРАЖНЕНИЯ</w:t>
      </w:r>
    </w:p>
    <w:p w:rsidR="003F37EF" w:rsidRDefault="003F37EF" w:rsidP="003F37EF">
      <w:pPr>
        <w:jc w:val="both"/>
        <w:rPr>
          <w:lang w:val="bg-BG"/>
        </w:rPr>
      </w:pPr>
      <w:r>
        <w:rPr>
          <w:b/>
          <w:lang w:val="bg-BG"/>
        </w:rPr>
        <w:t>1.</w:t>
      </w:r>
      <w:r>
        <w:rPr>
          <w:b/>
          <w:u w:val="single"/>
          <w:lang w:val="bg-BG"/>
        </w:rPr>
        <w:t>Броене на левкоцити /4ч./</w:t>
      </w:r>
    </w:p>
    <w:p w:rsidR="003F37EF" w:rsidRDefault="003F37EF" w:rsidP="003F37EF">
      <w:pPr>
        <w:jc w:val="both"/>
        <w:rPr>
          <w:lang w:val="bg-BG"/>
        </w:rPr>
      </w:pPr>
      <w:r>
        <w:rPr>
          <w:b/>
          <w:lang w:val="bg-BG"/>
        </w:rPr>
        <w:t xml:space="preserve"> </w:t>
      </w:r>
      <w:r>
        <w:rPr>
          <w:lang w:val="bg-BG"/>
        </w:rPr>
        <w:t>Въведение. Левкоцити: функция и регулация на левкопоезата. Вземане на кръв за изследване. Определяне на броя на левкоцитите. Левкоцитна формула. Нормални стойности и промени при различни физиологични състояния.</w:t>
      </w:r>
    </w:p>
    <w:p w:rsidR="003F37EF" w:rsidRDefault="003F37EF" w:rsidP="003F37EF">
      <w:pPr>
        <w:jc w:val="both"/>
        <w:rPr>
          <w:b/>
          <w:lang w:val="bg-BG"/>
        </w:rPr>
      </w:pPr>
      <w:r>
        <w:rPr>
          <w:b/>
          <w:lang w:val="bg-BG"/>
        </w:rPr>
        <w:t>2.</w:t>
      </w:r>
      <w:r>
        <w:rPr>
          <w:b/>
          <w:u w:val="single"/>
          <w:lang w:val="bg-BG"/>
        </w:rPr>
        <w:t xml:space="preserve"> Броене на еритроцити. Хемоглобин. Хематокрит. Еритроцитни индекси./4ч./ </w:t>
      </w:r>
      <w:r>
        <w:rPr>
          <w:lang w:val="bg-BG"/>
        </w:rPr>
        <w:t>Определяне броя на еритроцитите. Определяне на концентрацията на хемоглобина в кръвта. Хематокритна стойност. Еритроцитни индекси. Хемолиза. Осмотична резистрентност на еритроцитите</w:t>
      </w:r>
      <w:r>
        <w:rPr>
          <w:b/>
          <w:lang w:val="bg-BG"/>
        </w:rPr>
        <w:t>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 xml:space="preserve">3. </w:t>
      </w:r>
      <w:r>
        <w:rPr>
          <w:b/>
          <w:u w:val="single"/>
          <w:lang w:val="bg-BG"/>
        </w:rPr>
        <w:t>СУЕ. Хемостаза. Кръвни групи./4ч./</w:t>
      </w:r>
    </w:p>
    <w:p w:rsidR="003F37EF" w:rsidRDefault="003F37EF" w:rsidP="003F37EF">
      <w:pPr>
        <w:jc w:val="both"/>
        <w:rPr>
          <w:u w:val="single"/>
          <w:lang w:val="bg-BG"/>
        </w:rPr>
      </w:pPr>
      <w:r w:rsidRPr="00AD123B">
        <w:rPr>
          <w:lang w:val="ru-RU"/>
        </w:rPr>
        <w:t>Методи за определяне на СУЕ – нормални стойности и физиологични колебания. Методи за определяне времето на кръвоспиране и кръвосъсирване. Определяне на кръвните групи. Принцип и правила на кръвопреливането.</w:t>
      </w:r>
      <w:r w:rsidRPr="00AD123B">
        <w:rPr>
          <w:u w:val="single"/>
          <w:lang w:val="ru-RU"/>
        </w:rPr>
        <w:t>ТЕСТ: КРЪВ</w:t>
      </w:r>
    </w:p>
    <w:p w:rsidR="003F37EF" w:rsidRDefault="003F37EF" w:rsidP="003F37EF">
      <w:pPr>
        <w:ind w:right="-716"/>
        <w:jc w:val="both"/>
        <w:rPr>
          <w:b/>
          <w:u w:val="single"/>
          <w:lang w:val="bg-BG"/>
        </w:rPr>
      </w:pPr>
      <w:r>
        <w:rPr>
          <w:b/>
          <w:lang w:val="bg-BG"/>
        </w:rPr>
        <w:t xml:space="preserve">4. </w:t>
      </w:r>
      <w:r>
        <w:rPr>
          <w:b/>
          <w:u w:val="single"/>
          <w:lang w:val="bg-BG"/>
        </w:rPr>
        <w:t>Напречно- набраздени мускули./4ч./</w:t>
      </w:r>
    </w:p>
    <w:p w:rsidR="003F37EF" w:rsidRDefault="003F37EF" w:rsidP="003F37EF">
      <w:pPr>
        <w:ind w:right="-716"/>
        <w:rPr>
          <w:lang w:val="ru-RU"/>
        </w:rPr>
      </w:pPr>
      <w:r>
        <w:rPr>
          <w:lang w:val="bg-BG"/>
        </w:rPr>
        <w:t xml:space="preserve">Напречно- набраздени мускули – функционална морфология. Видове мускулни съкращения. </w:t>
      </w:r>
      <w:r w:rsidRPr="00AD123B">
        <w:rPr>
          <w:lang w:val="ru-RU"/>
        </w:rPr>
        <w:t xml:space="preserve">Приготвяне на мускулен препарат от жаба. Определяне на праговата сила на дразнене. </w:t>
      </w:r>
    </w:p>
    <w:p w:rsidR="003F37EF" w:rsidRDefault="003F37EF" w:rsidP="003F37EF">
      <w:pPr>
        <w:ind w:right="-716"/>
        <w:rPr>
          <w:lang w:val="bg-BG"/>
        </w:rPr>
      </w:pPr>
      <w:r w:rsidRPr="00AD123B">
        <w:rPr>
          <w:lang w:val="ru-RU"/>
        </w:rPr>
        <w:t>Регистриране на мускулни съкращения. Регистриране на умора. Ергография.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 xml:space="preserve">5. </w:t>
      </w:r>
      <w:r>
        <w:rPr>
          <w:b/>
          <w:u w:val="single"/>
          <w:lang w:val="bg-BG"/>
        </w:rPr>
        <w:t xml:space="preserve">Колоквиум: “Обща физиология. Напречно-набраздени и гладки мускули”./4ч./ 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 xml:space="preserve">6. </w:t>
      </w:r>
      <w:r>
        <w:rPr>
          <w:b/>
          <w:u w:val="single"/>
          <w:lang w:val="bg-BG"/>
        </w:rPr>
        <w:t>Функционална морфология на миокарда.Автоматия./4ч./</w:t>
      </w:r>
    </w:p>
    <w:p w:rsidR="003F37EF" w:rsidRDefault="003F37EF" w:rsidP="003F37EF">
      <w:pPr>
        <w:jc w:val="both"/>
        <w:rPr>
          <w:b/>
          <w:lang w:val="bg-BG"/>
        </w:rPr>
      </w:pPr>
      <w:r w:rsidRPr="00AD123B">
        <w:rPr>
          <w:lang w:val="ru-RU"/>
        </w:rPr>
        <w:t>Функционална морфология на миокарда.</w:t>
      </w:r>
      <w:r>
        <w:rPr>
          <w:lang w:val="bg-BG"/>
        </w:rPr>
        <w:t xml:space="preserve"> </w:t>
      </w:r>
      <w:r w:rsidRPr="00AD123B">
        <w:rPr>
          <w:lang w:val="ru-RU"/>
        </w:rPr>
        <w:t>Автоматия – произход.</w:t>
      </w:r>
      <w:r>
        <w:rPr>
          <w:lang w:val="bg-BG"/>
        </w:rPr>
        <w:t xml:space="preserve"> Регистриране на кардиомеханограма на жабешко сърце. Темпериране на венозния синус. Лигатури на Станиус.</w:t>
      </w:r>
    </w:p>
    <w:p w:rsidR="003F37EF" w:rsidRPr="00723307" w:rsidRDefault="003F37EF" w:rsidP="003F37EF">
      <w:pPr>
        <w:pStyle w:val="BodyText3"/>
        <w:rPr>
          <w:sz w:val="24"/>
        </w:rPr>
      </w:pPr>
      <w:r w:rsidRPr="00723307">
        <w:rPr>
          <w:sz w:val="24"/>
          <w:lang w:val="ru-RU"/>
        </w:rPr>
        <w:t>7. Екстрасистоли. Регулация на сърдечната дейност./4ч./</w:t>
      </w:r>
    </w:p>
    <w:p w:rsidR="003F37EF" w:rsidRDefault="003F37EF" w:rsidP="003F37EF">
      <w:pPr>
        <w:jc w:val="both"/>
        <w:rPr>
          <w:lang w:val="bg-BG"/>
        </w:rPr>
      </w:pPr>
      <w:r w:rsidRPr="00AD123B">
        <w:rPr>
          <w:lang w:val="ru-RU"/>
        </w:rPr>
        <w:t>Мембранен и акционен потенциал на клетките на работния миокард.</w:t>
      </w:r>
      <w:r>
        <w:rPr>
          <w:lang w:val="bg-BG"/>
        </w:rPr>
        <w:t xml:space="preserve"> </w:t>
      </w:r>
      <w:r w:rsidRPr="00B87A69">
        <w:rPr>
          <w:lang w:val="ru-RU"/>
        </w:rPr>
        <w:t>Рефрактерност. Екстрасистоли.</w:t>
      </w:r>
      <w:r>
        <w:rPr>
          <w:lang w:val="bg-BG"/>
        </w:rPr>
        <w:t xml:space="preserve"> </w:t>
      </w:r>
      <w:r w:rsidRPr="00B87A69">
        <w:rPr>
          <w:lang w:val="ru-RU"/>
        </w:rPr>
        <w:t>Регулация на сърдечната дейност.</w:t>
      </w:r>
      <w:r>
        <w:rPr>
          <w:lang w:val="bg-BG"/>
        </w:rPr>
        <w:t xml:space="preserve"> Регистриране на камерни екстрасистоли.   Дразнене   на  ваго-симпатиковия  нерв на  жаба. Хуморална регулация на сърдечната дейност.</w:t>
      </w:r>
      <w:r>
        <w:rPr>
          <w:lang w:val="bg-BG"/>
        </w:rPr>
        <w:tab/>
      </w:r>
    </w:p>
    <w:p w:rsidR="003F37EF" w:rsidRPr="00723307" w:rsidRDefault="003F37EF" w:rsidP="003F37EF">
      <w:pPr>
        <w:jc w:val="both"/>
        <w:rPr>
          <w:b/>
          <w:u w:val="single"/>
        </w:rPr>
      </w:pPr>
      <w:r w:rsidRPr="00AD123B">
        <w:rPr>
          <w:b/>
          <w:lang w:val="ru-RU"/>
        </w:rPr>
        <w:t>8</w:t>
      </w:r>
      <w:r>
        <w:rPr>
          <w:b/>
          <w:lang w:val="bg-BG"/>
        </w:rPr>
        <w:t>.</w:t>
      </w:r>
      <w:r>
        <w:rPr>
          <w:b/>
          <w:u w:val="single"/>
          <w:lang w:val="bg-BG"/>
        </w:rPr>
        <w:t>Регистрация на ЕКГ./4ч./</w:t>
      </w:r>
    </w:p>
    <w:p w:rsidR="003F37EF" w:rsidRPr="00723307" w:rsidRDefault="003F37EF" w:rsidP="003F37EF">
      <w:pPr>
        <w:pStyle w:val="BodyText3"/>
        <w:rPr>
          <w:b w:val="0"/>
          <w:sz w:val="24"/>
          <w:lang w:val="ru-RU"/>
        </w:rPr>
      </w:pPr>
      <w:r w:rsidRPr="00723307">
        <w:rPr>
          <w:b w:val="0"/>
          <w:sz w:val="24"/>
          <w:lang w:val="ru-RU"/>
        </w:rPr>
        <w:t>Разпространение на възбудния импулс в отделните части на миокарда .Произход на ЕКГ. Подготовка за регистрация на ЕКГ. Електрокардиографски отвеждания – биполярни и униполярни. Регистрация на ЕКГ.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9.</w:t>
      </w:r>
      <w:r>
        <w:rPr>
          <w:b/>
          <w:u w:val="single"/>
          <w:lang w:val="bg-BG"/>
        </w:rPr>
        <w:t xml:space="preserve"> Анализ на ЕКГ./4ч./</w:t>
      </w:r>
    </w:p>
    <w:p w:rsidR="003F37EF" w:rsidRPr="00723307" w:rsidRDefault="003F37EF" w:rsidP="003F37EF">
      <w:pPr>
        <w:pStyle w:val="BodyText3"/>
        <w:rPr>
          <w:b w:val="0"/>
          <w:sz w:val="24"/>
          <w:lang w:val="ru-RU"/>
        </w:rPr>
      </w:pPr>
      <w:r w:rsidRPr="00723307">
        <w:rPr>
          <w:b w:val="0"/>
          <w:sz w:val="24"/>
          <w:lang w:val="ru-RU"/>
        </w:rPr>
        <w:t xml:space="preserve"> Анализ на Е К Г.  Определяне продължителността на сърдечния цикъл и броя на сърдечните съкращения за минута. Построяване на средната електрична ос. Определяне на електричната позиция на сърцето по ъгъл </w:t>
      </w:r>
      <w:r w:rsidRPr="00723307">
        <w:rPr>
          <w:b w:val="0"/>
          <w:sz w:val="24"/>
        </w:rPr>
        <w:sym w:font="Symbol" w:char="F061"/>
      </w:r>
      <w:r w:rsidRPr="00723307">
        <w:rPr>
          <w:b w:val="0"/>
          <w:sz w:val="24"/>
          <w:lang w:val="ru-RU"/>
        </w:rPr>
        <w:t xml:space="preserve"> в триъгълника на Айнтховен и по биполярните и униполярни отвеждания от крайниците.</w:t>
      </w:r>
      <w:r w:rsidRPr="00723307">
        <w:rPr>
          <w:b w:val="0"/>
          <w:sz w:val="24"/>
        </w:rPr>
        <w:t xml:space="preserve"> </w:t>
      </w:r>
      <w:r w:rsidRPr="00723307">
        <w:rPr>
          <w:b w:val="0"/>
          <w:sz w:val="24"/>
          <w:lang w:val="ru-RU"/>
        </w:rPr>
        <w:t>Тест ЕКГ.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 w:rsidRPr="00AD123B">
        <w:rPr>
          <w:b/>
          <w:lang w:val="ru-RU"/>
        </w:rPr>
        <w:t xml:space="preserve">10. </w:t>
      </w:r>
      <w:r>
        <w:rPr>
          <w:b/>
          <w:u w:val="single"/>
          <w:lang w:val="bg-BG"/>
        </w:rPr>
        <w:t>Сърдечен цикъл. Сърдечни тонове. Налягане в съдовата система. Артериален пулс./4ч./</w:t>
      </w:r>
    </w:p>
    <w:p w:rsidR="003F37EF" w:rsidRDefault="003F37EF" w:rsidP="003F37EF">
      <w:pPr>
        <w:pStyle w:val="BodyText2"/>
        <w:spacing w:line="240" w:lineRule="auto"/>
      </w:pPr>
      <w:proofErr w:type="spellStart"/>
      <w:proofErr w:type="gramStart"/>
      <w:r>
        <w:t>Аускултация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сърдечните</w:t>
      </w:r>
      <w:proofErr w:type="spellEnd"/>
      <w:r>
        <w:t xml:space="preserve"> </w:t>
      </w:r>
      <w:proofErr w:type="spellStart"/>
      <w:r>
        <w:t>тонове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Фонокардиография</w:t>
      </w:r>
      <w:proofErr w:type="spellEnd"/>
      <w:r>
        <w:t xml:space="preserve">. </w:t>
      </w:r>
      <w:proofErr w:type="spellStart"/>
      <w:r>
        <w:t>Изследване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артериалния</w:t>
      </w:r>
      <w:proofErr w:type="spellEnd"/>
      <w:r>
        <w:t xml:space="preserve"> </w:t>
      </w:r>
      <w:proofErr w:type="spellStart"/>
      <w:r>
        <w:t>пулс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Измерване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артериалното</w:t>
      </w:r>
      <w:proofErr w:type="spellEnd"/>
      <w:r>
        <w:t xml:space="preserve"> </w:t>
      </w:r>
      <w:proofErr w:type="spellStart"/>
      <w:r>
        <w:t>налягане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Анализ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полиграфски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  <w:proofErr w:type="gramEnd"/>
    </w:p>
    <w:p w:rsidR="003F37EF" w:rsidRDefault="003F37EF" w:rsidP="003F37EF">
      <w:pPr>
        <w:pStyle w:val="Subtitle"/>
        <w:jc w:val="both"/>
        <w:rPr>
          <w:sz w:val="24"/>
          <w:u w:val="single"/>
        </w:rPr>
      </w:pPr>
      <w:r>
        <w:rPr>
          <w:sz w:val="24"/>
        </w:rPr>
        <w:t>11</w:t>
      </w:r>
      <w:r>
        <w:rPr>
          <w:b w:val="0"/>
          <w:sz w:val="24"/>
        </w:rPr>
        <w:t xml:space="preserve">. </w:t>
      </w:r>
      <w:r>
        <w:rPr>
          <w:sz w:val="24"/>
          <w:u w:val="single"/>
        </w:rPr>
        <w:t>Колоквиум : “ Физиология на сърдечно –съдовата система” /4ч./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12.</w:t>
      </w:r>
      <w:r>
        <w:rPr>
          <w:b/>
          <w:u w:val="single"/>
          <w:lang w:val="bg-BG"/>
        </w:rPr>
        <w:t xml:space="preserve"> Изследване на външното дишане. /4ч./</w:t>
      </w:r>
    </w:p>
    <w:p w:rsidR="003F37EF" w:rsidRDefault="003F37EF" w:rsidP="003F37EF">
      <w:pPr>
        <w:jc w:val="both"/>
        <w:rPr>
          <w:lang w:val="bg-BG"/>
        </w:rPr>
      </w:pPr>
      <w:r w:rsidRPr="00AD123B">
        <w:rPr>
          <w:lang w:val="ru-RU"/>
        </w:rPr>
        <w:t>Функционално устройство на въздухоносните пътища и белите дробове. Механика на дишането.</w:t>
      </w:r>
      <w:r>
        <w:rPr>
          <w:lang w:val="bg-BG"/>
        </w:rPr>
        <w:t xml:space="preserve"> Измерване на белодробните обеми и капацитети със спирометър – ДО, ИРО, ЕРО, ВК, показател на Тифно. Определяне показателите на белодробната вентилация – МДО, МАВ, ММБВ. Нормални стойности и физиологични  колебания.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13.</w:t>
      </w:r>
      <w:r>
        <w:rPr>
          <w:b/>
          <w:u w:val="single"/>
          <w:lang w:val="bg-BG"/>
        </w:rPr>
        <w:t>Газова обмяна.Регулация на дишането./4ч./</w:t>
      </w:r>
    </w:p>
    <w:p w:rsidR="003F37EF" w:rsidRPr="00723307" w:rsidRDefault="003F37EF" w:rsidP="003F37EF">
      <w:pPr>
        <w:pStyle w:val="BodyText3"/>
        <w:rPr>
          <w:b w:val="0"/>
          <w:sz w:val="24"/>
        </w:rPr>
      </w:pPr>
      <w:r w:rsidRPr="00723307">
        <w:rPr>
          <w:b w:val="0"/>
          <w:sz w:val="24"/>
          <w:lang w:val="ru-RU"/>
        </w:rPr>
        <w:t xml:space="preserve">Изследване на газовата обмяна с апарата Спиролит. Нормални стойности и физиологични колебания на показателите на газовата обмяна. Регистриране на </w:t>
      </w:r>
      <w:r w:rsidRPr="00723307">
        <w:rPr>
          <w:b w:val="0"/>
          <w:sz w:val="24"/>
          <w:lang w:val="ru-RU"/>
        </w:rPr>
        <w:lastRenderedPageBreak/>
        <w:t>спирограма на плъх. Влияние на блуждаещия нерв и промяната в киселинността на кръвта върху дишането.</w:t>
      </w:r>
    </w:p>
    <w:p w:rsidR="003F37EF" w:rsidRPr="00723307" w:rsidRDefault="003F37EF" w:rsidP="003F37EF">
      <w:pPr>
        <w:pStyle w:val="BodyText3"/>
        <w:rPr>
          <w:sz w:val="24"/>
        </w:rPr>
      </w:pPr>
      <w:r w:rsidRPr="00723307">
        <w:rPr>
          <w:sz w:val="24"/>
          <w:lang w:val="ru-RU"/>
        </w:rPr>
        <w:t>14</w:t>
      </w:r>
      <w:r w:rsidRPr="00723307">
        <w:rPr>
          <w:sz w:val="24"/>
        </w:rPr>
        <w:t>.</w:t>
      </w:r>
      <w:r w:rsidRPr="00723307">
        <w:rPr>
          <w:sz w:val="24"/>
          <w:lang w:val="ru-RU"/>
        </w:rPr>
        <w:t xml:space="preserve"> Семинар: “ Дихателна система “ /4ч./</w:t>
      </w:r>
    </w:p>
    <w:p w:rsidR="003F37EF" w:rsidRPr="00723307" w:rsidRDefault="003F37EF" w:rsidP="003F37EF">
      <w:pPr>
        <w:pStyle w:val="BodyText3"/>
        <w:rPr>
          <w:sz w:val="24"/>
          <w:lang w:val="ru-RU"/>
        </w:rPr>
      </w:pPr>
      <w:r w:rsidRPr="00723307">
        <w:rPr>
          <w:sz w:val="24"/>
          <w:lang w:val="ru-RU"/>
        </w:rPr>
        <w:t xml:space="preserve">15. Обмяна на веществата и енергията. /4.ч./ </w:t>
      </w:r>
    </w:p>
    <w:p w:rsidR="003F37EF" w:rsidRDefault="003F37EF" w:rsidP="003F37EF">
      <w:pPr>
        <w:jc w:val="both"/>
        <w:rPr>
          <w:lang w:val="bg-BG"/>
        </w:rPr>
      </w:pPr>
      <w:r w:rsidRPr="00AD123B">
        <w:rPr>
          <w:lang w:val="ru-RU"/>
        </w:rPr>
        <w:t>Методи за определяне  на енергоразхода</w:t>
      </w:r>
      <w:r>
        <w:rPr>
          <w:lang w:val="bg-BG"/>
        </w:rPr>
        <w:t>. Определяне  на енергоразхода по метода на непряката калориметрия. Работна и основна обмяна.</w:t>
      </w:r>
    </w:p>
    <w:p w:rsidR="003F37EF" w:rsidRPr="00723307" w:rsidRDefault="003F37EF" w:rsidP="003F37EF">
      <w:pPr>
        <w:pStyle w:val="BodyText3"/>
        <w:rPr>
          <w:sz w:val="24"/>
        </w:rPr>
      </w:pPr>
      <w:r w:rsidRPr="00723307">
        <w:rPr>
          <w:sz w:val="24"/>
          <w:lang w:val="ru-RU"/>
        </w:rPr>
        <w:t>16. Физиологични основи на храненето./4ч./</w:t>
      </w:r>
    </w:p>
    <w:p w:rsidR="003F37EF" w:rsidRDefault="003F37EF" w:rsidP="003F37EF">
      <w:pPr>
        <w:pStyle w:val="BodyText2"/>
        <w:spacing w:line="240" w:lineRule="auto"/>
      </w:pPr>
      <w:proofErr w:type="spellStart"/>
      <w:proofErr w:type="gram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хранителен</w:t>
      </w:r>
      <w:proofErr w:type="spellEnd"/>
      <w:r>
        <w:t xml:space="preserve"> </w:t>
      </w:r>
      <w:proofErr w:type="spellStart"/>
      <w:r>
        <w:t>рацион</w:t>
      </w:r>
      <w:proofErr w:type="spellEnd"/>
      <w:r>
        <w:t>.</w:t>
      </w:r>
      <w:proofErr w:type="gramEnd"/>
    </w:p>
    <w:p w:rsidR="003F37EF" w:rsidRPr="00723307" w:rsidRDefault="003F37EF" w:rsidP="003F37EF">
      <w:pPr>
        <w:pStyle w:val="BodyText2"/>
        <w:spacing w:line="240" w:lineRule="auto"/>
        <w:rPr>
          <w:b/>
        </w:rPr>
      </w:pPr>
      <w:r w:rsidRPr="00723307">
        <w:rPr>
          <w:b/>
          <w:lang w:val="bg-BG"/>
        </w:rPr>
        <w:t>17.</w:t>
      </w:r>
      <w:r w:rsidRPr="00723307">
        <w:rPr>
          <w:b/>
          <w:u w:val="single"/>
          <w:lang w:val="bg-BG"/>
        </w:rPr>
        <w:t xml:space="preserve"> Колоквиум :” Храносмилане”./4ч./</w:t>
      </w:r>
    </w:p>
    <w:p w:rsidR="003F37EF" w:rsidRPr="00723307" w:rsidRDefault="003F37EF" w:rsidP="003F37EF">
      <w:pPr>
        <w:pStyle w:val="BodyText3"/>
        <w:rPr>
          <w:sz w:val="24"/>
        </w:rPr>
      </w:pPr>
      <w:r w:rsidRPr="00723307">
        <w:rPr>
          <w:sz w:val="24"/>
          <w:lang w:val="ru-RU"/>
        </w:rPr>
        <w:t>18. Клирънси. /4ч/</w:t>
      </w:r>
    </w:p>
    <w:p w:rsidR="003F37EF" w:rsidRDefault="003F37EF" w:rsidP="003F37EF">
      <w:pPr>
        <w:pStyle w:val="BodyText2"/>
        <w:spacing w:line="240" w:lineRule="auto"/>
        <w:rPr>
          <w:u w:val="single"/>
        </w:rPr>
      </w:pPr>
      <w:proofErr w:type="spellStart"/>
      <w:proofErr w:type="gramStart"/>
      <w:r>
        <w:t>Функционална</w:t>
      </w:r>
      <w:proofErr w:type="spellEnd"/>
      <w:r>
        <w:t xml:space="preserve"> </w:t>
      </w:r>
      <w:proofErr w:type="spellStart"/>
      <w:r>
        <w:t>морфология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нефрона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Бъбречна</w:t>
      </w:r>
      <w:proofErr w:type="spellEnd"/>
      <w:r>
        <w:t xml:space="preserve"> </w:t>
      </w:r>
      <w:proofErr w:type="spellStart"/>
      <w:r>
        <w:t>хемодинамика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Функция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гломерулите</w:t>
      </w:r>
      <w:proofErr w:type="spellEnd"/>
      <w:r>
        <w:t xml:space="preserve"> и </w:t>
      </w:r>
      <w:proofErr w:type="spellStart"/>
      <w:r>
        <w:t>тубулите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Локализация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транспортните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>.</w:t>
      </w:r>
      <w:proofErr w:type="gramEnd"/>
      <w:r>
        <w:t xml:space="preserve"> </w:t>
      </w:r>
      <w:proofErr w:type="spellStart"/>
      <w:r>
        <w:t>Клирънсов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 –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Фик</w:t>
      </w:r>
      <w:proofErr w:type="spellEnd"/>
      <w:r>
        <w:t xml:space="preserve">. </w:t>
      </w:r>
      <w:proofErr w:type="spellStart"/>
      <w:r>
        <w:t>Изследване</w:t>
      </w:r>
      <w:proofErr w:type="spellEnd"/>
      <w:r>
        <w:t xml:space="preserve"> </w:t>
      </w:r>
      <w:proofErr w:type="spellStart"/>
      <w:r>
        <w:t>функциите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нефрона</w:t>
      </w:r>
      <w:proofErr w:type="spellEnd"/>
      <w:r>
        <w:t xml:space="preserve">: </w:t>
      </w:r>
      <w:proofErr w:type="spellStart"/>
      <w:r>
        <w:t>гломерулна</w:t>
      </w:r>
      <w:proofErr w:type="spellEnd"/>
      <w:r>
        <w:t xml:space="preserve"> </w:t>
      </w:r>
      <w:proofErr w:type="spellStart"/>
      <w:r>
        <w:t>филтрация</w:t>
      </w:r>
      <w:proofErr w:type="spellEnd"/>
      <w:r>
        <w:t xml:space="preserve">, </w:t>
      </w:r>
      <w:proofErr w:type="spellStart"/>
      <w:r>
        <w:t>тубулна</w:t>
      </w:r>
      <w:proofErr w:type="spellEnd"/>
      <w:r>
        <w:t xml:space="preserve"> </w:t>
      </w:r>
      <w:proofErr w:type="spellStart"/>
      <w:r>
        <w:t>резорбция</w:t>
      </w:r>
      <w:proofErr w:type="spellEnd"/>
      <w:r>
        <w:t xml:space="preserve"> и </w:t>
      </w:r>
      <w:proofErr w:type="spellStart"/>
      <w:r>
        <w:t>тубулна</w:t>
      </w:r>
      <w:proofErr w:type="spellEnd"/>
      <w:r>
        <w:t xml:space="preserve"> </w:t>
      </w:r>
      <w:proofErr w:type="spellStart"/>
      <w:r>
        <w:t>секреция</w:t>
      </w:r>
      <w:proofErr w:type="spellEnd"/>
      <w:r>
        <w:t xml:space="preserve">. </w:t>
      </w:r>
      <w:proofErr w:type="spellStart"/>
      <w:r>
        <w:t>Бъбречен</w:t>
      </w:r>
      <w:proofErr w:type="spellEnd"/>
      <w:r>
        <w:t xml:space="preserve"> </w:t>
      </w:r>
      <w:proofErr w:type="spellStart"/>
      <w:r>
        <w:t>плазмен</w:t>
      </w:r>
      <w:proofErr w:type="spellEnd"/>
      <w:r>
        <w:t xml:space="preserve"> и </w:t>
      </w:r>
      <w:proofErr w:type="spellStart"/>
      <w:r>
        <w:t>кръвен</w:t>
      </w:r>
      <w:proofErr w:type="spellEnd"/>
      <w:r>
        <w:t xml:space="preserve"> </w:t>
      </w:r>
      <w:proofErr w:type="spellStart"/>
      <w:r>
        <w:t>поток</w:t>
      </w:r>
      <w:proofErr w:type="spellEnd"/>
      <w:r>
        <w:t xml:space="preserve"> </w:t>
      </w:r>
      <w:proofErr w:type="gramStart"/>
      <w:r>
        <w:t>( БПП</w:t>
      </w:r>
      <w:proofErr w:type="gramEnd"/>
      <w:r>
        <w:t xml:space="preserve"> и БКП ). </w:t>
      </w:r>
      <w:proofErr w:type="spellStart"/>
      <w:proofErr w:type="gramStart"/>
      <w:r>
        <w:t>Филтрационна</w:t>
      </w:r>
      <w:proofErr w:type="spellEnd"/>
      <w:r>
        <w:t xml:space="preserve"> </w:t>
      </w:r>
      <w:proofErr w:type="spellStart"/>
      <w:r>
        <w:t>фракция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Концентрационен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Клинично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>.</w:t>
      </w:r>
      <w:proofErr w:type="gramEnd"/>
    </w:p>
    <w:p w:rsidR="003F37EF" w:rsidRPr="00D1738A" w:rsidRDefault="003F37EF" w:rsidP="003F37EF">
      <w:pPr>
        <w:jc w:val="both"/>
        <w:rPr>
          <w:b/>
        </w:rPr>
      </w:pPr>
      <w:r>
        <w:rPr>
          <w:b/>
          <w:lang w:val="bg-BG"/>
        </w:rPr>
        <w:t xml:space="preserve">19. </w:t>
      </w:r>
      <w:r>
        <w:rPr>
          <w:b/>
          <w:u w:val="single"/>
          <w:lang w:val="bg-BG"/>
        </w:rPr>
        <w:t>Алкално - киселинно равновесие</w:t>
      </w:r>
      <w:r w:rsidRPr="00AD123B">
        <w:rPr>
          <w:b/>
          <w:lang w:val="ru-RU"/>
        </w:rPr>
        <w:t xml:space="preserve"> </w:t>
      </w:r>
      <w:r>
        <w:rPr>
          <w:b/>
          <w:lang w:val="bg-BG"/>
        </w:rPr>
        <w:t>./4ч./</w:t>
      </w:r>
    </w:p>
    <w:p w:rsidR="003F37EF" w:rsidRDefault="003F37EF" w:rsidP="003F37EF">
      <w:pPr>
        <w:jc w:val="both"/>
        <w:rPr>
          <w:lang w:val="bg-BG"/>
        </w:rPr>
      </w:pPr>
      <w:r>
        <w:rPr>
          <w:lang w:val="bg-BG"/>
        </w:rPr>
        <w:t>Буферни системи на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кръвта. Дихателна и  бъбречна регулация на </w:t>
      </w:r>
      <w:r>
        <w:t>pH</w:t>
      </w:r>
      <w:r w:rsidRPr="00AD123B">
        <w:rPr>
          <w:lang w:val="ru-RU"/>
        </w:rPr>
        <w:t>.</w:t>
      </w:r>
    </w:p>
    <w:p w:rsidR="003F37EF" w:rsidRPr="00AD123B" w:rsidRDefault="003F37EF" w:rsidP="003F37EF">
      <w:pPr>
        <w:pStyle w:val="BodyText3"/>
        <w:rPr>
          <w:sz w:val="24"/>
          <w:lang w:val="ru-RU"/>
        </w:rPr>
      </w:pPr>
      <w:r w:rsidRPr="00AD123B">
        <w:rPr>
          <w:sz w:val="24"/>
          <w:lang w:val="ru-RU"/>
        </w:rPr>
        <w:t>Определяне показателите на алкално- киселинното равновесие и корекция на отклоненията.</w:t>
      </w:r>
    </w:p>
    <w:p w:rsidR="003F37EF" w:rsidRPr="00D1738A" w:rsidRDefault="003F37EF" w:rsidP="003F37EF">
      <w:pPr>
        <w:pStyle w:val="BodyText3"/>
        <w:rPr>
          <w:sz w:val="24"/>
        </w:rPr>
      </w:pPr>
      <w:r w:rsidRPr="00D1738A">
        <w:rPr>
          <w:sz w:val="24"/>
        </w:rPr>
        <w:t>20.Колоквиум:“Отделителна система. Водно-електролитно и алкално–киселинно равновесие”.</w:t>
      </w:r>
      <w:r w:rsidRPr="00D1738A">
        <w:rPr>
          <w:sz w:val="24"/>
          <w:lang w:val="ru-RU"/>
        </w:rPr>
        <w:t>/4ч./</w:t>
      </w:r>
      <w:r w:rsidRPr="00D1738A">
        <w:rPr>
          <w:sz w:val="24"/>
        </w:rPr>
        <w:t xml:space="preserve"> </w:t>
      </w:r>
    </w:p>
    <w:p w:rsidR="003F37EF" w:rsidRPr="00D1738A" w:rsidRDefault="003F37EF" w:rsidP="003F37EF">
      <w:pPr>
        <w:pStyle w:val="BodyText3"/>
        <w:rPr>
          <w:sz w:val="24"/>
          <w:lang w:val="ru-RU"/>
        </w:rPr>
      </w:pPr>
      <w:r w:rsidRPr="00D1738A">
        <w:rPr>
          <w:sz w:val="24"/>
        </w:rPr>
        <w:t xml:space="preserve">  21. </w:t>
      </w:r>
      <w:r w:rsidRPr="00D1738A">
        <w:rPr>
          <w:sz w:val="24"/>
          <w:lang w:val="ru-RU"/>
        </w:rPr>
        <w:t>Ендокринна система /4ч./</w:t>
      </w:r>
    </w:p>
    <w:p w:rsidR="003F37EF" w:rsidRDefault="003F37EF" w:rsidP="003F37EF">
      <w:pPr>
        <w:jc w:val="both"/>
        <w:rPr>
          <w:lang w:val="bg-BG"/>
        </w:rPr>
      </w:pPr>
      <w:r>
        <w:rPr>
          <w:lang w:val="bg-BG"/>
        </w:rPr>
        <w:t xml:space="preserve">Класификация и синтез на хормоните. Механизъм на действие. Регулация на секрецията и активността на хормоните. Неврохипофиза. Щитовидна жлеза. Ендокринна функция на панкреаса. Хормонална секреция през време на бременността. Влияние на инсулина върху съдържанието на глюкоза в кръвта – хипогликемичен шок. Доказване на ранна бременност – проба на Гали-Майнини. Хипотиреоидно състояние след отстраняване на щитовидната жлеза на бели плъхове. Влияние на АДХ върху диурезата на плъхове. Влияние на адреналина върху </w:t>
      </w:r>
      <w:r>
        <w:t>m</w:t>
      </w:r>
      <w:r w:rsidRPr="00AD123B">
        <w:rPr>
          <w:lang w:val="ru-RU"/>
        </w:rPr>
        <w:t xml:space="preserve">. </w:t>
      </w:r>
      <w:proofErr w:type="spellStart"/>
      <w:proofErr w:type="gramStart"/>
      <w:r>
        <w:t>dilatator</w:t>
      </w:r>
      <w:proofErr w:type="spellEnd"/>
      <w:proofErr w:type="gramEnd"/>
      <w:r w:rsidRPr="00AD123B">
        <w:rPr>
          <w:lang w:val="ru-RU"/>
        </w:rPr>
        <w:t xml:space="preserve"> </w:t>
      </w:r>
      <w:proofErr w:type="spellStart"/>
      <w:r>
        <w:t>pupillae</w:t>
      </w:r>
      <w:proofErr w:type="spellEnd"/>
    </w:p>
    <w:p w:rsidR="003F37EF" w:rsidRPr="00AD123B" w:rsidRDefault="003F37EF" w:rsidP="003F37EF">
      <w:pPr>
        <w:jc w:val="both"/>
        <w:rPr>
          <w:lang w:val="ru-RU"/>
        </w:rPr>
      </w:pPr>
      <w:r w:rsidRPr="00AD123B">
        <w:rPr>
          <w:b/>
          <w:lang w:val="ru-RU"/>
        </w:rPr>
        <w:t>22</w:t>
      </w:r>
      <w:r>
        <w:rPr>
          <w:b/>
          <w:lang w:val="bg-BG"/>
        </w:rPr>
        <w:t>.</w:t>
      </w:r>
      <w:r>
        <w:rPr>
          <w:b/>
          <w:u w:val="single"/>
          <w:lang w:val="bg-BG"/>
        </w:rPr>
        <w:t xml:space="preserve"> Колоквиум: “ Ендокринна система. Репродуктивна система. “./4ч./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23</w:t>
      </w:r>
      <w:r>
        <w:rPr>
          <w:b/>
          <w:u w:val="single"/>
          <w:lang w:val="bg-BG"/>
        </w:rPr>
        <w:t>. Безусловни рефлекси. /4ч./</w:t>
      </w:r>
    </w:p>
    <w:p w:rsidR="003F37EF" w:rsidRDefault="003F37EF" w:rsidP="003F37EF">
      <w:pPr>
        <w:pStyle w:val="BodyText3"/>
        <w:rPr>
          <w:b w:val="0"/>
          <w:sz w:val="24"/>
          <w:u w:val="none"/>
          <w:lang w:val="en-US"/>
        </w:rPr>
      </w:pPr>
      <w:r w:rsidRPr="00D1738A">
        <w:rPr>
          <w:b w:val="0"/>
          <w:sz w:val="24"/>
          <w:u w:val="none"/>
          <w:lang w:val="ru-RU"/>
        </w:rPr>
        <w:t xml:space="preserve">Основни функции на нервната система. Рефлексна дейност.  Спинална регулация на движенията – миотатични рефлекси. Рефлекси в спинална жаба. Анализ на рефлексната дъга. </w:t>
      </w:r>
    </w:p>
    <w:p w:rsidR="003F37EF" w:rsidRDefault="003F37EF" w:rsidP="003F37EF">
      <w:pPr>
        <w:pStyle w:val="BodyText3"/>
        <w:rPr>
          <w:b w:val="0"/>
          <w:sz w:val="24"/>
          <w:u w:val="none"/>
          <w:lang w:val="en-US"/>
        </w:rPr>
      </w:pPr>
    </w:p>
    <w:p w:rsidR="003F37EF" w:rsidRPr="00D1738A" w:rsidRDefault="003F37EF" w:rsidP="003F37EF">
      <w:pPr>
        <w:pStyle w:val="BodyText3"/>
        <w:rPr>
          <w:b w:val="0"/>
          <w:sz w:val="24"/>
          <w:u w:val="none"/>
        </w:rPr>
      </w:pPr>
      <w:r w:rsidRPr="00D1738A">
        <w:rPr>
          <w:b w:val="0"/>
          <w:sz w:val="24"/>
          <w:u w:val="none"/>
          <w:lang w:val="ru-RU"/>
        </w:rPr>
        <w:t xml:space="preserve">Сегментен строеж на гръбначния мозък. Рефлексно време. Ирадиация на възбуждението. Рефлексен мускулен тонус. </w:t>
      </w:r>
    </w:p>
    <w:p w:rsidR="003F37EF" w:rsidRDefault="003F37EF" w:rsidP="003F37EF">
      <w:pPr>
        <w:pStyle w:val="Title"/>
        <w:jc w:val="both"/>
        <w:rPr>
          <w:u w:val="single"/>
        </w:rPr>
      </w:pPr>
      <w:r>
        <w:t xml:space="preserve">24. </w:t>
      </w:r>
      <w:r>
        <w:rPr>
          <w:u w:val="single"/>
        </w:rPr>
        <w:t>Клинично важни рефлекси. Условни рефлекси. /4ч./</w:t>
      </w:r>
    </w:p>
    <w:p w:rsidR="003F37EF" w:rsidRDefault="003F37EF" w:rsidP="003F37EF">
      <w:pPr>
        <w:jc w:val="both"/>
        <w:rPr>
          <w:lang w:val="bg-BG"/>
        </w:rPr>
      </w:pPr>
      <w:r>
        <w:rPr>
          <w:lang w:val="bg-BG"/>
        </w:rPr>
        <w:t xml:space="preserve">Изследване на клинично важни рефлекси </w:t>
      </w:r>
      <w:r w:rsidRPr="00AD123B">
        <w:rPr>
          <w:lang w:val="ru-RU"/>
        </w:rPr>
        <w:t xml:space="preserve">Условни рефлекси – условия за образуване и видове. </w:t>
      </w:r>
      <w:r>
        <w:rPr>
          <w:lang w:val="bg-BG"/>
        </w:rPr>
        <w:t>Задържане при условните рефлекси. Условен двигателен рефлекс при бели мишки. Определяне на реакционното време при човек.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25.</w:t>
      </w:r>
      <w:r>
        <w:rPr>
          <w:b/>
          <w:u w:val="single"/>
          <w:lang w:val="bg-BG"/>
        </w:rPr>
        <w:t xml:space="preserve"> Соматосетивна система,  слухова и вкусова сетивни системи /4ч./</w:t>
      </w:r>
    </w:p>
    <w:p w:rsidR="003F37EF" w:rsidRDefault="003F37EF" w:rsidP="003F37EF">
      <w:pPr>
        <w:jc w:val="both"/>
        <w:rPr>
          <w:lang w:val="bg-BG"/>
        </w:rPr>
      </w:pPr>
      <w:r>
        <w:rPr>
          <w:b/>
          <w:lang w:val="bg-BG"/>
        </w:rPr>
        <w:t xml:space="preserve"> </w:t>
      </w:r>
      <w:r>
        <w:rPr>
          <w:lang w:val="bg-BG"/>
        </w:rPr>
        <w:t xml:space="preserve">Соматосетивна система. </w:t>
      </w:r>
      <w:r w:rsidRPr="00B87A69">
        <w:rPr>
          <w:lang w:val="ru-RU"/>
        </w:rPr>
        <w:t>Естезиометрия.</w:t>
      </w:r>
      <w:r>
        <w:rPr>
          <w:lang w:val="bg-BG"/>
        </w:rPr>
        <w:t xml:space="preserve"> Слухова сетивна система. </w:t>
      </w:r>
      <w:r w:rsidRPr="00B87A69">
        <w:rPr>
          <w:lang w:val="ru-RU"/>
        </w:rPr>
        <w:t>Аудиометрия</w:t>
      </w:r>
      <w:r>
        <w:rPr>
          <w:lang w:val="bg-BG"/>
        </w:rPr>
        <w:t>.</w:t>
      </w:r>
      <w:r w:rsidRPr="00B87A69">
        <w:rPr>
          <w:lang w:val="ru-RU"/>
        </w:rPr>
        <w:t xml:space="preserve"> Сравняване на въздушна и костна проводимост – опит</w:t>
      </w:r>
      <w:r>
        <w:rPr>
          <w:lang w:val="bg-BG"/>
        </w:rPr>
        <w:t>и</w:t>
      </w:r>
      <w:r w:rsidRPr="00B87A69">
        <w:rPr>
          <w:lang w:val="ru-RU"/>
        </w:rPr>
        <w:t xml:space="preserve"> на Р</w:t>
      </w:r>
      <w:r>
        <w:rPr>
          <w:lang w:val="bg-BG"/>
        </w:rPr>
        <w:t>и</w:t>
      </w:r>
      <w:r w:rsidRPr="00B87A69">
        <w:rPr>
          <w:lang w:val="ru-RU"/>
        </w:rPr>
        <w:t xml:space="preserve">не и Вебер. </w:t>
      </w:r>
      <w:proofErr w:type="spellStart"/>
      <w:proofErr w:type="gramStart"/>
      <w:r>
        <w:t>Локализация</w:t>
      </w:r>
      <w:proofErr w:type="spellEnd"/>
      <w:r>
        <w:t xml:space="preserve"> </w:t>
      </w:r>
      <w:proofErr w:type="spellStart"/>
      <w:r>
        <w:t>източника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звук</w:t>
      </w:r>
      <w:proofErr w:type="spellEnd"/>
      <w:r>
        <w:t>.</w:t>
      </w:r>
      <w:proofErr w:type="gramEnd"/>
      <w:r>
        <w:rPr>
          <w:lang w:val="bg-BG"/>
        </w:rPr>
        <w:t xml:space="preserve"> Вкусова сетивна система. Густометрия. Определяне локализацията на вкусовите рецептори върху езика.</w:t>
      </w:r>
    </w:p>
    <w:p w:rsidR="003F37EF" w:rsidRDefault="003F37EF" w:rsidP="003F37EF">
      <w:pPr>
        <w:jc w:val="both"/>
        <w:rPr>
          <w:lang w:val="bg-BG"/>
        </w:rPr>
      </w:pPr>
      <w:r>
        <w:rPr>
          <w:b/>
          <w:lang w:val="bg-BG"/>
        </w:rPr>
        <w:t>26</w:t>
      </w:r>
      <w:r>
        <w:rPr>
          <w:b/>
          <w:u w:val="single"/>
          <w:lang w:val="bg-BG"/>
        </w:rPr>
        <w:t>.</w:t>
      </w:r>
      <w:r w:rsidRPr="00AD123B">
        <w:rPr>
          <w:b/>
          <w:u w:val="single"/>
          <w:lang w:val="ru-RU"/>
        </w:rPr>
        <w:t xml:space="preserve"> Зрител</w:t>
      </w:r>
      <w:r>
        <w:rPr>
          <w:b/>
          <w:u w:val="single"/>
          <w:lang w:val="bg-BG"/>
        </w:rPr>
        <w:t>на сетивна система /4ч./</w:t>
      </w:r>
      <w:r w:rsidRPr="00AD123B">
        <w:rPr>
          <w:u w:val="single"/>
          <w:lang w:val="ru-RU"/>
        </w:rPr>
        <w:t xml:space="preserve"> </w:t>
      </w:r>
      <w:r w:rsidRPr="00AD123B">
        <w:rPr>
          <w:lang w:val="ru-RU"/>
        </w:rPr>
        <w:t xml:space="preserve"> </w:t>
      </w:r>
    </w:p>
    <w:p w:rsidR="003F37EF" w:rsidRDefault="003F37EF" w:rsidP="003F37EF">
      <w:pPr>
        <w:pStyle w:val="Subtitle"/>
        <w:jc w:val="both"/>
        <w:rPr>
          <w:b w:val="0"/>
          <w:sz w:val="24"/>
        </w:rPr>
      </w:pPr>
      <w:r>
        <w:rPr>
          <w:b w:val="0"/>
          <w:sz w:val="24"/>
        </w:rPr>
        <w:t xml:space="preserve">Зрителна сетивна система.  Оптична система на окото. Акомодация. Рефракционни аномалии. Предаване и преработка на информацията в ретината. Път на зрението. </w:t>
      </w:r>
      <w:r>
        <w:rPr>
          <w:b w:val="0"/>
          <w:sz w:val="24"/>
        </w:rPr>
        <w:lastRenderedPageBreak/>
        <w:t>Цветно зрение. Движение на очите. Зрително поле. Изследване на зрителната острота. Изследване на зрителното поле. Определяне на физиологичния скотом. Изследване на цветното зрение. Изследване на зеничните реакции на светлина и на акомодация. Изследване на конвергенцията.</w:t>
      </w:r>
    </w:p>
    <w:p w:rsidR="003F37EF" w:rsidRPr="00D1738A" w:rsidRDefault="003F37EF" w:rsidP="003F37EF">
      <w:pPr>
        <w:pStyle w:val="Subtitle"/>
        <w:jc w:val="both"/>
        <w:rPr>
          <w:sz w:val="24"/>
          <w:szCs w:val="24"/>
          <w:u w:val="single"/>
          <w:lang w:val="en-US"/>
        </w:rPr>
      </w:pPr>
      <w:r w:rsidRPr="00D1738A">
        <w:rPr>
          <w:sz w:val="24"/>
          <w:szCs w:val="24"/>
          <w:u w:val="single"/>
        </w:rPr>
        <w:t>27.ЕЕГ. ВНС./4ч./</w:t>
      </w:r>
    </w:p>
    <w:p w:rsidR="003F37EF" w:rsidRDefault="003F37EF" w:rsidP="003F37EF">
      <w:pPr>
        <w:jc w:val="both"/>
        <w:rPr>
          <w:b/>
          <w:lang w:val="bg-BG"/>
        </w:rPr>
      </w:pPr>
      <w:r>
        <w:rPr>
          <w:lang w:val="bg-BG"/>
        </w:rPr>
        <w:t>Регулация на състоянията на бодрост и сън. Ретикуларна формация. Е Е Г</w:t>
      </w:r>
      <w:r w:rsidRPr="00AD123B">
        <w:rPr>
          <w:lang w:val="ru-RU"/>
        </w:rPr>
        <w:t xml:space="preserve">. </w:t>
      </w:r>
      <w:r>
        <w:rPr>
          <w:lang w:val="bg-BG"/>
        </w:rPr>
        <w:t xml:space="preserve">Регистрация и анализ на ЕЕГ. </w:t>
      </w:r>
      <w:r w:rsidRPr="00AD123B">
        <w:rPr>
          <w:lang w:val="ru-RU"/>
        </w:rPr>
        <w:t xml:space="preserve"> </w:t>
      </w:r>
      <w:r>
        <w:rPr>
          <w:lang w:val="bg-BG"/>
        </w:rPr>
        <w:t>Вегетативна нервна система</w:t>
      </w:r>
      <w:r w:rsidRPr="00AD123B">
        <w:rPr>
          <w:lang w:val="ru-RU"/>
        </w:rPr>
        <w:t>.</w:t>
      </w:r>
      <w:r>
        <w:rPr>
          <w:lang w:val="bg-BG"/>
        </w:rPr>
        <w:t xml:space="preserve"> Центрове, регулиращи вегетативните  функции. Нервно - васкуларна реактивност:</w:t>
      </w:r>
      <w:r>
        <w:rPr>
          <w:b/>
          <w:lang w:val="bg-BG"/>
        </w:rPr>
        <w:t xml:space="preserve"> </w:t>
      </w:r>
      <w:r>
        <w:rPr>
          <w:lang w:val="bg-BG"/>
        </w:rPr>
        <w:t>дермографизъм. Вегетативни рефлекси: рефлекс на Ашнер-Данини, зенични рефлекси, ортостатична проба.</w:t>
      </w:r>
      <w:r>
        <w:rPr>
          <w:b/>
          <w:lang w:val="bg-BG"/>
        </w:rPr>
        <w:t xml:space="preserve"> 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lang w:val="bg-BG"/>
        </w:rPr>
        <w:t>28.</w:t>
      </w:r>
      <w:r>
        <w:rPr>
          <w:b/>
          <w:u w:val="single"/>
          <w:lang w:val="bg-BG"/>
        </w:rPr>
        <w:t xml:space="preserve">Колоквиум: “Обща физиология на ЦНС. Рефлексна дейност. Спинална регулация на </w:t>
      </w:r>
    </w:p>
    <w:p w:rsidR="003F37EF" w:rsidRDefault="003F37EF" w:rsidP="003F37EF">
      <w:p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движенията”. Сетивни функции на нервната система: Тест “Сетивни системи” /4ч./</w:t>
      </w:r>
    </w:p>
    <w:p w:rsidR="003F37EF" w:rsidRPr="00D1738A" w:rsidRDefault="003F37EF" w:rsidP="003F37EF">
      <w:pPr>
        <w:pStyle w:val="BodyText3"/>
        <w:rPr>
          <w:sz w:val="24"/>
          <w:lang w:val="ru-RU"/>
        </w:rPr>
      </w:pPr>
      <w:r w:rsidRPr="00D1738A">
        <w:rPr>
          <w:sz w:val="24"/>
          <w:lang w:val="ru-RU"/>
        </w:rPr>
        <w:t>29. Промени в организма при физическа работа./4ч./</w:t>
      </w:r>
    </w:p>
    <w:p w:rsidR="003F37EF" w:rsidRDefault="003F37EF" w:rsidP="003F37EF">
      <w:pPr>
        <w:jc w:val="both"/>
        <w:rPr>
          <w:lang w:val="bg-BG"/>
        </w:rPr>
      </w:pPr>
      <w:r>
        <w:rPr>
          <w:lang w:val="bg-BG"/>
        </w:rPr>
        <w:t>Физиология на физическата работа. характеристика на физическите натоварвания. Енергообмен и кислородна консумация, кислороден дълг. Промени в работата на отделни органи и системи при физическо натоварване. Изследване на промени в организма при упражнения за бързина и издръжливост.</w:t>
      </w:r>
      <w:r w:rsidRPr="00AD123B">
        <w:rPr>
          <w:lang w:val="ru-RU"/>
        </w:rPr>
        <w:tab/>
      </w:r>
    </w:p>
    <w:p w:rsidR="003F37EF" w:rsidRPr="00D1738A" w:rsidRDefault="003F37EF" w:rsidP="003F37EF">
      <w:pPr>
        <w:pStyle w:val="BodyText3"/>
        <w:rPr>
          <w:sz w:val="24"/>
        </w:rPr>
      </w:pPr>
      <w:r w:rsidRPr="00D1738A">
        <w:rPr>
          <w:sz w:val="24"/>
          <w:lang w:val="ru-RU"/>
        </w:rPr>
        <w:t>30.Преговорно упражнение /4ч./</w:t>
      </w:r>
    </w:p>
    <w:p w:rsidR="003F37EF" w:rsidRPr="00D1738A" w:rsidRDefault="003F37EF" w:rsidP="003F37EF">
      <w:pPr>
        <w:pStyle w:val="BodyText3"/>
        <w:rPr>
          <w:b w:val="0"/>
          <w:sz w:val="24"/>
          <w:u w:val="none"/>
        </w:rPr>
      </w:pPr>
      <w:r w:rsidRPr="00D1738A">
        <w:rPr>
          <w:b w:val="0"/>
          <w:sz w:val="24"/>
          <w:u w:val="none"/>
          <w:lang w:val="ru-RU"/>
        </w:rPr>
        <w:t>Преговор на практически задачи, включени в конспекта за практическия изпит.</w:t>
      </w:r>
      <w:r w:rsidRPr="00D1738A">
        <w:rPr>
          <w:b w:val="0"/>
          <w:sz w:val="24"/>
          <w:u w:val="none"/>
        </w:rPr>
        <w:tab/>
      </w:r>
    </w:p>
    <w:p w:rsidR="004F3EFC" w:rsidRDefault="004F3EFC"/>
    <w:sectPr w:rsidR="004F3EFC" w:rsidSect="004F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7EF"/>
    <w:rsid w:val="003F37EF"/>
    <w:rsid w:val="004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F37EF"/>
    <w:pPr>
      <w:widowControl/>
      <w:jc w:val="both"/>
    </w:pPr>
    <w:rPr>
      <w:b/>
      <w:sz w:val="28"/>
      <w:u w:val="single"/>
      <w:lang w:val="bg-BG"/>
    </w:rPr>
  </w:style>
  <w:style w:type="character" w:customStyle="1" w:styleId="BodyText3Char">
    <w:name w:val="Body Text 3 Char"/>
    <w:basedOn w:val="DefaultParagraphFont"/>
    <w:link w:val="BodyText3"/>
    <w:rsid w:val="003F37E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2">
    <w:name w:val="Body Text 2"/>
    <w:basedOn w:val="Normal"/>
    <w:link w:val="BodyText2Char"/>
    <w:rsid w:val="003F37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37E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F37EF"/>
    <w:pPr>
      <w:widowControl/>
      <w:jc w:val="center"/>
    </w:pPr>
    <w:rPr>
      <w:b/>
      <w:sz w:val="32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3F37E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Title">
    <w:name w:val="Title"/>
    <w:basedOn w:val="Normal"/>
    <w:link w:val="TitleChar"/>
    <w:qFormat/>
    <w:rsid w:val="003F37EF"/>
    <w:pPr>
      <w:widowControl/>
      <w:overflowPunct/>
      <w:autoSpaceDE/>
      <w:autoSpaceDN/>
      <w:adjustRightInd/>
      <w:jc w:val="center"/>
      <w:textAlignment w:val="auto"/>
    </w:pPr>
    <w:rPr>
      <w:b/>
      <w:lang w:val="bg-BG" w:eastAsia="bg-BG"/>
    </w:rPr>
  </w:style>
  <w:style w:type="character" w:customStyle="1" w:styleId="TitleChar">
    <w:name w:val="Title Char"/>
    <w:basedOn w:val="DefaultParagraphFont"/>
    <w:link w:val="Title"/>
    <w:rsid w:val="003F37EF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2017-10-13T11:05:00Z</dcterms:created>
  <dcterms:modified xsi:type="dcterms:W3CDTF">2017-10-13T11:06:00Z</dcterms:modified>
</cp:coreProperties>
</file>