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272085" w:rsidRDefault="00272085" w:rsidP="00153E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ХИГИЕНА И БЕЗОПАСНОСТ НА ЛАБОРАТОРНИЯ ТРУД</w:t>
      </w:r>
      <w:r w:rsidR="00153E17" w:rsidRPr="00923653">
        <w:rPr>
          <w:b/>
          <w:sz w:val="22"/>
          <w:szCs w:val="22"/>
        </w:rPr>
        <w:t>,</w:t>
      </w:r>
    </w:p>
    <w:p w:rsidR="00153E17" w:rsidRPr="0073156C" w:rsidRDefault="00153E17" w:rsidP="00153E17">
      <w:pPr>
        <w:jc w:val="center"/>
        <w:rPr>
          <w:b/>
          <w:sz w:val="22"/>
          <w:szCs w:val="22"/>
          <w:lang w:val="en-US"/>
        </w:rPr>
      </w:pPr>
      <w:r w:rsidRPr="00923653">
        <w:rPr>
          <w:b/>
          <w:sz w:val="22"/>
          <w:szCs w:val="22"/>
        </w:rPr>
        <w:t xml:space="preserve"> СПЕЦИАЛНОСТ „</w:t>
      </w:r>
      <w:r w:rsidR="00272085">
        <w:rPr>
          <w:b/>
          <w:sz w:val="22"/>
          <w:szCs w:val="22"/>
        </w:rPr>
        <w:t>МЕДИЦИНСКИ ЛАБОРАНТ</w:t>
      </w:r>
      <w:r w:rsidRPr="00923653">
        <w:rPr>
          <w:b/>
          <w:sz w:val="22"/>
          <w:szCs w:val="22"/>
        </w:rPr>
        <w:t>”</w:t>
      </w:r>
    </w:p>
    <w:p w:rsidR="00C15C1B" w:rsidRDefault="00C15C1B" w:rsidP="00153E17">
      <w:pPr>
        <w:jc w:val="center"/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C55A9">
            <w:pPr>
              <w:rPr>
                <w:b/>
                <w:color w:val="FF0000"/>
                <w:sz w:val="22"/>
                <w:szCs w:val="22"/>
              </w:rPr>
            </w:pPr>
            <w:r w:rsidRPr="00244FD5">
              <w:rPr>
                <w:b/>
                <w:color w:val="FF0000"/>
                <w:sz w:val="22"/>
                <w:szCs w:val="22"/>
              </w:rPr>
              <w:t xml:space="preserve">1. 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Информация за учебната дисциплина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244FD5" w:rsidRDefault="00003EF1" w:rsidP="00391714">
            <w:pPr>
              <w:jc w:val="both"/>
              <w:rPr>
                <w:sz w:val="22"/>
                <w:szCs w:val="22"/>
              </w:rPr>
            </w:pPr>
            <w:r w:rsidRPr="00244FD5">
              <w:rPr>
                <w:sz w:val="22"/>
                <w:szCs w:val="22"/>
              </w:rPr>
              <w:t>Учебната дисциплина „</w:t>
            </w:r>
            <w:r w:rsidR="00272085" w:rsidRPr="00244FD5">
              <w:rPr>
                <w:sz w:val="22"/>
                <w:szCs w:val="22"/>
              </w:rPr>
              <w:t>Хигиена и безопасност на</w:t>
            </w:r>
            <w:r w:rsidR="00557F4D">
              <w:rPr>
                <w:sz w:val="22"/>
                <w:szCs w:val="22"/>
                <w:lang w:val="en-US"/>
              </w:rPr>
              <w:t xml:space="preserve"> </w:t>
            </w:r>
            <w:r w:rsidR="00272085" w:rsidRPr="00244FD5">
              <w:rPr>
                <w:sz w:val="22"/>
                <w:szCs w:val="22"/>
              </w:rPr>
              <w:t>лабораторния труд</w:t>
            </w:r>
            <w:r w:rsidR="00557F4D">
              <w:rPr>
                <w:sz w:val="22"/>
                <w:szCs w:val="22"/>
              </w:rPr>
              <w:t>“</w:t>
            </w:r>
            <w:r w:rsidR="00272085" w:rsidRPr="00244FD5">
              <w:rPr>
                <w:sz w:val="22"/>
                <w:szCs w:val="22"/>
              </w:rPr>
              <w:t xml:space="preserve"> </w:t>
            </w:r>
            <w:r w:rsidRPr="00244FD5">
              <w:rPr>
                <w:sz w:val="22"/>
                <w:szCs w:val="22"/>
              </w:rPr>
              <w:t xml:space="preserve"> е от учебен план за обучение на студенти от МУ – Плевен, специалност "</w:t>
            </w:r>
            <w:r w:rsidR="00272085" w:rsidRPr="00244FD5">
              <w:rPr>
                <w:sz w:val="22"/>
                <w:szCs w:val="22"/>
              </w:rPr>
              <w:t>Медицински лаборан</w:t>
            </w:r>
            <w:r w:rsidR="00BD7053" w:rsidRPr="00244FD5">
              <w:rPr>
                <w:sz w:val="22"/>
                <w:szCs w:val="22"/>
              </w:rPr>
              <w:t>т</w:t>
            </w:r>
            <w:r w:rsidRPr="00244FD5">
              <w:rPr>
                <w:sz w:val="22"/>
                <w:szCs w:val="22"/>
              </w:rPr>
              <w:t>".</w:t>
            </w:r>
            <w:r w:rsidR="00272085" w:rsidRPr="00244FD5">
              <w:rPr>
                <w:sz w:val="22"/>
                <w:szCs w:val="22"/>
              </w:rPr>
              <w:t xml:space="preserve"> Тя е задължителна и се изучава във втори семестър на първи курс, като завършва със семестриален изпит.</w:t>
            </w:r>
            <w:r w:rsidRPr="00244FD5">
              <w:rPr>
                <w:sz w:val="22"/>
                <w:szCs w:val="22"/>
              </w:rPr>
              <w:t xml:space="preserve"> </w:t>
            </w:r>
          </w:p>
          <w:p w:rsidR="005A674F" w:rsidRPr="00244FD5" w:rsidRDefault="00003EF1" w:rsidP="00244FD5">
            <w:pPr>
              <w:jc w:val="both"/>
              <w:rPr>
                <w:sz w:val="22"/>
                <w:szCs w:val="22"/>
              </w:rPr>
            </w:pPr>
            <w:r w:rsidRPr="00244FD5">
              <w:rPr>
                <w:b/>
                <w:sz w:val="22"/>
                <w:szCs w:val="22"/>
              </w:rPr>
              <w:t>Целта на дисциплината</w:t>
            </w:r>
            <w:r w:rsidRPr="00244FD5">
              <w:rPr>
                <w:sz w:val="22"/>
                <w:szCs w:val="22"/>
              </w:rPr>
              <w:t xml:space="preserve"> е да се придобият </w:t>
            </w:r>
            <w:r w:rsidR="002B1070" w:rsidRPr="00244FD5">
              <w:rPr>
                <w:sz w:val="22"/>
                <w:szCs w:val="22"/>
              </w:rPr>
              <w:t xml:space="preserve">основни знания и умения в областта на </w:t>
            </w:r>
            <w:r w:rsidR="00272085" w:rsidRPr="00244FD5">
              <w:rPr>
                <w:sz w:val="22"/>
                <w:szCs w:val="22"/>
              </w:rPr>
              <w:t xml:space="preserve">проблемите на околната среда, населените места и здравните заведения. </w:t>
            </w:r>
            <w:r w:rsidR="00391714" w:rsidRPr="00244FD5">
              <w:rPr>
                <w:sz w:val="22"/>
                <w:szCs w:val="22"/>
              </w:rPr>
              <w:t xml:space="preserve">Специално място е отделено на основните замърсители </w:t>
            </w:r>
            <w:r w:rsidR="00557F4D">
              <w:rPr>
                <w:sz w:val="22"/>
                <w:szCs w:val="22"/>
              </w:rPr>
              <w:t xml:space="preserve">на </w:t>
            </w:r>
            <w:r w:rsidR="00391714" w:rsidRPr="00244FD5">
              <w:rPr>
                <w:sz w:val="22"/>
                <w:szCs w:val="22"/>
              </w:rPr>
              <w:t xml:space="preserve">околната среда и оценка на риска и контрол. </w:t>
            </w:r>
            <w:r w:rsidR="00272085" w:rsidRPr="00244FD5">
              <w:rPr>
                <w:sz w:val="22"/>
                <w:szCs w:val="22"/>
              </w:rPr>
              <w:t>В лекционния курс по учебната дисциплина са</w:t>
            </w:r>
            <w:r w:rsidR="00391714" w:rsidRPr="00244FD5">
              <w:rPr>
                <w:sz w:val="22"/>
                <w:szCs w:val="22"/>
              </w:rPr>
              <w:t xml:space="preserve"> представени основите на трудова</w:t>
            </w:r>
            <w:r w:rsidR="00272085" w:rsidRPr="00244FD5">
              <w:rPr>
                <w:sz w:val="22"/>
                <w:szCs w:val="22"/>
              </w:rPr>
              <w:t xml:space="preserve">та медицина.  </w:t>
            </w:r>
            <w:r w:rsidR="00391714" w:rsidRPr="00244FD5">
              <w:rPr>
                <w:sz w:val="22"/>
                <w:szCs w:val="22"/>
              </w:rPr>
              <w:t xml:space="preserve">Обясняват се стандартните изисквания за безопасност при работа в различните лаборатории, съвременните препоръки за хранене на работещите в лаборатории.  В преподавания материал </w:t>
            </w:r>
            <w:r w:rsidRPr="00244FD5">
              <w:rPr>
                <w:sz w:val="22"/>
                <w:szCs w:val="22"/>
              </w:rPr>
              <w:t>по учеб</w:t>
            </w:r>
            <w:r w:rsidR="002B1070" w:rsidRPr="00244FD5">
              <w:rPr>
                <w:sz w:val="22"/>
                <w:szCs w:val="22"/>
              </w:rPr>
              <w:t>ната дисципл</w:t>
            </w:r>
            <w:r w:rsidR="00BD7053" w:rsidRPr="00244FD5">
              <w:rPr>
                <w:sz w:val="22"/>
                <w:szCs w:val="22"/>
              </w:rPr>
              <w:t>ина се  разглежда</w:t>
            </w:r>
            <w:r w:rsidR="002B1070" w:rsidRPr="00244FD5">
              <w:rPr>
                <w:sz w:val="22"/>
                <w:szCs w:val="22"/>
              </w:rPr>
              <w:t xml:space="preserve"> </w:t>
            </w:r>
            <w:r w:rsidR="00BD7053" w:rsidRPr="00244FD5">
              <w:rPr>
                <w:sz w:val="22"/>
                <w:szCs w:val="22"/>
              </w:rPr>
              <w:t xml:space="preserve">значението на </w:t>
            </w:r>
            <w:r w:rsidR="00272085" w:rsidRPr="00244FD5">
              <w:rPr>
                <w:sz w:val="22"/>
                <w:szCs w:val="22"/>
              </w:rPr>
              <w:t>здравословния начин на живот и превенцията на децата и подрастващите</w:t>
            </w:r>
            <w:r w:rsidR="00244FD5">
              <w:rPr>
                <w:sz w:val="22"/>
                <w:szCs w:val="22"/>
              </w:rPr>
              <w:t xml:space="preserve">. </w:t>
            </w:r>
            <w:r w:rsidRPr="00244FD5">
              <w:rPr>
                <w:sz w:val="22"/>
                <w:szCs w:val="22"/>
              </w:rPr>
              <w:t>Учебната дисциплина е осигурена с подробни през</w:t>
            </w:r>
            <w:r w:rsidR="002B1070" w:rsidRPr="00244FD5">
              <w:rPr>
                <w:sz w:val="22"/>
                <w:szCs w:val="22"/>
              </w:rPr>
              <w:t>ентации за всяка отделна лекция и</w:t>
            </w:r>
            <w:r w:rsidRPr="00244FD5">
              <w:rPr>
                <w:sz w:val="22"/>
                <w:szCs w:val="22"/>
              </w:rPr>
              <w:t xml:space="preserve"> тезиси за изпълнение на практически упражнения. 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C55A9">
            <w:pPr>
              <w:rPr>
                <w:b/>
                <w:color w:val="FF0000"/>
                <w:sz w:val="22"/>
                <w:szCs w:val="22"/>
              </w:rPr>
            </w:pPr>
            <w:r w:rsidRPr="00244FD5">
              <w:rPr>
                <w:b/>
                <w:color w:val="FF0000"/>
                <w:sz w:val="22"/>
                <w:szCs w:val="22"/>
              </w:rPr>
              <w:t xml:space="preserve">2. 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Преподавателски екип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Default="00293311" w:rsidP="00391714">
            <w:pPr>
              <w:rPr>
                <w:i/>
                <w:color w:val="000080"/>
                <w:sz w:val="22"/>
                <w:szCs w:val="22"/>
              </w:rPr>
            </w:pPr>
            <w:r w:rsidRPr="00244FD5">
              <w:rPr>
                <w:i/>
                <w:color w:val="000080"/>
                <w:sz w:val="22"/>
                <w:szCs w:val="22"/>
              </w:rPr>
              <w:t>Доц. д-р Марияна Стойновска, д</w:t>
            </w:r>
            <w:r w:rsidR="00244FD5">
              <w:rPr>
                <w:i/>
                <w:color w:val="000080"/>
                <w:sz w:val="22"/>
                <w:szCs w:val="22"/>
              </w:rPr>
              <w:t>.</w:t>
            </w:r>
            <w:r w:rsidRPr="00244FD5">
              <w:rPr>
                <w:i/>
                <w:color w:val="000080"/>
                <w:sz w:val="22"/>
                <w:szCs w:val="22"/>
              </w:rPr>
              <w:t>м</w:t>
            </w:r>
            <w:r w:rsidR="00244FD5">
              <w:rPr>
                <w:i/>
                <w:color w:val="000080"/>
                <w:sz w:val="22"/>
                <w:szCs w:val="22"/>
              </w:rPr>
              <w:t>.</w:t>
            </w:r>
          </w:p>
          <w:p w:rsidR="00244FD5" w:rsidRPr="00244FD5" w:rsidRDefault="00244FD5" w:rsidP="00391714">
            <w:pPr>
              <w:rPr>
                <w:i/>
                <w:color w:val="000080"/>
                <w:sz w:val="22"/>
                <w:szCs w:val="22"/>
              </w:rPr>
            </w:pP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C55A9">
            <w:pPr>
              <w:rPr>
                <w:b/>
                <w:color w:val="FF0000"/>
                <w:sz w:val="22"/>
                <w:szCs w:val="22"/>
              </w:rPr>
            </w:pPr>
            <w:r w:rsidRPr="00244FD5">
              <w:rPr>
                <w:b/>
                <w:color w:val="FF0000"/>
                <w:sz w:val="22"/>
                <w:szCs w:val="22"/>
              </w:rPr>
              <w:t xml:space="preserve">3. 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Учебна програма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E019D" w:rsidRPr="00244FD5" w:rsidRDefault="00B27CDF" w:rsidP="000E01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44FD5">
              <w:rPr>
                <w:color w:val="000000"/>
                <w:sz w:val="22"/>
                <w:szCs w:val="22"/>
                <w:shd w:val="clear" w:color="auto" w:fill="FFFFFF"/>
              </w:rPr>
              <w:t>Учебната програма се разработва в катедра</w:t>
            </w:r>
            <w:r w:rsidR="00244FD5">
              <w:rPr>
                <w:color w:val="000000"/>
                <w:sz w:val="22"/>
                <w:szCs w:val="22"/>
                <w:shd w:val="clear" w:color="auto" w:fill="FFFFFF"/>
              </w:rPr>
              <w:t xml:space="preserve"> „Хигиена, медицинска екология, професионални заболявания и МБС”</w:t>
            </w:r>
            <w:r w:rsidRPr="00244FD5">
              <w:rPr>
                <w:color w:val="000000"/>
                <w:sz w:val="22"/>
                <w:szCs w:val="22"/>
                <w:shd w:val="clear" w:color="auto" w:fill="FFFFFF"/>
              </w:rPr>
              <w:t xml:space="preserve"> от хабилитирани преподаватели,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</w:t>
            </w:r>
            <w:r w:rsidRPr="00244FD5">
              <w:rPr>
                <w:sz w:val="22"/>
                <w:szCs w:val="22"/>
                <w:shd w:val="clear" w:color="auto" w:fill="FFFFFF"/>
              </w:rPr>
              <w:t>Учебното съдържание на програмата се акту</w:t>
            </w:r>
            <w:r w:rsidR="00293311" w:rsidRPr="00244FD5">
              <w:rPr>
                <w:sz w:val="22"/>
                <w:szCs w:val="22"/>
                <w:shd w:val="clear" w:color="auto" w:fill="FFFFFF"/>
              </w:rPr>
              <w:t xml:space="preserve">ализира ежегодно в съответствие със </w:t>
            </w:r>
            <w:r w:rsidRPr="00244FD5">
              <w:rPr>
                <w:sz w:val="22"/>
                <w:szCs w:val="22"/>
                <w:shd w:val="clear" w:color="auto" w:fill="FFFFFF"/>
              </w:rPr>
              <w:t>с</w:t>
            </w:r>
            <w:r w:rsidR="00293311" w:rsidRPr="00244FD5">
              <w:rPr>
                <w:sz w:val="22"/>
                <w:szCs w:val="22"/>
                <w:shd w:val="clear" w:color="auto" w:fill="FFFFFF"/>
              </w:rPr>
              <w:t xml:space="preserve">ъвременните познания за </w:t>
            </w:r>
            <w:r w:rsidR="00B47C68">
              <w:rPr>
                <w:sz w:val="22"/>
                <w:szCs w:val="22"/>
                <w:shd w:val="clear" w:color="auto" w:fill="FFFFFF"/>
              </w:rPr>
              <w:t>хигиената на околната среда, здравните заведения и безопасността при работа в рабораториите</w:t>
            </w:r>
            <w:r w:rsidR="00293311" w:rsidRPr="00244FD5">
              <w:rPr>
                <w:sz w:val="22"/>
                <w:szCs w:val="22"/>
                <w:shd w:val="clear" w:color="auto" w:fill="FFFFFF"/>
              </w:rPr>
              <w:t>.</w:t>
            </w:r>
            <w:r w:rsidR="00C22D8C" w:rsidRPr="00244FD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44FD5">
              <w:rPr>
                <w:sz w:val="22"/>
                <w:szCs w:val="22"/>
                <w:shd w:val="clear" w:color="auto" w:fill="FFFFFF"/>
              </w:rPr>
              <w:t xml:space="preserve">Програмата влиза в </w:t>
            </w:r>
            <w:r w:rsidR="00293311" w:rsidRPr="00244FD5">
              <w:rPr>
                <w:sz w:val="22"/>
                <w:szCs w:val="22"/>
                <w:shd w:val="clear" w:color="auto" w:fill="FFFFFF"/>
              </w:rPr>
              <w:t>сила след утвърждаване от Директора</w:t>
            </w:r>
            <w:r w:rsidRPr="00244FD5">
              <w:rPr>
                <w:sz w:val="22"/>
                <w:szCs w:val="22"/>
                <w:shd w:val="clear" w:color="auto" w:fill="FFFFFF"/>
              </w:rPr>
              <w:t xml:space="preserve"> на </w:t>
            </w:r>
            <w:r w:rsidR="00293311" w:rsidRPr="00244FD5">
              <w:rPr>
                <w:sz w:val="22"/>
                <w:szCs w:val="22"/>
                <w:shd w:val="clear" w:color="auto" w:fill="FFFFFF"/>
              </w:rPr>
              <w:t>Медицински Колеж</w:t>
            </w:r>
            <w:r w:rsidRPr="00244FD5">
              <w:rPr>
                <w:sz w:val="22"/>
                <w:szCs w:val="22"/>
                <w:shd w:val="clear" w:color="auto" w:fill="FFFFFF"/>
              </w:rPr>
              <w:t>.</w:t>
            </w:r>
          </w:p>
          <w:p w:rsidR="00BC0D32" w:rsidRPr="00244FD5" w:rsidRDefault="00BC0D32" w:rsidP="000E019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BC0D32" w:rsidRPr="00244FD5" w:rsidRDefault="009D7D8B" w:rsidP="00BC0D32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244FD5">
              <w:rPr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97790" cy="97790"/>
                  <wp:effectExtent l="19050" t="0" r="0" b="0"/>
                  <wp:docPr id="1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244FD5">
              <w:rPr>
                <w:color w:val="000000"/>
                <w:sz w:val="22"/>
                <w:szCs w:val="22"/>
              </w:rPr>
              <w:t xml:space="preserve"> </w:t>
            </w:r>
            <w:r w:rsidR="00BC0D32" w:rsidRPr="00244FD5">
              <w:rPr>
                <w:color w:val="0000FF"/>
                <w:sz w:val="22"/>
                <w:szCs w:val="22"/>
              </w:rPr>
              <w:t>Съдържание на учебната програма...</w:t>
            </w:r>
            <w:r w:rsidR="007B2235" w:rsidRPr="00244FD5">
              <w:rPr>
                <w:color w:val="0000FF"/>
                <w:sz w:val="22"/>
                <w:szCs w:val="22"/>
              </w:rPr>
              <w:t xml:space="preserve"> </w:t>
            </w:r>
            <w:r w:rsidR="001375F7" w:rsidRPr="00244FD5">
              <w:rPr>
                <w:i/>
                <w:sz w:val="22"/>
                <w:szCs w:val="22"/>
                <w:lang w:val="en-US"/>
              </w:rPr>
              <w:t xml:space="preserve"> (Higiena_Med</w:t>
            </w:r>
            <w:r w:rsidR="005342B6" w:rsidRPr="00244FD5">
              <w:rPr>
                <w:i/>
                <w:sz w:val="22"/>
                <w:szCs w:val="22"/>
                <w:lang w:val="en-US"/>
              </w:rPr>
              <w:t>L</w:t>
            </w:r>
            <w:r w:rsidR="001375F7" w:rsidRPr="00244FD5">
              <w:rPr>
                <w:i/>
                <w:sz w:val="22"/>
                <w:szCs w:val="22"/>
                <w:lang w:val="en-US"/>
              </w:rPr>
              <w:t>ab_Uprog.doc)</w:t>
            </w:r>
          </w:p>
          <w:p w:rsidR="005A674F" w:rsidRPr="00244FD5" w:rsidRDefault="005A674F" w:rsidP="00DB6DCE">
            <w:pPr>
              <w:jc w:val="both"/>
              <w:rPr>
                <w:sz w:val="22"/>
                <w:szCs w:val="22"/>
              </w:rPr>
            </w:pP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C55A9">
            <w:pPr>
              <w:rPr>
                <w:b/>
                <w:color w:val="FF0000"/>
                <w:sz w:val="22"/>
                <w:szCs w:val="22"/>
              </w:rPr>
            </w:pPr>
            <w:r w:rsidRPr="00244FD5">
              <w:rPr>
                <w:b/>
                <w:color w:val="FF0000"/>
                <w:sz w:val="22"/>
                <w:szCs w:val="22"/>
              </w:rPr>
              <w:t xml:space="preserve">4. </w:t>
            </w:r>
            <w:r w:rsidR="004C6316" w:rsidRPr="00244FD5">
              <w:rPr>
                <w:b/>
                <w:color w:val="FF0000"/>
                <w:sz w:val="22"/>
                <w:szCs w:val="22"/>
              </w:rPr>
              <w:t>Лекционен курс с у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чебно пособие</w:t>
            </w:r>
            <w:r w:rsidR="004C6316" w:rsidRPr="00244FD5">
              <w:rPr>
                <w:b/>
                <w:color w:val="FF0000"/>
                <w:sz w:val="22"/>
                <w:szCs w:val="22"/>
              </w:rPr>
              <w:t>.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C4FC1" w:rsidRPr="00244FD5" w:rsidRDefault="003935FA" w:rsidP="00981AC9">
            <w:pPr>
              <w:jc w:val="both"/>
              <w:rPr>
                <w:sz w:val="22"/>
                <w:szCs w:val="22"/>
              </w:rPr>
            </w:pPr>
            <w:r w:rsidRPr="00244FD5">
              <w:rPr>
                <w:sz w:val="22"/>
                <w:szCs w:val="22"/>
              </w:rPr>
              <w:t>Лекционният курс е предназначен</w:t>
            </w:r>
            <w:r w:rsidR="004C6316" w:rsidRPr="00244FD5">
              <w:rPr>
                <w:sz w:val="22"/>
                <w:szCs w:val="22"/>
              </w:rPr>
              <w:t xml:space="preserve"> за студенти от МУ – Плевен в редовна форма на обучение по специалност „</w:t>
            </w:r>
            <w:r w:rsidR="005342B6" w:rsidRPr="00244FD5">
              <w:rPr>
                <w:sz w:val="22"/>
                <w:szCs w:val="22"/>
              </w:rPr>
              <w:t>Медицински лаборант</w:t>
            </w:r>
            <w:r w:rsidR="004C6316" w:rsidRPr="00244FD5">
              <w:rPr>
                <w:sz w:val="22"/>
                <w:szCs w:val="22"/>
              </w:rPr>
              <w:t xml:space="preserve">”. </w:t>
            </w:r>
            <w:r w:rsidR="005A0268" w:rsidRPr="00244FD5">
              <w:rPr>
                <w:sz w:val="22"/>
                <w:szCs w:val="22"/>
              </w:rPr>
              <w:t>Курсът</w:t>
            </w:r>
            <w:r w:rsidR="004C6316" w:rsidRPr="00244FD5">
              <w:rPr>
                <w:sz w:val="22"/>
                <w:szCs w:val="22"/>
              </w:rPr>
              <w:t xml:space="preserve"> включва </w:t>
            </w:r>
            <w:r w:rsidR="005342B6" w:rsidRPr="00244FD5">
              <w:rPr>
                <w:sz w:val="22"/>
                <w:szCs w:val="22"/>
              </w:rPr>
              <w:t>седем</w:t>
            </w:r>
            <w:r w:rsidR="004C6316" w:rsidRPr="00244FD5">
              <w:rPr>
                <w:sz w:val="22"/>
                <w:szCs w:val="22"/>
              </w:rPr>
              <w:t xml:space="preserve"> дв</w:t>
            </w:r>
            <w:r w:rsidR="00AC4FC1" w:rsidRPr="00244FD5">
              <w:rPr>
                <w:sz w:val="22"/>
                <w:szCs w:val="22"/>
              </w:rPr>
              <w:t>учасови лекции</w:t>
            </w:r>
            <w:r w:rsidR="004C6316" w:rsidRPr="00244FD5">
              <w:rPr>
                <w:sz w:val="22"/>
                <w:szCs w:val="22"/>
              </w:rPr>
              <w:t xml:space="preserve">. За всяка една от </w:t>
            </w:r>
            <w:r w:rsidR="005A0268" w:rsidRPr="00244FD5">
              <w:rPr>
                <w:sz w:val="22"/>
                <w:szCs w:val="22"/>
              </w:rPr>
              <w:t>тях</w:t>
            </w:r>
            <w:r w:rsidR="004C6316" w:rsidRPr="00244FD5">
              <w:rPr>
                <w:sz w:val="22"/>
                <w:szCs w:val="22"/>
              </w:rPr>
              <w:t xml:space="preserve"> с</w:t>
            </w:r>
            <w:r w:rsidR="00AC4FC1" w:rsidRPr="00244FD5">
              <w:rPr>
                <w:sz w:val="22"/>
                <w:szCs w:val="22"/>
              </w:rPr>
              <w:t>е предлага подробна презентация</w:t>
            </w:r>
            <w:r w:rsidRPr="00244FD5">
              <w:rPr>
                <w:sz w:val="22"/>
                <w:szCs w:val="22"/>
              </w:rPr>
              <w:t xml:space="preserve">. </w:t>
            </w:r>
            <w:r w:rsidR="00AC4FC1" w:rsidRPr="00244FD5">
              <w:rPr>
                <w:sz w:val="22"/>
                <w:szCs w:val="22"/>
              </w:rPr>
              <w:t xml:space="preserve">Всяка презентация </w:t>
            </w:r>
            <w:r w:rsidRPr="00244FD5">
              <w:rPr>
                <w:sz w:val="22"/>
                <w:szCs w:val="22"/>
              </w:rPr>
              <w:t>представя</w:t>
            </w:r>
            <w:r w:rsidR="004C6316" w:rsidRPr="00244FD5">
              <w:rPr>
                <w:sz w:val="22"/>
                <w:szCs w:val="22"/>
              </w:rPr>
              <w:t xml:space="preserve"> учебен материал в разбираеми, добре обмислени, методически подредени и правилно подбрани изразни средс</w:t>
            </w:r>
            <w:r w:rsidR="00CE0A57">
              <w:rPr>
                <w:sz w:val="22"/>
                <w:szCs w:val="22"/>
              </w:rPr>
              <w:t>тва и форми. В хронологичен ред</w:t>
            </w:r>
            <w:r w:rsidRPr="00244FD5">
              <w:rPr>
                <w:sz w:val="22"/>
                <w:szCs w:val="22"/>
              </w:rPr>
              <w:t xml:space="preserve"> на студентите</w:t>
            </w:r>
            <w:r w:rsidR="00116760">
              <w:rPr>
                <w:sz w:val="22"/>
                <w:szCs w:val="22"/>
              </w:rPr>
              <w:t xml:space="preserve"> се поднася</w:t>
            </w:r>
            <w:r w:rsidR="00244FD5">
              <w:rPr>
                <w:sz w:val="22"/>
                <w:szCs w:val="22"/>
              </w:rPr>
              <w:t xml:space="preserve"> съвременна информация от различните дялов</w:t>
            </w:r>
            <w:r w:rsidR="00CE0A57">
              <w:rPr>
                <w:sz w:val="22"/>
                <w:szCs w:val="22"/>
              </w:rPr>
              <w:t>е</w:t>
            </w:r>
            <w:r w:rsidR="00244FD5">
              <w:rPr>
                <w:sz w:val="22"/>
                <w:szCs w:val="22"/>
              </w:rPr>
              <w:t xml:space="preserve"> на хигиенната наука –</w:t>
            </w:r>
            <w:r w:rsidR="00CE0A57">
              <w:rPr>
                <w:sz w:val="22"/>
                <w:szCs w:val="22"/>
              </w:rPr>
              <w:t xml:space="preserve"> Х</w:t>
            </w:r>
            <w:r w:rsidR="00244FD5">
              <w:rPr>
                <w:sz w:val="22"/>
                <w:szCs w:val="22"/>
              </w:rPr>
              <w:t xml:space="preserve">игиена </w:t>
            </w:r>
            <w:r w:rsidR="00CE0A57">
              <w:rPr>
                <w:sz w:val="22"/>
                <w:szCs w:val="22"/>
              </w:rPr>
              <w:t>на атмосферния въздух, Хигиена на водата, Х</w:t>
            </w:r>
            <w:r w:rsidR="00244FD5">
              <w:rPr>
                <w:sz w:val="22"/>
                <w:szCs w:val="22"/>
              </w:rPr>
              <w:t>игиена на населен</w:t>
            </w:r>
            <w:r w:rsidR="00CE0A57">
              <w:rPr>
                <w:sz w:val="22"/>
                <w:szCs w:val="22"/>
              </w:rPr>
              <w:t>ите места и здравните заведения, Хигиена на труда, Хигиена на храненето и Хигиена на детско-юношеската възраст.</w:t>
            </w:r>
            <w:r w:rsidRPr="00244FD5">
              <w:rPr>
                <w:sz w:val="22"/>
                <w:szCs w:val="22"/>
              </w:rPr>
              <w:t xml:space="preserve"> </w:t>
            </w:r>
            <w:r w:rsidR="00EE74A5" w:rsidRPr="00244FD5">
              <w:rPr>
                <w:sz w:val="22"/>
                <w:szCs w:val="22"/>
              </w:rPr>
              <w:t xml:space="preserve"> </w:t>
            </w:r>
          </w:p>
          <w:p w:rsidR="004C6316" w:rsidRPr="00244FD5" w:rsidRDefault="004C6316" w:rsidP="00981AC9">
            <w:pPr>
              <w:jc w:val="both"/>
              <w:rPr>
                <w:sz w:val="22"/>
                <w:szCs w:val="22"/>
              </w:rPr>
            </w:pPr>
          </w:p>
          <w:p w:rsidR="00B54BF9" w:rsidRPr="00CE0A57" w:rsidRDefault="00A2166B" w:rsidP="00981AC9">
            <w:pPr>
              <w:jc w:val="both"/>
              <w:rPr>
                <w:i/>
                <w:color w:val="000080"/>
                <w:sz w:val="22"/>
                <w:szCs w:val="22"/>
                <w:lang w:val="en-US"/>
              </w:rPr>
            </w:pPr>
            <w:r>
              <w:rPr>
                <w:color w:val="000080"/>
                <w:sz w:val="22"/>
                <w:szCs w:val="22"/>
              </w:rPr>
              <w:t>Л</w:t>
            </w:r>
            <w:r w:rsidR="003547AC">
              <w:rPr>
                <w:color w:val="000080"/>
                <w:sz w:val="22"/>
                <w:szCs w:val="22"/>
              </w:rPr>
              <w:t>екцион</w:t>
            </w:r>
            <w:r>
              <w:rPr>
                <w:color w:val="000080"/>
                <w:sz w:val="22"/>
                <w:szCs w:val="22"/>
              </w:rPr>
              <w:t>е</w:t>
            </w:r>
            <w:r w:rsidR="003547AC">
              <w:rPr>
                <w:color w:val="000080"/>
                <w:sz w:val="22"/>
                <w:szCs w:val="22"/>
              </w:rPr>
              <w:t xml:space="preserve">н курс </w:t>
            </w:r>
            <w:r w:rsidR="004C6316" w:rsidRPr="00CE0A57">
              <w:rPr>
                <w:i/>
                <w:color w:val="000080"/>
                <w:sz w:val="22"/>
                <w:szCs w:val="22"/>
              </w:rPr>
              <w:t>...</w:t>
            </w:r>
            <w:r w:rsidR="00CE0A57" w:rsidRPr="00CE0A57">
              <w:rPr>
                <w:i/>
                <w:color w:val="000080"/>
                <w:sz w:val="22"/>
                <w:szCs w:val="22"/>
                <w:lang w:val="en-US"/>
              </w:rPr>
              <w:t>(</w:t>
            </w:r>
            <w:proofErr w:type="spellStart"/>
            <w:r w:rsidR="00DB0544">
              <w:rPr>
                <w:i/>
                <w:color w:val="000080"/>
                <w:sz w:val="22"/>
                <w:szCs w:val="22"/>
                <w:lang w:val="en-US"/>
              </w:rPr>
              <w:t>Higiena_MedLa</w:t>
            </w:r>
            <w:r w:rsidR="00CE0A57" w:rsidRPr="00CE0A57">
              <w:rPr>
                <w:i/>
                <w:color w:val="000080"/>
                <w:sz w:val="22"/>
                <w:szCs w:val="22"/>
                <w:lang w:val="en-US"/>
              </w:rPr>
              <w:t>b_Lekcionen</w:t>
            </w:r>
            <w:proofErr w:type="spellEnd"/>
            <w:r w:rsidR="00CE0A57" w:rsidRPr="00CE0A57">
              <w:rPr>
                <w:i/>
                <w:color w:val="0000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E0A57" w:rsidRPr="00CE0A57">
              <w:rPr>
                <w:i/>
                <w:color w:val="000080"/>
                <w:sz w:val="22"/>
                <w:szCs w:val="22"/>
                <w:lang w:val="en-US"/>
              </w:rPr>
              <w:t>kurs_titul</w:t>
            </w:r>
            <w:proofErr w:type="spellEnd"/>
            <w:r w:rsidR="00CE0A57" w:rsidRPr="00CE0A57">
              <w:rPr>
                <w:i/>
                <w:color w:val="000080"/>
                <w:sz w:val="22"/>
                <w:szCs w:val="22"/>
                <w:lang w:val="en-US"/>
              </w:rPr>
              <w:t>)</w:t>
            </w:r>
          </w:p>
          <w:p w:rsidR="00113B47" w:rsidRPr="007F3039" w:rsidRDefault="003547AC" w:rsidP="003547AC">
            <w:pPr>
              <w:rPr>
                <w:i/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Учебн</w:t>
            </w:r>
            <w:r w:rsidRPr="00244FD5">
              <w:rPr>
                <w:color w:val="000080"/>
                <w:sz w:val="22"/>
                <w:szCs w:val="22"/>
              </w:rPr>
              <w:t>о пособие</w:t>
            </w:r>
            <w:r>
              <w:rPr>
                <w:color w:val="000080"/>
                <w:sz w:val="22"/>
                <w:szCs w:val="22"/>
              </w:rPr>
              <w:t xml:space="preserve"> 1....</w:t>
            </w:r>
            <w:r w:rsidR="007F3039">
              <w:t xml:space="preserve"> </w:t>
            </w:r>
            <w:r w:rsidR="007F3039" w:rsidRPr="007F3039">
              <w:rPr>
                <w:i/>
              </w:rPr>
              <w:t>(</w:t>
            </w:r>
            <w:r w:rsidR="007F3039" w:rsidRPr="007F3039">
              <w:rPr>
                <w:i/>
                <w:color w:val="000080"/>
                <w:sz w:val="22"/>
                <w:szCs w:val="22"/>
              </w:rPr>
              <w:t>Uchebnik higi</w:t>
            </w:r>
            <w:r w:rsidR="007F3039">
              <w:rPr>
                <w:i/>
                <w:color w:val="000080"/>
                <w:sz w:val="22"/>
                <w:szCs w:val="22"/>
              </w:rPr>
              <w:t>е</w:t>
            </w:r>
            <w:r w:rsidR="007F3039" w:rsidRPr="007F3039">
              <w:rPr>
                <w:i/>
                <w:color w:val="000080"/>
                <w:sz w:val="22"/>
                <w:szCs w:val="22"/>
              </w:rPr>
              <w:t xml:space="preserve">na, </w:t>
            </w:r>
            <w:r w:rsidR="007F3039">
              <w:rPr>
                <w:i/>
                <w:color w:val="000080"/>
                <w:sz w:val="22"/>
                <w:szCs w:val="22"/>
              </w:rPr>
              <w:t>hranene i profesionalni bolesti</w:t>
            </w:r>
            <w:r w:rsidR="007F3039" w:rsidRPr="007F3039">
              <w:rPr>
                <w:i/>
                <w:color w:val="000080"/>
                <w:sz w:val="22"/>
                <w:szCs w:val="22"/>
              </w:rPr>
              <w:t>)</w:t>
            </w:r>
          </w:p>
          <w:p w:rsidR="003547AC" w:rsidRPr="007F3039" w:rsidRDefault="003547AC" w:rsidP="003547AC">
            <w:pPr>
              <w:rPr>
                <w:i/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Учебн</w:t>
            </w:r>
            <w:r w:rsidRPr="00244FD5">
              <w:rPr>
                <w:color w:val="000080"/>
                <w:sz w:val="22"/>
                <w:szCs w:val="22"/>
              </w:rPr>
              <w:t>о пособие</w:t>
            </w:r>
            <w:r>
              <w:rPr>
                <w:color w:val="000080"/>
                <w:sz w:val="22"/>
                <w:szCs w:val="22"/>
              </w:rPr>
              <w:t xml:space="preserve"> 2</w:t>
            </w:r>
            <w:r w:rsidRPr="007F3039">
              <w:rPr>
                <w:i/>
                <w:color w:val="000080"/>
                <w:sz w:val="22"/>
                <w:szCs w:val="22"/>
              </w:rPr>
              <w:t>....</w:t>
            </w:r>
            <w:r w:rsidR="007F3039" w:rsidRPr="007F3039">
              <w:rPr>
                <w:i/>
                <w:color w:val="000080"/>
                <w:sz w:val="22"/>
                <w:szCs w:val="22"/>
              </w:rPr>
              <w:t>(Uchebnik_Higiena na Hraneneto)</w:t>
            </w:r>
          </w:p>
          <w:p w:rsidR="003547AC" w:rsidRPr="00244FD5" w:rsidRDefault="003547AC" w:rsidP="003547AC">
            <w:pPr>
              <w:rPr>
                <w:sz w:val="22"/>
                <w:szCs w:val="22"/>
              </w:rPr>
            </w:pP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244FD5" w:rsidRDefault="00CC55A9" w:rsidP="00CE0A57">
            <w:pPr>
              <w:rPr>
                <w:b/>
                <w:color w:val="FF0000"/>
                <w:sz w:val="22"/>
                <w:szCs w:val="22"/>
              </w:rPr>
            </w:pPr>
            <w:r w:rsidRPr="00244FD5">
              <w:rPr>
                <w:b/>
                <w:color w:val="FF0000"/>
                <w:sz w:val="22"/>
                <w:szCs w:val="22"/>
              </w:rPr>
              <w:lastRenderedPageBreak/>
              <w:t xml:space="preserve">5. 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Допълнителни материали и презентации</w:t>
            </w:r>
            <w:r w:rsidR="000649FF" w:rsidRPr="00244FD5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545B15" w:rsidRPr="00244FD5" w:rsidRDefault="00545B15" w:rsidP="000117B3">
            <w:pPr>
              <w:pStyle w:val="NoSpacing"/>
              <w:rPr>
                <w:b/>
                <w:sz w:val="22"/>
                <w:szCs w:val="22"/>
              </w:rPr>
            </w:pPr>
            <w:r w:rsidRPr="00244FD5">
              <w:rPr>
                <w:b/>
                <w:sz w:val="22"/>
                <w:szCs w:val="22"/>
              </w:rPr>
              <w:t>Препоръчвана литература</w:t>
            </w:r>
          </w:p>
          <w:p w:rsidR="000347FF" w:rsidRDefault="00545B15" w:rsidP="006532E1">
            <w:pPr>
              <w:pStyle w:val="NoSpacing"/>
              <w:jc w:val="both"/>
              <w:rPr>
                <w:sz w:val="22"/>
                <w:szCs w:val="22"/>
                <w:lang w:val="en-US"/>
              </w:rPr>
            </w:pPr>
            <w:r w:rsidRPr="00244FD5">
              <w:rPr>
                <w:sz w:val="22"/>
                <w:szCs w:val="22"/>
              </w:rPr>
              <w:t>В тази секция</w:t>
            </w:r>
            <w:r w:rsidR="00BC0D32" w:rsidRPr="00244FD5">
              <w:rPr>
                <w:sz w:val="22"/>
                <w:szCs w:val="22"/>
              </w:rPr>
              <w:t>та по-долу</w:t>
            </w:r>
            <w:r w:rsidRPr="00244FD5">
              <w:rPr>
                <w:sz w:val="22"/>
                <w:szCs w:val="22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литература</w:t>
            </w:r>
            <w:r w:rsidR="00BC0D32" w:rsidRPr="00244FD5">
              <w:rPr>
                <w:sz w:val="22"/>
                <w:szCs w:val="22"/>
              </w:rPr>
              <w:t>та</w:t>
            </w:r>
            <w:r w:rsidRPr="00244FD5">
              <w:rPr>
                <w:sz w:val="22"/>
                <w:szCs w:val="22"/>
              </w:rPr>
              <w:t xml:space="preserve"> в </w:t>
            </w:r>
            <w:r w:rsidR="00BC0D32" w:rsidRPr="00244FD5">
              <w:rPr>
                <w:sz w:val="22"/>
                <w:szCs w:val="22"/>
              </w:rPr>
              <w:t>направлението</w:t>
            </w:r>
            <w:r w:rsidR="000347FF">
              <w:rPr>
                <w:sz w:val="22"/>
                <w:szCs w:val="22"/>
              </w:rPr>
              <w:t xml:space="preserve"> на разглежданата тематика</w:t>
            </w:r>
            <w:r w:rsidR="000347FF">
              <w:rPr>
                <w:sz w:val="22"/>
                <w:szCs w:val="22"/>
                <w:lang w:val="en-US"/>
              </w:rPr>
              <w:t>:</w:t>
            </w:r>
            <w:r w:rsidRPr="00244FD5">
              <w:rPr>
                <w:sz w:val="22"/>
                <w:szCs w:val="22"/>
              </w:rPr>
              <w:t xml:space="preserve">  </w:t>
            </w:r>
          </w:p>
          <w:p w:rsidR="000347FF" w:rsidRPr="000347FF" w:rsidRDefault="00A24456" w:rsidP="000347FF">
            <w:pPr>
              <w:pStyle w:val="NormalWeb"/>
              <w:shd w:val="clear" w:color="auto" w:fill="FFFFFF"/>
              <w:spacing w:line="132" w:lineRule="atLeast"/>
              <w:jc w:val="both"/>
              <w:rPr>
                <w:color w:val="000000"/>
                <w:sz w:val="22"/>
                <w:szCs w:val="22"/>
              </w:rPr>
            </w:pPr>
            <w:hyperlink r:id="rId10" w:history="1">
              <w:r w:rsidR="000347FF" w:rsidRPr="000347FF">
                <w:rPr>
                  <w:rStyle w:val="Hyperlink"/>
                  <w:sz w:val="22"/>
                  <w:szCs w:val="22"/>
                  <w:lang w:val="en-US"/>
                </w:rPr>
                <w:t>www.lex.bg</w:t>
              </w:r>
            </w:hyperlink>
            <w:r w:rsidR="000347FF" w:rsidRPr="000347FF">
              <w:rPr>
                <w:color w:val="000000"/>
                <w:sz w:val="22"/>
                <w:szCs w:val="22"/>
                <w:lang w:val="en-US"/>
              </w:rPr>
              <w:t xml:space="preserve"> –</w:t>
            </w:r>
            <w:r w:rsidR="000347FF" w:rsidRPr="000347FF">
              <w:rPr>
                <w:color w:val="000000"/>
                <w:sz w:val="22"/>
                <w:szCs w:val="22"/>
              </w:rPr>
              <w:t xml:space="preserve"> тук студентите могат да се запознават с най-актуалните изменения в нормативните документи, свързани с учебната дисциплина.</w:t>
            </w:r>
          </w:p>
          <w:p w:rsidR="000347FF" w:rsidRPr="000347FF" w:rsidRDefault="00A24456" w:rsidP="000347FF">
            <w:pPr>
              <w:pStyle w:val="NormalWeb"/>
              <w:shd w:val="clear" w:color="auto" w:fill="FFFFFF"/>
              <w:spacing w:line="132" w:lineRule="atLeast"/>
              <w:jc w:val="both"/>
              <w:rPr>
                <w:color w:val="000000"/>
                <w:sz w:val="22"/>
                <w:szCs w:val="22"/>
              </w:rPr>
            </w:pPr>
            <w:hyperlink r:id="rId11" w:history="1">
              <w:r w:rsidR="000347FF" w:rsidRPr="000347FF">
                <w:rPr>
                  <w:rStyle w:val="Hyperlink"/>
                  <w:sz w:val="22"/>
                  <w:szCs w:val="22"/>
                  <w:lang w:val="en-US"/>
                </w:rPr>
                <w:t>www.mrrb.bg</w:t>
              </w:r>
            </w:hyperlink>
            <w:r w:rsidR="000347FF" w:rsidRPr="000347F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0347FF" w:rsidRPr="000347FF">
              <w:rPr>
                <w:color w:val="000000"/>
                <w:sz w:val="22"/>
                <w:szCs w:val="22"/>
              </w:rPr>
              <w:t>– на официалния сайт на Министерство на регионалното развитие и благоустройството, студентите могат да се запознаят с актуални новини и нормативни документи, свързани с планиране и зониране на населените места.</w:t>
            </w:r>
          </w:p>
          <w:p w:rsidR="000347FF" w:rsidRDefault="00A24456" w:rsidP="000347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2" w:history="1">
              <w:r w:rsidR="000347FF" w:rsidRPr="000347FF">
                <w:rPr>
                  <w:rStyle w:val="Hyperlink"/>
                  <w:sz w:val="22"/>
                  <w:szCs w:val="22"/>
                  <w:lang w:val="en-US"/>
                </w:rPr>
                <w:t>www.moew.government.bg</w:t>
              </w:r>
            </w:hyperlink>
            <w:r w:rsidR="000347FF" w:rsidRPr="000347FF">
              <w:rPr>
                <w:color w:val="000000"/>
                <w:sz w:val="22"/>
                <w:szCs w:val="22"/>
                <w:lang w:val="en-US"/>
              </w:rPr>
              <w:t xml:space="preserve"> – </w:t>
            </w:r>
            <w:r w:rsidR="000347FF" w:rsidRPr="000347FF">
              <w:rPr>
                <w:color w:val="000000"/>
                <w:sz w:val="22"/>
                <w:szCs w:val="22"/>
              </w:rPr>
              <w:t>тук студентите могат да се запознаят с организацията на работа на Министерство на околната среда и водите (МОСВ), както и да научават актуални действия и нормативни документи, свързани с управление на отпадъците. Свързани с МОСВ са още и сайтов</w:t>
            </w:r>
            <w:r w:rsidR="00563B70">
              <w:rPr>
                <w:color w:val="000000"/>
                <w:sz w:val="22"/>
                <w:szCs w:val="22"/>
              </w:rPr>
              <w:t>е</w:t>
            </w:r>
            <w:r w:rsidR="000347FF" w:rsidRPr="000347FF">
              <w:rPr>
                <w:color w:val="000000"/>
                <w:sz w:val="22"/>
                <w:szCs w:val="22"/>
              </w:rPr>
              <w:t>те на съотв</w:t>
            </w:r>
            <w:r w:rsidR="00563B70">
              <w:rPr>
                <w:color w:val="000000"/>
                <w:sz w:val="22"/>
                <w:szCs w:val="22"/>
              </w:rPr>
              <w:t>е</w:t>
            </w:r>
            <w:r w:rsidR="000347FF" w:rsidRPr="000347FF">
              <w:rPr>
                <w:color w:val="000000"/>
                <w:sz w:val="22"/>
                <w:szCs w:val="22"/>
              </w:rPr>
              <w:t>тните Регионални инспекции по ок</w:t>
            </w:r>
            <w:r w:rsidR="000347FF" w:rsidRPr="000347FF">
              <w:rPr>
                <w:color w:val="000000"/>
                <w:sz w:val="22"/>
                <w:szCs w:val="22"/>
                <w:lang w:val="en-US"/>
              </w:rPr>
              <w:t>o</w:t>
            </w:r>
            <w:r w:rsidR="000347FF" w:rsidRPr="000347FF">
              <w:rPr>
                <w:color w:val="000000"/>
                <w:sz w:val="22"/>
                <w:szCs w:val="22"/>
              </w:rPr>
              <w:t xml:space="preserve">лна среда и води (РИОСВ), Басейновите дирекции и Регионалната лаборатория на Изпълнителната </w:t>
            </w:r>
            <w:r w:rsidR="000347FF">
              <w:rPr>
                <w:color w:val="000000"/>
                <w:sz w:val="22"/>
                <w:szCs w:val="22"/>
              </w:rPr>
              <w:t>агенция по околна среда- Плевен</w:t>
            </w:r>
            <w:r w:rsidR="000347FF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563B70" w:rsidRPr="00563B70" w:rsidRDefault="00563B70" w:rsidP="000347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0347FF" w:rsidRDefault="00A24456" w:rsidP="000347FF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hyperlink r:id="rId13" w:history="1">
              <w:r w:rsidR="000347FF" w:rsidRPr="000347FF">
                <w:rPr>
                  <w:rStyle w:val="Hyperlink"/>
                  <w:sz w:val="22"/>
                  <w:szCs w:val="22"/>
                  <w:lang w:val="en-US"/>
                </w:rPr>
                <w:t>www.mh.government.bg</w:t>
              </w:r>
            </w:hyperlink>
            <w:r w:rsidR="000347FF" w:rsidRPr="000347FF">
              <w:rPr>
                <w:sz w:val="22"/>
                <w:szCs w:val="22"/>
                <w:lang w:val="en-US"/>
              </w:rPr>
              <w:t xml:space="preserve"> – </w:t>
            </w:r>
            <w:r w:rsidR="000347FF" w:rsidRPr="000347FF">
              <w:rPr>
                <w:sz w:val="22"/>
                <w:szCs w:val="22"/>
              </w:rPr>
              <w:t>в сайта на Министерство на здравеопазването студентите могат да се запознаят с организацията на работа на Министерство на здравеопазването и да научат актуални новини и изменения на нормативни документи, свързни с опазване здравето на населението на Република България и съществените изисквания, свързани с устройството и работата на лечебните заведения в страната.Тук могат да намерят информация и за Регионалните здравни инспекции, които осъществяват държавната здравна политика на територията на съот</w:t>
            </w:r>
            <w:r w:rsidR="000347FF">
              <w:rPr>
                <w:sz w:val="22"/>
                <w:szCs w:val="22"/>
              </w:rPr>
              <w:t>втните области в страната</w:t>
            </w:r>
            <w:r w:rsidR="000347FF">
              <w:rPr>
                <w:sz w:val="22"/>
                <w:szCs w:val="22"/>
                <w:lang w:val="en-US"/>
              </w:rPr>
              <w:t>.</w:t>
            </w:r>
          </w:p>
          <w:p w:rsidR="000347FF" w:rsidRDefault="00A24456" w:rsidP="000347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en-US"/>
              </w:rPr>
            </w:pPr>
            <w:hyperlink r:id="rId14" w:history="1">
              <w:r w:rsidR="000347FF" w:rsidRPr="00C04830">
                <w:rPr>
                  <w:rStyle w:val="Hyperlink"/>
                  <w:sz w:val="22"/>
                  <w:szCs w:val="22"/>
                </w:rPr>
                <w:t>http://www.efsa.europa.eu/</w:t>
              </w:r>
            </w:hyperlink>
            <w:r w:rsidR="000347FF" w:rsidRPr="00C04830">
              <w:rPr>
                <w:color w:val="FF0000"/>
                <w:sz w:val="22"/>
                <w:szCs w:val="22"/>
              </w:rPr>
              <w:t xml:space="preserve"> </w:t>
            </w:r>
            <w:r w:rsidR="000347FF" w:rsidRPr="000347FF">
              <w:rPr>
                <w:sz w:val="22"/>
                <w:szCs w:val="22"/>
              </w:rPr>
              <w:t>-</w:t>
            </w:r>
            <w:r w:rsidR="000347FF" w:rsidRPr="000347FF">
              <w:rPr>
                <w:sz w:val="22"/>
                <w:szCs w:val="22"/>
                <w:lang w:val="en-US"/>
              </w:rPr>
              <w:t xml:space="preserve"> </w:t>
            </w:r>
            <w:r w:rsidR="000347FF" w:rsidRPr="000347FF">
              <w:rPr>
                <w:sz w:val="22"/>
                <w:szCs w:val="22"/>
              </w:rPr>
              <w:t>Европейски орган за безопасност на храните,</w:t>
            </w:r>
            <w:r w:rsidR="000347FF" w:rsidRPr="00C04830">
              <w:rPr>
                <w:color w:val="FF0000"/>
                <w:sz w:val="22"/>
                <w:szCs w:val="22"/>
              </w:rPr>
              <w:t xml:space="preserve"> </w:t>
            </w:r>
          </w:p>
          <w:p w:rsidR="000347FF" w:rsidRPr="00C04830" w:rsidRDefault="00A24456" w:rsidP="000347F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hyperlink r:id="rId15" w:history="1">
              <w:r w:rsidR="000347FF" w:rsidRPr="00C04830">
                <w:rPr>
                  <w:rStyle w:val="Hyperlink"/>
                  <w:sz w:val="22"/>
                  <w:szCs w:val="22"/>
                </w:rPr>
                <w:t>https://www.who.int/</w:t>
              </w:r>
            </w:hyperlink>
            <w:r w:rsidR="000347FF">
              <w:rPr>
                <w:sz w:val="22"/>
                <w:szCs w:val="22"/>
                <w:lang w:val="en-US"/>
              </w:rPr>
              <w:t xml:space="preserve"> </w:t>
            </w:r>
            <w:r w:rsidR="000347FF" w:rsidRPr="00C04830">
              <w:rPr>
                <w:sz w:val="22"/>
                <w:szCs w:val="22"/>
                <w:lang w:val="en-US"/>
              </w:rPr>
              <w:t>-</w:t>
            </w:r>
            <w:r w:rsidR="000347FF">
              <w:rPr>
                <w:sz w:val="22"/>
                <w:szCs w:val="22"/>
                <w:lang w:val="en-US"/>
              </w:rPr>
              <w:t xml:space="preserve"> </w:t>
            </w:r>
            <w:r w:rsidR="000347FF" w:rsidRPr="00C04830">
              <w:rPr>
                <w:sz w:val="22"/>
                <w:szCs w:val="22"/>
              </w:rPr>
              <w:t xml:space="preserve">World Health Organization, WHO, Световна здравна организация, </w:t>
            </w:r>
            <w:r>
              <w:fldChar w:fldCharType="begin"/>
            </w:r>
            <w:r>
              <w:instrText xml:space="preserve"> HYPERLINK "http://www.fao.org/home/en/" </w:instrText>
            </w:r>
            <w:r>
              <w:fldChar w:fldCharType="separate"/>
            </w:r>
            <w:r w:rsidR="000347FF" w:rsidRPr="00C04830">
              <w:rPr>
                <w:rStyle w:val="Hyperlink"/>
                <w:sz w:val="22"/>
                <w:szCs w:val="22"/>
              </w:rPr>
              <w:t>http://www.fao.org/home/en/</w:t>
            </w:r>
            <w:r>
              <w:rPr>
                <w:rStyle w:val="Hyperlink"/>
                <w:sz w:val="22"/>
                <w:szCs w:val="22"/>
              </w:rPr>
              <w:fldChar w:fldCharType="end"/>
            </w:r>
            <w:r w:rsidR="000347FF" w:rsidRPr="00C04830">
              <w:rPr>
                <w:sz w:val="22"/>
                <w:szCs w:val="22"/>
              </w:rPr>
              <w:t xml:space="preserve"> - Food and Agriculture</w:t>
            </w:r>
            <w:r w:rsidR="000347FF">
              <w:rPr>
                <w:sz w:val="22"/>
                <w:szCs w:val="22"/>
                <w:lang w:val="en-US"/>
              </w:rPr>
              <w:t xml:space="preserve"> </w:t>
            </w:r>
            <w:r w:rsidR="000347FF" w:rsidRPr="00C04830">
              <w:rPr>
                <w:sz w:val="22"/>
                <w:szCs w:val="22"/>
              </w:rPr>
              <w:t xml:space="preserve">(FAO), Организацията по прехрана и земеделие , </w:t>
            </w:r>
            <w:r>
              <w:fldChar w:fldCharType="begin"/>
            </w:r>
            <w:r>
              <w:instrText xml:space="preserve"> HYPERLINK "http://www.fao.org/fao-wh</w:instrText>
            </w:r>
            <w:r>
              <w:instrText xml:space="preserve">o-codexalimentarius/en/%20-" </w:instrText>
            </w:r>
            <w:r>
              <w:fldChar w:fldCharType="separate"/>
            </w:r>
            <w:r w:rsidR="000347FF" w:rsidRPr="00723A1E">
              <w:rPr>
                <w:rStyle w:val="Hyperlink"/>
                <w:sz w:val="22"/>
                <w:szCs w:val="22"/>
              </w:rPr>
              <w:t>http://www.fao.org/fao-who-codexalimentarius/en/</w:t>
            </w:r>
            <w:r w:rsidR="000347FF">
              <w:rPr>
                <w:rStyle w:val="Hyperlink"/>
                <w:color w:val="000000"/>
                <w:sz w:val="22"/>
                <w:szCs w:val="22"/>
                <w:u w:val="none"/>
                <w:lang w:val="en-US"/>
              </w:rPr>
              <w:t xml:space="preserve"> </w:t>
            </w:r>
            <w:r w:rsidR="000347FF" w:rsidRPr="00FF276D">
              <w:rPr>
                <w:rStyle w:val="Hyperlink"/>
                <w:color w:val="000000"/>
                <w:sz w:val="22"/>
                <w:szCs w:val="22"/>
                <w:u w:val="none"/>
                <w:lang w:val="en-US"/>
              </w:rPr>
              <w:t>-</w:t>
            </w:r>
            <w:r>
              <w:rPr>
                <w:rStyle w:val="Hyperlink"/>
                <w:color w:val="000000"/>
                <w:sz w:val="22"/>
                <w:szCs w:val="22"/>
                <w:u w:val="none"/>
                <w:lang w:val="en-US"/>
              </w:rPr>
              <w:fldChar w:fldCharType="end"/>
            </w:r>
            <w:r w:rsidR="000347FF">
              <w:rPr>
                <w:sz w:val="22"/>
                <w:szCs w:val="22"/>
                <w:lang w:val="en-US"/>
              </w:rPr>
              <w:t xml:space="preserve"> </w:t>
            </w:r>
            <w:r w:rsidR="000347FF" w:rsidRPr="00C04830">
              <w:rPr>
                <w:sz w:val="22"/>
                <w:szCs w:val="22"/>
                <w:lang w:val="en-US"/>
              </w:rPr>
              <w:t xml:space="preserve">International food </w:t>
            </w:r>
            <w:proofErr w:type="spellStart"/>
            <w:r w:rsidR="000347FF" w:rsidRPr="00C04830">
              <w:rPr>
                <w:sz w:val="22"/>
                <w:szCs w:val="22"/>
                <w:lang w:val="en-US"/>
              </w:rPr>
              <w:t>standarts</w:t>
            </w:r>
            <w:proofErr w:type="spellEnd"/>
            <w:r w:rsidR="000347FF" w:rsidRPr="00C04830">
              <w:rPr>
                <w:sz w:val="22"/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 HYPERLINK "https://www.mzh.government.bg/bg/" </w:instrText>
            </w:r>
            <w:r>
              <w:fldChar w:fldCharType="separate"/>
            </w:r>
            <w:r w:rsidR="000347FF" w:rsidRPr="00FF5AF4">
              <w:rPr>
                <w:rStyle w:val="Hyperlink"/>
                <w:sz w:val="22"/>
                <w:szCs w:val="22"/>
              </w:rPr>
              <w:t>https://www.mzh.government.bg/bg/</w:t>
            </w:r>
            <w:r>
              <w:rPr>
                <w:rStyle w:val="Hyperlink"/>
                <w:sz w:val="22"/>
                <w:szCs w:val="22"/>
              </w:rPr>
              <w:fldChar w:fldCharType="end"/>
            </w:r>
            <w:r w:rsidR="000347FF" w:rsidRPr="00C04830">
              <w:rPr>
                <w:sz w:val="22"/>
                <w:szCs w:val="22"/>
              </w:rPr>
              <w:t xml:space="preserve"> - Министерство на земеделието, храните и горите</w:t>
            </w:r>
            <w:r w:rsidR="000347FF">
              <w:rPr>
                <w:sz w:val="22"/>
                <w:szCs w:val="22"/>
                <w:lang w:val="en-US"/>
              </w:rPr>
              <w:t>.</w:t>
            </w:r>
            <w:r w:rsidR="000347FF" w:rsidRPr="00C04830">
              <w:rPr>
                <w:sz w:val="22"/>
                <w:szCs w:val="22"/>
              </w:rPr>
              <w:t xml:space="preserve">  </w:t>
            </w:r>
          </w:p>
          <w:p w:rsidR="000347FF" w:rsidRDefault="000347FF" w:rsidP="000117B3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545B15" w:rsidRPr="00244FD5" w:rsidRDefault="00545B15" w:rsidP="000117B3">
            <w:pPr>
              <w:pStyle w:val="NoSpacing"/>
              <w:rPr>
                <w:sz w:val="22"/>
                <w:szCs w:val="22"/>
                <w:lang w:val="en-US"/>
              </w:rPr>
            </w:pPr>
            <w:r w:rsidRPr="00244FD5">
              <w:rPr>
                <w:sz w:val="22"/>
                <w:szCs w:val="22"/>
              </w:rPr>
              <w:t>Препоръчаната основна и допълнителна литература са посочени във връзката по-долу.</w:t>
            </w:r>
          </w:p>
          <w:p w:rsidR="000117B3" w:rsidRPr="00244FD5" w:rsidRDefault="000117B3" w:rsidP="000117B3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13B47" w:rsidRPr="00244FD5" w:rsidRDefault="00545B15" w:rsidP="000117B3">
            <w:pPr>
              <w:pStyle w:val="ListParagraph"/>
              <w:numPr>
                <w:ilvl w:val="0"/>
                <w:numId w:val="26"/>
              </w:numPr>
              <w:rPr>
                <w:i/>
                <w:sz w:val="22"/>
                <w:szCs w:val="22"/>
                <w:lang w:val="en-US"/>
              </w:rPr>
            </w:pPr>
            <w:r w:rsidRPr="00244FD5">
              <w:rPr>
                <w:color w:val="000080"/>
                <w:sz w:val="22"/>
                <w:szCs w:val="22"/>
              </w:rPr>
              <w:t xml:space="preserve">Основна и допълнителна литература... </w:t>
            </w:r>
            <w:r w:rsidR="000117B3" w:rsidRPr="00244FD5">
              <w:rPr>
                <w:i/>
                <w:sz w:val="22"/>
                <w:szCs w:val="22"/>
              </w:rPr>
              <w:t>(</w:t>
            </w:r>
            <w:r w:rsidR="000347FF" w:rsidRPr="000347FF">
              <w:rPr>
                <w:i/>
                <w:sz w:val="22"/>
                <w:szCs w:val="22"/>
                <w:lang w:val="en-US"/>
              </w:rPr>
              <w:t>Literatura Higiena_ MedLab</w:t>
            </w:r>
            <w:r w:rsidR="000117B3" w:rsidRPr="00244FD5">
              <w:rPr>
                <w:i/>
                <w:sz w:val="22"/>
                <w:szCs w:val="22"/>
              </w:rPr>
              <w:t>)</w:t>
            </w:r>
            <w:r w:rsidR="000117B3" w:rsidRPr="00244FD5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0117B3" w:rsidRPr="00244FD5" w:rsidRDefault="000117B3" w:rsidP="000117B3">
            <w:pPr>
              <w:pStyle w:val="ListParagraph"/>
              <w:rPr>
                <w:color w:val="1F497D"/>
                <w:sz w:val="22"/>
                <w:szCs w:val="22"/>
              </w:rPr>
            </w:pP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57BC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  <w:r w:rsidR="00CC55A9" w:rsidRPr="00244FD5">
              <w:rPr>
                <w:b/>
                <w:color w:val="FF0000"/>
                <w:sz w:val="22"/>
                <w:szCs w:val="22"/>
              </w:rPr>
              <w:t xml:space="preserve">. 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Конспект за изпита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6735D" w:rsidRPr="00244FD5" w:rsidRDefault="001E30A3" w:rsidP="00EA018C">
            <w:pPr>
              <w:jc w:val="both"/>
              <w:rPr>
                <w:sz w:val="22"/>
                <w:szCs w:val="22"/>
                <w:lang w:val="en-US"/>
              </w:rPr>
            </w:pPr>
            <w:r w:rsidRPr="00244FD5">
              <w:rPr>
                <w:sz w:val="22"/>
                <w:szCs w:val="22"/>
              </w:rPr>
              <w:t xml:space="preserve">За финализиране на подготовката по учебната дисциплина </w:t>
            </w:r>
            <w:r w:rsidR="00B6735D" w:rsidRPr="00244FD5">
              <w:rPr>
                <w:sz w:val="22"/>
                <w:szCs w:val="22"/>
              </w:rPr>
              <w:t xml:space="preserve">и полагането на семестриален изпит </w:t>
            </w:r>
            <w:r w:rsidRPr="00244FD5">
              <w:rPr>
                <w:sz w:val="22"/>
                <w:szCs w:val="22"/>
              </w:rPr>
              <w:t xml:space="preserve">е разработен конспект. Целта на конспекта е да се </w:t>
            </w:r>
            <w:r w:rsidR="008661BD" w:rsidRPr="00244FD5">
              <w:rPr>
                <w:sz w:val="22"/>
                <w:szCs w:val="22"/>
              </w:rPr>
              <w:t>систематизира</w:t>
            </w:r>
            <w:r w:rsidRPr="00244FD5">
              <w:rPr>
                <w:sz w:val="22"/>
                <w:szCs w:val="22"/>
              </w:rPr>
              <w:t xml:space="preserve">т получените познания, като се концентрира върху основни въпроси от </w:t>
            </w:r>
            <w:r w:rsidR="00B6735D" w:rsidRPr="00244FD5">
              <w:rPr>
                <w:sz w:val="22"/>
                <w:szCs w:val="22"/>
              </w:rPr>
              <w:t xml:space="preserve">преминатия лекционен курс и </w:t>
            </w:r>
            <w:r w:rsidRPr="00244FD5">
              <w:rPr>
                <w:sz w:val="22"/>
                <w:szCs w:val="22"/>
              </w:rPr>
              <w:t xml:space="preserve">представеното </w:t>
            </w:r>
            <w:r w:rsidR="00B6735D" w:rsidRPr="00244FD5">
              <w:rPr>
                <w:sz w:val="22"/>
                <w:szCs w:val="22"/>
              </w:rPr>
              <w:t xml:space="preserve">към него </w:t>
            </w:r>
            <w:r w:rsidRPr="00244FD5">
              <w:rPr>
                <w:sz w:val="22"/>
                <w:szCs w:val="22"/>
              </w:rPr>
              <w:t>учебно пособие.</w:t>
            </w:r>
            <w:r w:rsidR="008661BD" w:rsidRPr="00244FD5">
              <w:rPr>
                <w:sz w:val="22"/>
                <w:szCs w:val="22"/>
              </w:rPr>
              <w:t xml:space="preserve"> В </w:t>
            </w:r>
            <w:r w:rsidRPr="00244FD5">
              <w:rPr>
                <w:sz w:val="22"/>
                <w:szCs w:val="22"/>
              </w:rPr>
              <w:t>конспекта</w:t>
            </w:r>
            <w:r w:rsidR="008661BD" w:rsidRPr="00244FD5">
              <w:rPr>
                <w:sz w:val="22"/>
                <w:szCs w:val="22"/>
              </w:rPr>
              <w:t xml:space="preserve"> са включени само въпроси, които задължително присъстват</w:t>
            </w:r>
            <w:r w:rsidRPr="00244FD5">
              <w:rPr>
                <w:sz w:val="22"/>
                <w:szCs w:val="22"/>
              </w:rPr>
              <w:t xml:space="preserve"> в някакъв обем</w:t>
            </w:r>
            <w:r w:rsidR="008661BD" w:rsidRPr="00244FD5">
              <w:rPr>
                <w:sz w:val="22"/>
                <w:szCs w:val="22"/>
              </w:rPr>
              <w:t xml:space="preserve"> в </w:t>
            </w:r>
            <w:r w:rsidR="000C6898" w:rsidRPr="00244FD5">
              <w:rPr>
                <w:sz w:val="22"/>
                <w:szCs w:val="22"/>
              </w:rPr>
              <w:t xml:space="preserve">презентациите към лекциите. </w:t>
            </w:r>
          </w:p>
          <w:p w:rsidR="000117B3" w:rsidRPr="00244FD5" w:rsidRDefault="000117B3" w:rsidP="00EA018C">
            <w:pPr>
              <w:jc w:val="both"/>
              <w:rPr>
                <w:sz w:val="22"/>
                <w:szCs w:val="22"/>
                <w:lang w:val="en-US"/>
              </w:rPr>
            </w:pPr>
          </w:p>
          <w:p w:rsidR="00293311" w:rsidRPr="00244FD5" w:rsidRDefault="00B6735D" w:rsidP="00293311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n-US"/>
              </w:rPr>
            </w:pPr>
            <w:r w:rsidRPr="00244FD5">
              <w:rPr>
                <w:color w:val="000080"/>
                <w:sz w:val="22"/>
                <w:szCs w:val="22"/>
              </w:rPr>
              <w:t>Конспект за семестриален изпит...</w:t>
            </w:r>
            <w:r w:rsidR="007B1FD4" w:rsidRPr="00244FD5">
              <w:rPr>
                <w:i/>
                <w:sz w:val="22"/>
                <w:szCs w:val="22"/>
              </w:rPr>
              <w:t xml:space="preserve"> (</w:t>
            </w:r>
            <w:r w:rsidR="00C57BC7">
              <w:rPr>
                <w:i/>
                <w:sz w:val="22"/>
                <w:szCs w:val="22"/>
                <w:lang w:val="en-US"/>
              </w:rPr>
              <w:t>Higiena</w:t>
            </w:r>
            <w:r w:rsidR="00C57BC7">
              <w:rPr>
                <w:i/>
                <w:sz w:val="22"/>
                <w:szCs w:val="22"/>
              </w:rPr>
              <w:t xml:space="preserve"> </w:t>
            </w:r>
            <w:r w:rsidR="00C57BC7">
              <w:rPr>
                <w:i/>
                <w:sz w:val="22"/>
                <w:szCs w:val="22"/>
                <w:lang w:val="en-US"/>
              </w:rPr>
              <w:t>MedLab</w:t>
            </w:r>
            <w:r w:rsidR="00C57BC7">
              <w:rPr>
                <w:i/>
                <w:sz w:val="22"/>
                <w:szCs w:val="22"/>
              </w:rPr>
              <w:t xml:space="preserve"> </w:t>
            </w:r>
            <w:r w:rsidR="00293311" w:rsidRPr="00244FD5">
              <w:rPr>
                <w:i/>
                <w:sz w:val="22"/>
                <w:szCs w:val="22"/>
                <w:lang w:val="en-US"/>
              </w:rPr>
              <w:t>K</w:t>
            </w:r>
            <w:r w:rsidR="007B1FD4" w:rsidRPr="00244FD5">
              <w:rPr>
                <w:i/>
                <w:sz w:val="22"/>
                <w:szCs w:val="22"/>
              </w:rPr>
              <w:t>onspekt)</w:t>
            </w:r>
            <w:r w:rsidR="00293311" w:rsidRPr="00244FD5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B6735D" w:rsidRPr="00244FD5" w:rsidRDefault="00B6735D" w:rsidP="00EA018C">
            <w:pPr>
              <w:jc w:val="both"/>
              <w:rPr>
                <w:sz w:val="22"/>
                <w:szCs w:val="22"/>
              </w:rPr>
            </w:pP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57BC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  <w:r w:rsidR="00CC55A9" w:rsidRPr="00244FD5">
              <w:rPr>
                <w:b/>
                <w:color w:val="FF0000"/>
                <w:sz w:val="22"/>
                <w:szCs w:val="22"/>
              </w:rPr>
              <w:t xml:space="preserve">. 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Форум по дисциплината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C55A9" w:rsidP="00037800">
            <w:pPr>
              <w:jc w:val="both"/>
              <w:rPr>
                <w:sz w:val="22"/>
                <w:szCs w:val="22"/>
              </w:rPr>
            </w:pPr>
            <w:r w:rsidRPr="00244FD5">
              <w:rPr>
                <w:sz w:val="22"/>
                <w:szCs w:val="22"/>
              </w:rPr>
              <w:t>Форумът по дисциплината е мястото</w:t>
            </w:r>
            <w:r w:rsidR="00315470" w:rsidRPr="00244FD5">
              <w:rPr>
                <w:sz w:val="22"/>
                <w:szCs w:val="22"/>
              </w:rPr>
              <w:t xml:space="preserve"> в Системата за дистанционно обучение</w:t>
            </w:r>
            <w:r w:rsidR="00C026D3" w:rsidRPr="00244FD5">
              <w:rPr>
                <w:sz w:val="22"/>
                <w:szCs w:val="22"/>
              </w:rPr>
              <w:t>,</w:t>
            </w:r>
            <w:r w:rsidRPr="00244FD5">
              <w:rPr>
                <w:sz w:val="22"/>
                <w:szCs w:val="22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244FD5">
              <w:rPr>
                <w:sz w:val="22"/>
                <w:szCs w:val="22"/>
              </w:rPr>
              <w:t>, неговото съдържание и актуалност</w:t>
            </w:r>
            <w:r w:rsidRPr="00244FD5">
              <w:rPr>
                <w:sz w:val="22"/>
                <w:szCs w:val="22"/>
              </w:rPr>
              <w:t>. Форумът е достъпен за всички обучаеми,</w:t>
            </w:r>
            <w:r w:rsidR="00315470" w:rsidRPr="00244FD5">
              <w:rPr>
                <w:sz w:val="22"/>
                <w:szCs w:val="22"/>
              </w:rPr>
              <w:t xml:space="preserve"> които желаят да го използват. И</w:t>
            </w:r>
            <w:r w:rsidRPr="00244FD5">
              <w:rPr>
                <w:sz w:val="22"/>
                <w:szCs w:val="22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244FD5">
              <w:rPr>
                <w:sz w:val="22"/>
                <w:szCs w:val="22"/>
              </w:rPr>
              <w:t xml:space="preserve"> и добрия тон</w:t>
            </w:r>
            <w:r w:rsidRPr="00244FD5">
              <w:rPr>
                <w:sz w:val="22"/>
                <w:szCs w:val="22"/>
              </w:rPr>
              <w:t xml:space="preserve">. </w:t>
            </w:r>
            <w:r w:rsidR="00315470" w:rsidRPr="00244FD5">
              <w:rPr>
                <w:sz w:val="22"/>
                <w:szCs w:val="22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244FD5">
              <w:rPr>
                <w:sz w:val="22"/>
                <w:szCs w:val="22"/>
              </w:rPr>
              <w:t>Благодарим Ви за разбирането.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C57BC7" w:rsidP="00037800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  <w:r w:rsidR="00CC55A9" w:rsidRPr="00244FD5">
              <w:rPr>
                <w:b/>
                <w:color w:val="FF0000"/>
                <w:sz w:val="22"/>
                <w:szCs w:val="22"/>
              </w:rPr>
              <w:t xml:space="preserve">. </w:t>
            </w:r>
            <w:r w:rsidR="005A674F" w:rsidRPr="00244FD5">
              <w:rPr>
                <w:b/>
                <w:color w:val="FF0000"/>
                <w:sz w:val="22"/>
                <w:szCs w:val="22"/>
              </w:rPr>
              <w:t>Консултации</w:t>
            </w:r>
          </w:p>
        </w:tc>
      </w:tr>
      <w:tr w:rsidR="005A674F" w:rsidRPr="00244FD5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244FD5" w:rsidRDefault="00286888" w:rsidP="00037800">
            <w:pPr>
              <w:jc w:val="both"/>
              <w:rPr>
                <w:sz w:val="22"/>
                <w:szCs w:val="22"/>
              </w:rPr>
            </w:pPr>
            <w:r w:rsidRPr="00244FD5">
              <w:rPr>
                <w:sz w:val="22"/>
                <w:szCs w:val="22"/>
              </w:rPr>
              <w:lastRenderedPageBreak/>
              <w:t>Консултациите по учебната дисциплина са присъствени и неприсъствени.</w:t>
            </w:r>
            <w:r w:rsidR="00330EC7" w:rsidRPr="00244FD5">
              <w:rPr>
                <w:sz w:val="22"/>
                <w:szCs w:val="22"/>
              </w:rPr>
              <w:t xml:space="preserve"> Присъствените консултации са </w:t>
            </w:r>
            <w:r w:rsidR="002F5C32" w:rsidRPr="00244FD5">
              <w:rPr>
                <w:sz w:val="22"/>
                <w:szCs w:val="22"/>
              </w:rPr>
              <w:t>препоръчителни</w:t>
            </w:r>
            <w:r w:rsidR="00330EC7" w:rsidRPr="00244FD5">
              <w:rPr>
                <w:sz w:val="22"/>
                <w:szCs w:val="22"/>
              </w:rPr>
              <w:t xml:space="preserve"> и се провеждат в обучаващата катедра на МУ – Плевен</w:t>
            </w:r>
            <w:r w:rsidR="003201A6" w:rsidRPr="00244FD5">
              <w:rPr>
                <w:sz w:val="22"/>
                <w:szCs w:val="22"/>
              </w:rPr>
              <w:t xml:space="preserve"> по график, оповестен от преподавателите</w:t>
            </w:r>
            <w:r w:rsidR="00330EC7" w:rsidRPr="00244FD5">
              <w:rPr>
                <w:sz w:val="22"/>
                <w:szCs w:val="22"/>
              </w:rPr>
              <w:t>. На тези консултации се разясняват методиката и условията за под</w:t>
            </w:r>
            <w:r w:rsidR="002F5C32" w:rsidRPr="00244FD5">
              <w:rPr>
                <w:sz w:val="22"/>
                <w:szCs w:val="22"/>
              </w:rPr>
              <w:t>готовка по учебната дисциплина и особеностите в решаването на практическите задачи</w:t>
            </w:r>
            <w:r w:rsidR="003201A6" w:rsidRPr="00244FD5">
              <w:rPr>
                <w:sz w:val="22"/>
                <w:szCs w:val="22"/>
              </w:rPr>
              <w:t xml:space="preserve">. В тях се изяснява </w:t>
            </w:r>
            <w:r w:rsidR="00493414" w:rsidRPr="00244FD5">
              <w:rPr>
                <w:sz w:val="22"/>
                <w:szCs w:val="22"/>
              </w:rPr>
              <w:t xml:space="preserve"> и </w:t>
            </w:r>
            <w:r w:rsidR="003E4C7D">
              <w:rPr>
                <w:sz w:val="22"/>
                <w:szCs w:val="22"/>
              </w:rPr>
              <w:t>начинът</w:t>
            </w:r>
            <w:r w:rsidR="003201A6" w:rsidRPr="00244FD5">
              <w:rPr>
                <w:sz w:val="22"/>
                <w:szCs w:val="22"/>
              </w:rPr>
              <w:t xml:space="preserve"> за </w:t>
            </w:r>
            <w:r w:rsidR="00493414" w:rsidRPr="00244FD5">
              <w:rPr>
                <w:sz w:val="22"/>
                <w:szCs w:val="22"/>
              </w:rPr>
              <w:t>разработването на курсовата работа</w:t>
            </w:r>
            <w:r w:rsidR="00330EC7" w:rsidRPr="00244FD5">
              <w:rPr>
                <w:sz w:val="22"/>
                <w:szCs w:val="22"/>
              </w:rPr>
              <w:t>. За неприсъствените консултации</w:t>
            </w:r>
            <w:r w:rsidR="003201A6" w:rsidRPr="00244FD5">
              <w:rPr>
                <w:sz w:val="22"/>
                <w:szCs w:val="22"/>
              </w:rPr>
              <w:t xml:space="preserve"> следва да </w:t>
            </w:r>
            <w:r w:rsidR="003E4C7D">
              <w:rPr>
                <w:sz w:val="22"/>
                <w:szCs w:val="22"/>
              </w:rPr>
              <w:t>се използва форумът</w:t>
            </w:r>
            <w:r w:rsidR="00330EC7" w:rsidRPr="00244FD5">
              <w:rPr>
                <w:sz w:val="22"/>
                <w:szCs w:val="22"/>
              </w:rPr>
              <w:t xml:space="preserve"> по дисциплината и електронната поща за връзка с </w:t>
            </w:r>
            <w:r w:rsidR="003201A6" w:rsidRPr="00244FD5">
              <w:rPr>
                <w:sz w:val="22"/>
                <w:szCs w:val="22"/>
              </w:rPr>
              <w:t>преподавателите</w:t>
            </w:r>
            <w:r w:rsidR="00330EC7" w:rsidRPr="00244FD5">
              <w:rPr>
                <w:sz w:val="22"/>
                <w:szCs w:val="22"/>
              </w:rPr>
              <w:t>. Предвиждат се и дистанционни консултации</w:t>
            </w:r>
            <w:r w:rsidR="003201A6" w:rsidRPr="00244FD5">
              <w:rPr>
                <w:sz w:val="22"/>
                <w:szCs w:val="22"/>
              </w:rPr>
              <w:t>, които се провеждат</w:t>
            </w:r>
            <w:r w:rsidR="00330EC7" w:rsidRPr="00244FD5">
              <w:rPr>
                <w:sz w:val="22"/>
                <w:szCs w:val="22"/>
              </w:rPr>
              <w:t xml:space="preserve"> чрез виртуална класна стая</w:t>
            </w:r>
            <w:r w:rsidR="003201A6" w:rsidRPr="00244FD5">
              <w:rPr>
                <w:sz w:val="22"/>
                <w:szCs w:val="22"/>
              </w:rPr>
              <w:t xml:space="preserve"> или другите средства за връзка</w:t>
            </w:r>
            <w:r w:rsidR="00330EC7" w:rsidRPr="00244FD5">
              <w:rPr>
                <w:sz w:val="22"/>
                <w:szCs w:val="22"/>
              </w:rPr>
              <w:t xml:space="preserve">. Условията за </w:t>
            </w:r>
            <w:r w:rsidR="003201A6" w:rsidRPr="00244FD5">
              <w:rPr>
                <w:sz w:val="22"/>
                <w:szCs w:val="22"/>
              </w:rPr>
              <w:t>из</w:t>
            </w:r>
            <w:r w:rsidR="00330EC7" w:rsidRPr="00244FD5">
              <w:rPr>
                <w:sz w:val="22"/>
                <w:szCs w:val="22"/>
              </w:rPr>
              <w:t xml:space="preserve">ползване </w:t>
            </w:r>
            <w:r w:rsidR="003201A6" w:rsidRPr="00244FD5">
              <w:rPr>
                <w:sz w:val="22"/>
                <w:szCs w:val="22"/>
              </w:rPr>
              <w:t xml:space="preserve">на дистанционни консултации </w:t>
            </w:r>
            <w:r w:rsidR="00727CCA" w:rsidRPr="00244FD5">
              <w:rPr>
                <w:sz w:val="22"/>
                <w:szCs w:val="22"/>
              </w:rPr>
              <w:t xml:space="preserve">и времето </w:t>
            </w:r>
            <w:r w:rsidR="003201A6" w:rsidRPr="00244FD5">
              <w:rPr>
                <w:sz w:val="22"/>
                <w:szCs w:val="22"/>
              </w:rPr>
              <w:t xml:space="preserve">за тяхното провеждане </w:t>
            </w:r>
            <w:r w:rsidR="00330EC7" w:rsidRPr="00244FD5">
              <w:rPr>
                <w:sz w:val="22"/>
                <w:szCs w:val="22"/>
              </w:rPr>
              <w:t>се определя от преподавателя</w:t>
            </w:r>
            <w:r w:rsidR="003201A6" w:rsidRPr="00244FD5">
              <w:rPr>
                <w:sz w:val="22"/>
                <w:szCs w:val="22"/>
              </w:rPr>
              <w:t>. Те се</w:t>
            </w:r>
            <w:r w:rsidR="00330EC7" w:rsidRPr="00244FD5">
              <w:rPr>
                <w:sz w:val="22"/>
                <w:szCs w:val="22"/>
              </w:rPr>
              <w:t xml:space="preserve"> разяснява</w:t>
            </w:r>
            <w:r w:rsidR="003201A6" w:rsidRPr="00244FD5">
              <w:rPr>
                <w:sz w:val="22"/>
                <w:szCs w:val="22"/>
              </w:rPr>
              <w:t xml:space="preserve">т по време на лекциите и в другите </w:t>
            </w:r>
            <w:r w:rsidR="00330EC7" w:rsidRPr="00244FD5">
              <w:rPr>
                <w:sz w:val="22"/>
                <w:szCs w:val="22"/>
              </w:rPr>
              <w:t>присъствени учебни форми и</w:t>
            </w:r>
            <w:r w:rsidR="003201A6" w:rsidRPr="00244FD5">
              <w:rPr>
                <w:sz w:val="22"/>
                <w:szCs w:val="22"/>
              </w:rPr>
              <w:t>ли</w:t>
            </w:r>
            <w:r w:rsidR="00330EC7" w:rsidRPr="00244FD5">
              <w:rPr>
                <w:sz w:val="22"/>
                <w:szCs w:val="22"/>
              </w:rPr>
              <w:t xml:space="preserve"> </w:t>
            </w:r>
            <w:r w:rsidR="00493414" w:rsidRPr="00244FD5">
              <w:rPr>
                <w:sz w:val="22"/>
                <w:szCs w:val="22"/>
              </w:rPr>
              <w:t xml:space="preserve">чрез </w:t>
            </w:r>
            <w:r w:rsidR="00330EC7" w:rsidRPr="00244FD5">
              <w:rPr>
                <w:sz w:val="22"/>
                <w:szCs w:val="22"/>
              </w:rPr>
              <w:t>електронната поща.</w:t>
            </w:r>
          </w:p>
        </w:tc>
      </w:tr>
    </w:tbl>
    <w:p w:rsidR="00E83BCE" w:rsidRPr="00037800" w:rsidRDefault="00E83BCE" w:rsidP="00037800">
      <w:pPr>
        <w:jc w:val="both"/>
      </w:pPr>
    </w:p>
    <w:p w:rsidR="00A15E9B" w:rsidRPr="00923653" w:rsidRDefault="00E83BCE" w:rsidP="00037800">
      <w:pPr>
        <w:spacing w:after="120"/>
        <w:jc w:val="both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C57BC7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15E9B" w:rsidRPr="00C57BC7" w:rsidRDefault="00F139C7" w:rsidP="0003780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57BC7">
              <w:rPr>
                <w:b/>
                <w:color w:val="FF0000"/>
                <w:sz w:val="22"/>
                <w:szCs w:val="22"/>
              </w:rPr>
              <w:t>Лекция № 1</w:t>
            </w:r>
            <w:r w:rsidR="00A15E9B" w:rsidRPr="00C57BC7">
              <w:rPr>
                <w:b/>
                <w:color w:val="FF0000"/>
                <w:sz w:val="22"/>
                <w:szCs w:val="22"/>
              </w:rPr>
              <w:t xml:space="preserve">: </w:t>
            </w:r>
            <w:r w:rsidR="00BE6694" w:rsidRPr="00C57BC7">
              <w:rPr>
                <w:b/>
                <w:sz w:val="22"/>
                <w:szCs w:val="22"/>
              </w:rPr>
              <w:t xml:space="preserve"> </w:t>
            </w:r>
            <w:r w:rsidR="00271543" w:rsidRPr="00C57BC7">
              <w:rPr>
                <w:b/>
                <w:color w:val="FF0000"/>
                <w:sz w:val="22"/>
                <w:szCs w:val="22"/>
              </w:rPr>
              <w:t>Въведение в хигиената. Хигиена на атмосферния въздух.</w:t>
            </w:r>
          </w:p>
        </w:tc>
      </w:tr>
      <w:tr w:rsidR="00A15E9B" w:rsidRPr="00C57BC7" w:rsidTr="009E734E">
        <w:trPr>
          <w:trHeight w:val="1350"/>
          <w:jc w:val="center"/>
        </w:trPr>
        <w:tc>
          <w:tcPr>
            <w:tcW w:w="10188" w:type="dxa"/>
            <w:shd w:val="clear" w:color="auto" w:fill="auto"/>
          </w:tcPr>
          <w:p w:rsidR="00C57BC7" w:rsidRDefault="00C57BC7" w:rsidP="00C57BC7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Презентацията</w:t>
            </w:r>
            <w:r w:rsidRPr="00AB14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към първата лекция представя на студентите предмета, целите и задачите на хигиената и връзката с другите науки. Изброени са отделните раздели на хигиен</w:t>
            </w:r>
            <w:r w:rsidR="00EE7A5C">
              <w:rPr>
                <w:sz w:val="22"/>
                <w:szCs w:val="22"/>
              </w:rPr>
              <w:t>ата и тяхната същност и обекти, е</w:t>
            </w:r>
            <w:r w:rsidRPr="00C73F32">
              <w:rPr>
                <w:sz w:val="22"/>
                <w:szCs w:val="22"/>
              </w:rPr>
              <w:t>кологичните проблеми</w:t>
            </w:r>
            <w:r w:rsidRPr="00C73F32">
              <w:rPr>
                <w:color w:val="FF0000"/>
                <w:sz w:val="22"/>
                <w:szCs w:val="22"/>
              </w:rPr>
              <w:t xml:space="preserve"> </w:t>
            </w:r>
            <w:r w:rsidRPr="00C73F32">
              <w:rPr>
                <w:sz w:val="22"/>
                <w:szCs w:val="22"/>
              </w:rPr>
              <w:t xml:space="preserve"> и влиянието им върху човека.</w:t>
            </w:r>
            <w:r>
              <w:rPr>
                <w:sz w:val="22"/>
                <w:szCs w:val="22"/>
              </w:rPr>
              <w:t xml:space="preserve">  Лекцията дава общи познания за </w:t>
            </w:r>
            <w:r w:rsidRPr="00C73F32">
              <w:rPr>
                <w:sz w:val="22"/>
                <w:szCs w:val="22"/>
              </w:rPr>
              <w:t>атмосферата и атмосферния въздух. Атмосферно замърсяване. Физически фактори на атмосферата.</w:t>
            </w:r>
            <w:r>
              <w:rPr>
                <w:sz w:val="22"/>
                <w:szCs w:val="22"/>
              </w:rPr>
              <w:t xml:space="preserve"> </w:t>
            </w:r>
            <w:r w:rsidRPr="00C73F3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лимат, микроклимат и време - в</w:t>
            </w:r>
            <w:r w:rsidRPr="00C73F32">
              <w:rPr>
                <w:sz w:val="22"/>
                <w:szCs w:val="22"/>
              </w:rPr>
              <w:t xml:space="preserve">лияние върху здравето на населението.                </w:t>
            </w:r>
          </w:p>
          <w:p w:rsidR="00C57BC7" w:rsidRPr="00C57BC7" w:rsidRDefault="00C57BC7" w:rsidP="00C57BC7">
            <w:pPr>
              <w:pStyle w:val="NoSpacing"/>
              <w:jc w:val="both"/>
              <w:rPr>
                <w:sz w:val="22"/>
                <w:szCs w:val="22"/>
              </w:rPr>
            </w:pPr>
          </w:p>
          <w:p w:rsidR="00A15E9B" w:rsidRPr="00C57BC7" w:rsidRDefault="009D7D8B" w:rsidP="00E9490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color w:val="000080"/>
                <w:sz w:val="22"/>
                <w:szCs w:val="22"/>
              </w:rPr>
            </w:pPr>
            <w:r w:rsidRPr="00C57BC7">
              <w:rPr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15570" cy="115570"/>
                  <wp:effectExtent l="19050" t="0" r="0" b="0"/>
                  <wp:docPr id="1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10" w:rsidRPr="00C57BC7">
              <w:rPr>
                <w:color w:val="000000"/>
                <w:sz w:val="22"/>
                <w:szCs w:val="22"/>
              </w:rPr>
              <w:t xml:space="preserve">  </w:t>
            </w:r>
            <w:r w:rsidR="00731B10" w:rsidRPr="00C57BC7">
              <w:rPr>
                <w:color w:val="000080"/>
                <w:sz w:val="22"/>
                <w:szCs w:val="22"/>
              </w:rPr>
              <w:t xml:space="preserve">Презентация към </w:t>
            </w:r>
            <w:r w:rsidR="00A620F6" w:rsidRPr="00C57BC7">
              <w:rPr>
                <w:color w:val="000080"/>
                <w:sz w:val="22"/>
                <w:szCs w:val="22"/>
              </w:rPr>
              <w:t>лекция № 1</w:t>
            </w:r>
            <w:r w:rsidR="00731B10" w:rsidRPr="00C57BC7">
              <w:rPr>
                <w:color w:val="000080"/>
                <w:sz w:val="22"/>
                <w:szCs w:val="22"/>
              </w:rPr>
              <w:t>...</w:t>
            </w:r>
            <w:r w:rsidR="00073663" w:rsidRPr="00C57BC7">
              <w:rPr>
                <w:color w:val="000080"/>
                <w:sz w:val="22"/>
                <w:szCs w:val="22"/>
              </w:rPr>
              <w:t xml:space="preserve"> </w:t>
            </w:r>
            <w:r w:rsidR="00073663" w:rsidRPr="00C57BC7">
              <w:rPr>
                <w:sz w:val="22"/>
                <w:szCs w:val="22"/>
              </w:rPr>
              <w:t>(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Lekcia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Higiena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MedLab</w:t>
            </w:r>
            <w:proofErr w:type="spellEnd"/>
            <w:r w:rsidR="004E5302" w:rsidRPr="00C57BC7">
              <w:rPr>
                <w:sz w:val="22"/>
                <w:szCs w:val="22"/>
              </w:rPr>
              <w:t>)</w:t>
            </w:r>
            <w:r w:rsidR="00B86EE1" w:rsidRPr="00C57BC7">
              <w:rPr>
                <w:sz w:val="22"/>
                <w:szCs w:val="22"/>
              </w:rPr>
              <w:t xml:space="preserve"> </w:t>
            </w:r>
            <w:r w:rsidR="009E734E" w:rsidRPr="00C57BC7">
              <w:rPr>
                <w:sz w:val="22"/>
                <w:szCs w:val="22"/>
              </w:rPr>
              <w:t xml:space="preserve"> </w:t>
            </w:r>
          </w:p>
        </w:tc>
      </w:tr>
      <w:tr w:rsidR="004002FC" w:rsidRPr="00C57BC7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9456B" w:rsidRPr="00C57BC7" w:rsidRDefault="007A5CBD" w:rsidP="0003780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57BC7">
              <w:rPr>
                <w:b/>
                <w:color w:val="FF0000"/>
                <w:sz w:val="22"/>
                <w:szCs w:val="22"/>
              </w:rPr>
              <w:t xml:space="preserve">Лекция № 2: </w:t>
            </w:r>
            <w:r w:rsidR="00271543" w:rsidRPr="00C57BC7">
              <w:rPr>
                <w:b/>
                <w:color w:val="FF0000"/>
                <w:sz w:val="22"/>
                <w:szCs w:val="22"/>
              </w:rPr>
              <w:t>Хигиена на водата и водоснабдяването</w:t>
            </w:r>
            <w:r w:rsidR="00271543" w:rsidRPr="00C57BC7">
              <w:rPr>
                <w:color w:val="FF0000"/>
                <w:sz w:val="22"/>
                <w:szCs w:val="22"/>
              </w:rPr>
              <w:t>.</w:t>
            </w:r>
          </w:p>
        </w:tc>
      </w:tr>
      <w:tr w:rsidR="004002FC" w:rsidRPr="00C57BC7" w:rsidTr="002E5E48">
        <w:trPr>
          <w:trHeight w:val="1284"/>
          <w:jc w:val="center"/>
        </w:trPr>
        <w:tc>
          <w:tcPr>
            <w:tcW w:w="10188" w:type="dxa"/>
            <w:shd w:val="clear" w:color="auto" w:fill="auto"/>
          </w:tcPr>
          <w:p w:rsidR="002E5E48" w:rsidRPr="009672E7" w:rsidRDefault="002E5E48" w:rsidP="001F5DC6">
            <w:pPr>
              <w:pStyle w:val="NoSpacing"/>
              <w:jc w:val="both"/>
              <w:rPr>
                <w:sz w:val="22"/>
                <w:szCs w:val="22"/>
              </w:rPr>
            </w:pPr>
            <w:r w:rsidRPr="009672E7">
              <w:rPr>
                <w:sz w:val="22"/>
                <w:szCs w:val="22"/>
              </w:rPr>
              <w:t>Лекционният материал разглежда значението на водата и водните източници. Санитарно-хигиенни показатели на водата за питейно-битови нужди.</w:t>
            </w:r>
            <w:r>
              <w:rPr>
                <w:sz w:val="22"/>
                <w:szCs w:val="22"/>
              </w:rPr>
              <w:t xml:space="preserve"> Стандарти. Минералните води в България.</w:t>
            </w:r>
          </w:p>
          <w:p w:rsidR="00667487" w:rsidRPr="00C57BC7" w:rsidRDefault="00667487" w:rsidP="00037800">
            <w:pPr>
              <w:pStyle w:val="NoSpacing"/>
              <w:jc w:val="both"/>
              <w:rPr>
                <w:sz w:val="22"/>
                <w:szCs w:val="22"/>
              </w:rPr>
            </w:pPr>
          </w:p>
          <w:p w:rsidR="004002FC" w:rsidRPr="002E5E48" w:rsidRDefault="009E0D4A" w:rsidP="002E5E48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color w:val="003366"/>
                <w:sz w:val="22"/>
                <w:szCs w:val="22"/>
              </w:rPr>
            </w:pPr>
            <w:r w:rsidRPr="00C57BC7">
              <w:rPr>
                <w:color w:val="000080"/>
                <w:sz w:val="22"/>
                <w:szCs w:val="22"/>
              </w:rPr>
              <w:t>Презентация към лекция № 2 ...</w:t>
            </w:r>
            <w:r w:rsidR="00073663" w:rsidRPr="00C57BC7">
              <w:rPr>
                <w:color w:val="000080"/>
                <w:sz w:val="22"/>
                <w:szCs w:val="22"/>
              </w:rPr>
              <w:t xml:space="preserve"> </w:t>
            </w:r>
            <w:r w:rsidR="00073663" w:rsidRPr="00C57BC7">
              <w:rPr>
                <w:sz w:val="22"/>
                <w:szCs w:val="22"/>
              </w:rPr>
              <w:t>(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Lekcia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2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Higiena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MedLab</w:t>
            </w:r>
            <w:proofErr w:type="spellEnd"/>
            <w:r w:rsidR="00073663" w:rsidRPr="00C57BC7">
              <w:rPr>
                <w:sz w:val="22"/>
                <w:szCs w:val="22"/>
              </w:rPr>
              <w:t>)</w:t>
            </w:r>
            <w:r w:rsidR="00614E95" w:rsidRPr="00C57BC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76762" w:rsidRPr="00C57BC7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9456B" w:rsidRPr="00C57BC7" w:rsidRDefault="005479F4" w:rsidP="00037800">
            <w:pPr>
              <w:pStyle w:val="NormalWeb"/>
              <w:shd w:val="clear" w:color="auto" w:fill="FFFFFF"/>
              <w:spacing w:line="132" w:lineRule="atLeast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C57BC7">
              <w:rPr>
                <w:b/>
                <w:color w:val="FF0000"/>
                <w:sz w:val="22"/>
                <w:szCs w:val="22"/>
              </w:rPr>
              <w:t xml:space="preserve">Лекция № 3: </w:t>
            </w:r>
            <w:r w:rsidR="00F75B2A" w:rsidRPr="00C57BC7">
              <w:rPr>
                <w:b/>
                <w:sz w:val="22"/>
                <w:szCs w:val="22"/>
              </w:rPr>
              <w:t xml:space="preserve"> </w:t>
            </w:r>
            <w:r w:rsidR="00271543" w:rsidRPr="00C57BC7">
              <w:rPr>
                <w:b/>
                <w:color w:val="FF0000"/>
                <w:sz w:val="22"/>
                <w:szCs w:val="22"/>
              </w:rPr>
              <w:t>Хигиена на населените места.</w:t>
            </w:r>
          </w:p>
        </w:tc>
      </w:tr>
      <w:tr w:rsidR="00D76762" w:rsidRPr="00C57BC7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9456B" w:rsidRPr="00C57BC7" w:rsidRDefault="00902570" w:rsidP="00037800">
            <w:pPr>
              <w:pStyle w:val="ListParagraph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57BC7">
              <w:rPr>
                <w:color w:val="000000"/>
                <w:sz w:val="22"/>
                <w:szCs w:val="22"/>
              </w:rPr>
              <w:t>В третата лекция се</w:t>
            </w:r>
            <w:r w:rsidR="00D76762" w:rsidRPr="00C57BC7">
              <w:rPr>
                <w:color w:val="000000"/>
                <w:sz w:val="22"/>
                <w:szCs w:val="22"/>
              </w:rPr>
              <w:t xml:space="preserve"> </w:t>
            </w:r>
            <w:r w:rsidR="00667487" w:rsidRPr="00C57BC7">
              <w:rPr>
                <w:color w:val="000000"/>
                <w:sz w:val="22"/>
                <w:szCs w:val="22"/>
              </w:rPr>
              <w:t>представя структурата и елементите, обект на санитарно-хигиенна преценка на населените м</w:t>
            </w:r>
            <w:r w:rsidR="00F3663E">
              <w:rPr>
                <w:color w:val="000000"/>
                <w:sz w:val="22"/>
                <w:szCs w:val="22"/>
              </w:rPr>
              <w:t>еста. Оценка на градската среда</w:t>
            </w:r>
            <w:r w:rsidR="00667487" w:rsidRPr="00C57BC7">
              <w:rPr>
                <w:color w:val="000000"/>
                <w:sz w:val="22"/>
                <w:szCs w:val="22"/>
              </w:rPr>
              <w:t>,</w:t>
            </w:r>
            <w:r w:rsidR="00F3663E">
              <w:rPr>
                <w:color w:val="000000"/>
                <w:sz w:val="22"/>
                <w:szCs w:val="22"/>
              </w:rPr>
              <w:t xml:space="preserve"> </w:t>
            </w:r>
            <w:r w:rsidR="00667487" w:rsidRPr="00C57BC7">
              <w:rPr>
                <w:color w:val="000000"/>
                <w:sz w:val="22"/>
                <w:szCs w:val="22"/>
              </w:rPr>
              <w:t xml:space="preserve">жилището, инфраструктура. </w:t>
            </w:r>
          </w:p>
          <w:p w:rsidR="00103BA2" w:rsidRPr="00C57BC7" w:rsidRDefault="00103BA2" w:rsidP="0003780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color w:val="000000"/>
                <w:sz w:val="22"/>
                <w:szCs w:val="22"/>
              </w:rPr>
            </w:pPr>
            <w:r w:rsidRPr="00C57BC7">
              <w:rPr>
                <w:color w:val="000000"/>
                <w:sz w:val="22"/>
                <w:szCs w:val="22"/>
              </w:rPr>
              <w:t xml:space="preserve">  </w:t>
            </w:r>
          </w:p>
          <w:p w:rsidR="00D76762" w:rsidRPr="00C57BC7" w:rsidRDefault="009D7D8B" w:rsidP="00E9490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color w:val="000000"/>
                <w:sz w:val="22"/>
                <w:szCs w:val="22"/>
              </w:rPr>
            </w:pPr>
            <w:r w:rsidRPr="00C57BC7">
              <w:rPr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15570" cy="115570"/>
                  <wp:effectExtent l="19050" t="0" r="0" b="0"/>
                  <wp:docPr id="2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2570" w:rsidRPr="00C57BC7">
              <w:rPr>
                <w:color w:val="000000"/>
                <w:sz w:val="22"/>
                <w:szCs w:val="22"/>
              </w:rPr>
              <w:t xml:space="preserve">  </w:t>
            </w:r>
            <w:r w:rsidR="00902570" w:rsidRPr="00C57BC7">
              <w:rPr>
                <w:color w:val="000080"/>
                <w:sz w:val="22"/>
                <w:szCs w:val="22"/>
              </w:rPr>
              <w:t>Презентация към лекция № 3 ...</w:t>
            </w:r>
            <w:r w:rsidR="00073663" w:rsidRPr="00C57BC7">
              <w:rPr>
                <w:color w:val="000080"/>
                <w:sz w:val="22"/>
                <w:szCs w:val="22"/>
              </w:rPr>
              <w:t xml:space="preserve"> </w:t>
            </w:r>
            <w:r w:rsidR="0064510E" w:rsidRPr="00C57BC7">
              <w:rPr>
                <w:sz w:val="22"/>
                <w:szCs w:val="22"/>
              </w:rPr>
              <w:t>(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Lekcia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3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Higiena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MedLab</w:t>
            </w:r>
            <w:proofErr w:type="spellEnd"/>
            <w:r w:rsidR="00F75B2A" w:rsidRPr="00C57BC7">
              <w:rPr>
                <w:sz w:val="22"/>
                <w:szCs w:val="22"/>
              </w:rPr>
              <w:t>.pptx</w:t>
            </w:r>
            <w:r w:rsidR="00073663" w:rsidRPr="00C57BC7">
              <w:rPr>
                <w:sz w:val="22"/>
                <w:szCs w:val="22"/>
              </w:rPr>
              <w:t>)</w:t>
            </w:r>
            <w:r w:rsidR="004E5302" w:rsidRPr="00C57BC7">
              <w:rPr>
                <w:sz w:val="22"/>
                <w:szCs w:val="22"/>
              </w:rPr>
              <w:t xml:space="preserve"> </w:t>
            </w:r>
            <w:r w:rsidR="00B86EE1" w:rsidRPr="00C57BC7">
              <w:rPr>
                <w:sz w:val="22"/>
                <w:szCs w:val="22"/>
              </w:rPr>
              <w:t xml:space="preserve"> </w:t>
            </w:r>
          </w:p>
        </w:tc>
      </w:tr>
      <w:tr w:rsidR="007E018E" w:rsidRPr="00C57BC7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7E018E" w:rsidRPr="00C57BC7" w:rsidRDefault="0038466D" w:rsidP="00037800">
            <w:pPr>
              <w:pStyle w:val="NormalWeb"/>
              <w:shd w:val="clear" w:color="auto" w:fill="FFFFFF"/>
              <w:spacing w:line="132" w:lineRule="atLeast"/>
              <w:jc w:val="both"/>
              <w:rPr>
                <w:b/>
                <w:color w:val="FF0000"/>
                <w:sz w:val="22"/>
                <w:szCs w:val="22"/>
              </w:rPr>
            </w:pPr>
            <w:r w:rsidRPr="00C57BC7">
              <w:rPr>
                <w:b/>
                <w:color w:val="FF0000"/>
                <w:sz w:val="22"/>
                <w:szCs w:val="22"/>
              </w:rPr>
              <w:t xml:space="preserve">Лекция № 4: </w:t>
            </w:r>
            <w:r w:rsidR="000C6898" w:rsidRPr="00C57BC7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271543" w:rsidRPr="00C57BC7">
              <w:rPr>
                <w:b/>
                <w:color w:val="FF0000"/>
                <w:sz w:val="22"/>
                <w:szCs w:val="22"/>
              </w:rPr>
              <w:t>Хигиена на здравните заведения.</w:t>
            </w:r>
          </w:p>
        </w:tc>
      </w:tr>
      <w:tr w:rsidR="007E018E" w:rsidRPr="00C57BC7" w:rsidTr="00F212FD">
        <w:trPr>
          <w:trHeight w:val="280"/>
          <w:jc w:val="center"/>
        </w:trPr>
        <w:tc>
          <w:tcPr>
            <w:tcW w:w="10188" w:type="dxa"/>
            <w:shd w:val="clear" w:color="auto" w:fill="auto"/>
          </w:tcPr>
          <w:p w:rsidR="00667487" w:rsidRPr="00C57BC7" w:rsidRDefault="00FC4968" w:rsidP="00037800">
            <w:pPr>
              <w:pStyle w:val="NoSpacing"/>
              <w:widowControl w:val="0"/>
              <w:jc w:val="both"/>
              <w:rPr>
                <w:sz w:val="22"/>
                <w:szCs w:val="22"/>
              </w:rPr>
            </w:pPr>
            <w:r w:rsidRPr="00C57BC7">
              <w:rPr>
                <w:sz w:val="22"/>
                <w:szCs w:val="22"/>
              </w:rPr>
              <w:t xml:space="preserve">В </w:t>
            </w:r>
            <w:r w:rsidR="00F212FD" w:rsidRPr="00C57BC7">
              <w:rPr>
                <w:sz w:val="22"/>
                <w:szCs w:val="22"/>
              </w:rPr>
              <w:t>четвърта</w:t>
            </w:r>
            <w:r w:rsidR="00983346" w:rsidRPr="00C57BC7">
              <w:rPr>
                <w:sz w:val="22"/>
                <w:szCs w:val="22"/>
              </w:rPr>
              <w:t xml:space="preserve"> лекция</w:t>
            </w:r>
            <w:r w:rsidR="00DD458E" w:rsidRPr="00C57BC7">
              <w:rPr>
                <w:sz w:val="22"/>
                <w:szCs w:val="22"/>
              </w:rPr>
              <w:t xml:space="preserve"> </w:t>
            </w:r>
            <w:r w:rsidRPr="00C57BC7">
              <w:rPr>
                <w:sz w:val="22"/>
                <w:szCs w:val="22"/>
              </w:rPr>
              <w:t xml:space="preserve">се </w:t>
            </w:r>
            <w:r w:rsidR="00667487" w:rsidRPr="00C57BC7">
              <w:rPr>
                <w:sz w:val="22"/>
                <w:szCs w:val="22"/>
              </w:rPr>
              <w:t xml:space="preserve">представя класификация на медицинските заведения и хигиенните изисквания и стандарти в болничните заведения и звената за доболнична медицинска помощ. Във втората част на </w:t>
            </w:r>
            <w:r w:rsidR="00030542">
              <w:rPr>
                <w:sz w:val="22"/>
                <w:szCs w:val="22"/>
              </w:rPr>
              <w:t>лекционния материал са обяснени</w:t>
            </w:r>
            <w:r w:rsidR="00667487" w:rsidRPr="00C57BC7">
              <w:rPr>
                <w:sz w:val="22"/>
                <w:szCs w:val="22"/>
              </w:rPr>
              <w:t xml:space="preserve"> хигиенните особености и изисквания към различните видове медицински  лаборатории. Понятие за ергономични условия на труд в лабораториите.</w:t>
            </w:r>
          </w:p>
          <w:p w:rsidR="00983346" w:rsidRPr="00C57BC7" w:rsidRDefault="00983346" w:rsidP="0003780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F212FD" w:rsidRPr="00C57BC7" w:rsidRDefault="009D7D8B" w:rsidP="00037800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color w:val="000080"/>
                <w:sz w:val="22"/>
                <w:szCs w:val="22"/>
                <w:lang w:val="ru-RU"/>
              </w:rPr>
            </w:pPr>
            <w:r w:rsidRPr="00C57BC7">
              <w:rPr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15570" cy="115570"/>
                  <wp:effectExtent l="19050" t="0" r="0" b="0"/>
                  <wp:docPr id="32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5D8" w:rsidRPr="00C57BC7">
              <w:rPr>
                <w:color w:val="000000"/>
                <w:sz w:val="22"/>
                <w:szCs w:val="22"/>
              </w:rPr>
              <w:t xml:space="preserve">  </w:t>
            </w:r>
            <w:r w:rsidR="009865D8" w:rsidRPr="00C57BC7">
              <w:rPr>
                <w:color w:val="000080"/>
                <w:sz w:val="22"/>
                <w:szCs w:val="22"/>
              </w:rPr>
              <w:t>Презентация към лекция № 4 ...</w:t>
            </w:r>
            <w:r w:rsidR="00073663" w:rsidRPr="00C57BC7">
              <w:rPr>
                <w:color w:val="000080"/>
                <w:sz w:val="22"/>
                <w:szCs w:val="22"/>
              </w:rPr>
              <w:t xml:space="preserve"> </w:t>
            </w:r>
            <w:r w:rsidR="0064510E" w:rsidRPr="00C57BC7">
              <w:rPr>
                <w:sz w:val="22"/>
                <w:szCs w:val="22"/>
              </w:rPr>
              <w:t>(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Lekcia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4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Higiena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MedLab</w:t>
            </w:r>
            <w:proofErr w:type="spellEnd"/>
            <w:r w:rsidR="00073663" w:rsidRPr="00C57BC7">
              <w:rPr>
                <w:sz w:val="22"/>
                <w:szCs w:val="22"/>
              </w:rPr>
              <w:t>)</w:t>
            </w:r>
            <w:r w:rsidR="004E5302" w:rsidRPr="00C57BC7">
              <w:rPr>
                <w:sz w:val="22"/>
                <w:szCs w:val="22"/>
              </w:rPr>
              <w:t xml:space="preserve"> </w:t>
            </w:r>
          </w:p>
        </w:tc>
      </w:tr>
      <w:tr w:rsidR="000730CE" w:rsidRPr="00C57BC7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CE" w:rsidRPr="00C57BC7" w:rsidRDefault="009865D8" w:rsidP="00037800">
            <w:pPr>
              <w:pStyle w:val="NormalWeb"/>
              <w:shd w:val="clear" w:color="auto" w:fill="FFFFFF"/>
              <w:spacing w:after="0" w:line="132" w:lineRule="atLeast"/>
              <w:jc w:val="both"/>
              <w:rPr>
                <w:b/>
                <w:color w:val="FF0000"/>
                <w:sz w:val="22"/>
                <w:szCs w:val="22"/>
              </w:rPr>
            </w:pPr>
            <w:r w:rsidRPr="00C57BC7">
              <w:rPr>
                <w:b/>
                <w:color w:val="FF0000"/>
                <w:sz w:val="22"/>
                <w:szCs w:val="22"/>
              </w:rPr>
              <w:t xml:space="preserve">Лекция № 5: </w:t>
            </w:r>
            <w:r w:rsidR="00667487" w:rsidRPr="00C57BC7">
              <w:rPr>
                <w:b/>
                <w:color w:val="FF0000"/>
                <w:sz w:val="22"/>
                <w:szCs w:val="22"/>
              </w:rPr>
              <w:t>Хигиена на труда</w:t>
            </w:r>
            <w:r w:rsidR="00667487" w:rsidRPr="00C57BC7">
              <w:rPr>
                <w:color w:val="FF0000"/>
                <w:sz w:val="22"/>
                <w:szCs w:val="22"/>
              </w:rPr>
              <w:t>.</w:t>
            </w:r>
          </w:p>
        </w:tc>
      </w:tr>
      <w:tr w:rsidR="000730CE" w:rsidRPr="00C57BC7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00" w:rsidRPr="00C57BC7" w:rsidRDefault="000730CE" w:rsidP="0003780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color w:val="000000"/>
                <w:sz w:val="22"/>
                <w:szCs w:val="22"/>
              </w:rPr>
            </w:pPr>
            <w:r w:rsidRPr="00C57BC7">
              <w:rPr>
                <w:color w:val="000000"/>
                <w:sz w:val="22"/>
                <w:szCs w:val="22"/>
              </w:rPr>
              <w:t xml:space="preserve">Учебното съдържание на тази </w:t>
            </w:r>
            <w:r w:rsidR="00653940" w:rsidRPr="00C57BC7">
              <w:rPr>
                <w:color w:val="000000"/>
                <w:sz w:val="22"/>
                <w:szCs w:val="22"/>
              </w:rPr>
              <w:t xml:space="preserve">лекция  е посветено на </w:t>
            </w:r>
            <w:r w:rsidR="00037800" w:rsidRPr="00C57BC7">
              <w:rPr>
                <w:color w:val="000000"/>
                <w:sz w:val="22"/>
                <w:szCs w:val="22"/>
              </w:rPr>
              <w:t xml:space="preserve">безопасни и здравословни условия на труд. </w:t>
            </w:r>
            <w:r w:rsidR="00037800" w:rsidRPr="00C57BC7">
              <w:rPr>
                <w:sz w:val="22"/>
                <w:szCs w:val="22"/>
              </w:rPr>
              <w:t>Учебният материал включва основни познания за предмета на трудовата медицина. Видове трудова дейност и влиянието й върху функционалното състояние на организма.Умора и преумора. Стрес на работното място. Профилактика за запазване на работоспособността. Във втората част са представени факторите  на работната среда. Оценка на риска на работните места. Професионална заболеваемост и трудови злополуки. Профилактика и безопасни и здравословни условия на труд на работещите в различните медицински лаборатории – инструктажи, колективни и индивидуални мерки за защита, профилактични медицински прегледи на работещите</w:t>
            </w:r>
          </w:p>
          <w:p w:rsidR="00D62050" w:rsidRPr="00C57BC7" w:rsidRDefault="00D62050" w:rsidP="0003780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0730CE" w:rsidRPr="00C57BC7" w:rsidRDefault="009D7D8B" w:rsidP="00037800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color w:val="000000"/>
                <w:sz w:val="22"/>
                <w:szCs w:val="22"/>
              </w:rPr>
            </w:pPr>
            <w:r w:rsidRPr="00C57BC7">
              <w:rPr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15570" cy="115570"/>
                  <wp:effectExtent l="19050" t="0" r="0" b="0"/>
                  <wp:docPr id="3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1B2" w:rsidRPr="00C57BC7">
              <w:rPr>
                <w:color w:val="000000"/>
                <w:sz w:val="22"/>
                <w:szCs w:val="22"/>
              </w:rPr>
              <w:t xml:space="preserve">  </w:t>
            </w:r>
            <w:r w:rsidR="002E61B2" w:rsidRPr="00C57BC7">
              <w:rPr>
                <w:color w:val="000080"/>
                <w:sz w:val="22"/>
                <w:szCs w:val="22"/>
              </w:rPr>
              <w:t>Презентация към лекция № 5...</w:t>
            </w:r>
            <w:r w:rsidR="00073663" w:rsidRPr="00C57BC7">
              <w:rPr>
                <w:color w:val="000080"/>
                <w:sz w:val="22"/>
                <w:szCs w:val="22"/>
              </w:rPr>
              <w:t xml:space="preserve"> </w:t>
            </w:r>
            <w:r w:rsidR="0064510E" w:rsidRPr="00C57BC7">
              <w:rPr>
                <w:sz w:val="22"/>
                <w:szCs w:val="22"/>
              </w:rPr>
              <w:t>(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Lekcia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5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Higiena</w:t>
            </w:r>
            <w:proofErr w:type="spellEnd"/>
            <w:r w:rsidR="00E949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4907">
              <w:rPr>
                <w:sz w:val="22"/>
                <w:szCs w:val="22"/>
                <w:lang w:val="en-US"/>
              </w:rPr>
              <w:t>MedLab</w:t>
            </w:r>
            <w:proofErr w:type="spellEnd"/>
            <w:r w:rsidR="00073663" w:rsidRPr="00C57BC7">
              <w:rPr>
                <w:sz w:val="22"/>
                <w:szCs w:val="22"/>
              </w:rPr>
              <w:t>)</w:t>
            </w:r>
            <w:r w:rsidR="004E5302" w:rsidRPr="00C57BC7">
              <w:rPr>
                <w:sz w:val="22"/>
                <w:szCs w:val="22"/>
              </w:rPr>
              <w:t xml:space="preserve"> </w:t>
            </w:r>
            <w:r w:rsidR="00B86EE1" w:rsidRPr="00C57BC7">
              <w:rPr>
                <w:sz w:val="22"/>
                <w:szCs w:val="22"/>
              </w:rPr>
              <w:t xml:space="preserve"> </w:t>
            </w:r>
          </w:p>
        </w:tc>
      </w:tr>
      <w:tr w:rsidR="00BA5319" w:rsidRPr="00C57BC7" w:rsidTr="000267E7">
        <w:trPr>
          <w:trHeight w:val="3120"/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BA5319" w:rsidRPr="00C57BC7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C57BC7" w:rsidRDefault="002E61B2" w:rsidP="00B86EE1">
                  <w:pPr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C57BC7">
                    <w:rPr>
                      <w:b/>
                      <w:color w:val="FF0000"/>
                      <w:sz w:val="22"/>
                      <w:szCs w:val="22"/>
                    </w:rPr>
                    <w:lastRenderedPageBreak/>
                    <w:t xml:space="preserve">Лекция № 6: </w:t>
                  </w:r>
                  <w:r w:rsidR="007053D6" w:rsidRPr="00C57BC7">
                    <w:rPr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="00667487" w:rsidRPr="00C57BC7">
                    <w:rPr>
                      <w:b/>
                      <w:color w:val="FF0000"/>
                      <w:sz w:val="22"/>
                      <w:szCs w:val="22"/>
                    </w:rPr>
                    <w:t>Хигиена  на храненето.</w:t>
                  </w:r>
                </w:p>
              </w:tc>
            </w:tr>
            <w:tr w:rsidR="00BA5319" w:rsidRPr="00C57BC7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37800" w:rsidRPr="00C57BC7" w:rsidRDefault="002E61B2" w:rsidP="00B64C60">
                  <w:pPr>
                    <w:pStyle w:val="NoSpacing"/>
                    <w:widowControl w:val="0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C57BC7">
                    <w:rPr>
                      <w:color w:val="000000"/>
                      <w:sz w:val="22"/>
                      <w:szCs w:val="22"/>
                    </w:rPr>
                    <w:t>От шестата лекция на този курс</w:t>
                  </w:r>
                  <w:r w:rsidR="005E5C2A" w:rsidRPr="00C57B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1A63F2" w:rsidRPr="00C57BC7">
                    <w:rPr>
                      <w:color w:val="000000"/>
                      <w:sz w:val="22"/>
                      <w:szCs w:val="22"/>
                    </w:rPr>
                    <w:t xml:space="preserve">се разяснява физиологичното значение на </w:t>
                  </w:r>
                  <w:r w:rsidR="00037800" w:rsidRPr="00C57BC7">
                    <w:rPr>
                      <w:color w:val="000000"/>
                      <w:sz w:val="22"/>
                      <w:szCs w:val="22"/>
                    </w:rPr>
                    <w:t>храните и храненето</w:t>
                  </w:r>
                  <w:r w:rsidR="001A63F2" w:rsidRPr="00C57BC7">
                    <w:rPr>
                      <w:color w:val="000000"/>
                      <w:sz w:val="22"/>
                      <w:szCs w:val="22"/>
                    </w:rPr>
                    <w:t>. Представена е</w:t>
                  </w:r>
                  <w:r w:rsidR="009E734E" w:rsidRPr="00C57BC7">
                    <w:rPr>
                      <w:color w:val="000000"/>
                      <w:sz w:val="22"/>
                      <w:szCs w:val="22"/>
                    </w:rPr>
                    <w:t xml:space="preserve">  класификация</w:t>
                  </w:r>
                  <w:r w:rsidR="001A63F2" w:rsidRPr="00C57BC7">
                    <w:rPr>
                      <w:color w:val="000000"/>
                      <w:sz w:val="22"/>
                      <w:szCs w:val="22"/>
                    </w:rPr>
                    <w:t xml:space="preserve">та </w:t>
                  </w:r>
                  <w:r w:rsidR="00EC5180">
                    <w:rPr>
                      <w:color w:val="000000"/>
                      <w:sz w:val="22"/>
                      <w:szCs w:val="22"/>
                    </w:rPr>
                    <w:t xml:space="preserve">на </w:t>
                  </w:r>
                  <w:r w:rsidR="00037800" w:rsidRPr="00C57BC7">
                    <w:rPr>
                      <w:color w:val="000000"/>
                      <w:sz w:val="22"/>
                      <w:szCs w:val="22"/>
                    </w:rPr>
                    <w:t xml:space="preserve">хранителните продукти.   </w:t>
                  </w:r>
                  <w:r w:rsidR="00037800" w:rsidRPr="00C57BC7">
                    <w:rPr>
                      <w:sz w:val="22"/>
                      <w:szCs w:val="22"/>
                    </w:rPr>
                    <w:t xml:space="preserve">Основните въпроси за храните и рационалното хранене. </w:t>
                  </w:r>
                  <w:r w:rsidR="00037800" w:rsidRPr="00C57BC7">
                    <w:rPr>
                      <w:sz w:val="22"/>
                      <w:szCs w:val="22"/>
                      <w:lang w:val="ru-RU"/>
                    </w:rPr>
                    <w:t xml:space="preserve">Принципи на  предпазно-професионално хранене и на диетично хранене.  Хранителни отравяния от бактериален </w:t>
                  </w:r>
                  <w:r w:rsidR="00B64C60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="00037800" w:rsidRPr="00C57BC7">
                    <w:rPr>
                      <w:sz w:val="22"/>
                      <w:szCs w:val="22"/>
                      <w:lang w:val="ru-RU"/>
                    </w:rPr>
                    <w:t>и небактериален произход. Система на контрол безопасността на храните. Санитарно-хигиенни изисквания към хранителните продукти и заведения за обществено хранене.</w:t>
                  </w:r>
                </w:p>
                <w:p w:rsidR="00D82144" w:rsidRPr="00C57BC7" w:rsidRDefault="00D82144" w:rsidP="0003780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BA5319" w:rsidRPr="00C57BC7" w:rsidRDefault="009D7D8B" w:rsidP="00E94907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color w:val="000080"/>
                      <w:sz w:val="22"/>
                      <w:szCs w:val="22"/>
                      <w:lang w:val="ru-RU"/>
                    </w:rPr>
                  </w:pPr>
                  <w:r w:rsidRPr="00C57BC7">
                    <w:rPr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15570" cy="115570"/>
                        <wp:effectExtent l="19050" t="0" r="0" b="0"/>
                        <wp:docPr id="40" name="irc_mi" descr="pdf-256_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pdf-256_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2CD2" w:rsidRPr="00C57BC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3C2CD2" w:rsidRPr="00C57BC7">
                    <w:rPr>
                      <w:color w:val="000080"/>
                      <w:sz w:val="22"/>
                      <w:szCs w:val="22"/>
                    </w:rPr>
                    <w:t>Презентация към лекция № 6...</w:t>
                  </w:r>
                  <w:r w:rsidR="00073663" w:rsidRPr="00C57BC7">
                    <w:rPr>
                      <w:color w:val="000080"/>
                      <w:sz w:val="22"/>
                      <w:szCs w:val="22"/>
                    </w:rPr>
                    <w:t xml:space="preserve"> </w:t>
                  </w:r>
                  <w:r w:rsidR="00073663" w:rsidRPr="00C57BC7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="00E94907">
                    <w:rPr>
                      <w:sz w:val="22"/>
                      <w:szCs w:val="22"/>
                      <w:lang w:val="en-US"/>
                    </w:rPr>
                    <w:t>Lekcia</w:t>
                  </w:r>
                  <w:proofErr w:type="spellEnd"/>
                  <w:r w:rsidR="00E94907">
                    <w:rPr>
                      <w:sz w:val="22"/>
                      <w:szCs w:val="22"/>
                      <w:lang w:val="en-US"/>
                    </w:rPr>
                    <w:t xml:space="preserve"> 6 </w:t>
                  </w:r>
                  <w:proofErr w:type="spellStart"/>
                  <w:r w:rsidR="00E94907">
                    <w:rPr>
                      <w:sz w:val="22"/>
                      <w:szCs w:val="22"/>
                      <w:lang w:val="en-US"/>
                    </w:rPr>
                    <w:t>Higiena</w:t>
                  </w:r>
                  <w:proofErr w:type="spellEnd"/>
                  <w:r w:rsidR="00E94907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E94907">
                    <w:rPr>
                      <w:sz w:val="22"/>
                      <w:szCs w:val="22"/>
                      <w:lang w:val="en-US"/>
                    </w:rPr>
                    <w:t>MedLab</w:t>
                  </w:r>
                  <w:proofErr w:type="spellEnd"/>
                  <w:r w:rsidR="00073663" w:rsidRPr="00C57BC7">
                    <w:rPr>
                      <w:sz w:val="22"/>
                      <w:szCs w:val="22"/>
                    </w:rPr>
                    <w:t>)</w:t>
                  </w:r>
                  <w:r w:rsidR="004E5302" w:rsidRPr="00C57BC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A5319" w:rsidRPr="00C57BC7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C57BC7" w:rsidRDefault="00D82144" w:rsidP="00B86EE1">
                  <w:pPr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C57BC7">
                    <w:rPr>
                      <w:b/>
                      <w:color w:val="FF0000"/>
                      <w:sz w:val="22"/>
                      <w:szCs w:val="22"/>
                    </w:rPr>
                    <w:t>Лекция 7</w:t>
                  </w:r>
                  <w:r w:rsidR="00BA5319" w:rsidRPr="00C57BC7">
                    <w:rPr>
                      <w:b/>
                      <w:color w:val="FF0000"/>
                      <w:sz w:val="22"/>
                      <w:szCs w:val="22"/>
                    </w:rPr>
                    <w:t xml:space="preserve">: </w:t>
                  </w:r>
                  <w:r w:rsidR="007053D6" w:rsidRPr="00C57BC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67487" w:rsidRPr="00C57BC7">
                    <w:rPr>
                      <w:b/>
                      <w:color w:val="FF0000"/>
                      <w:sz w:val="22"/>
                      <w:szCs w:val="22"/>
                    </w:rPr>
                    <w:t>Хигиена на детско-юношеската възраст</w:t>
                  </w:r>
                  <w:r w:rsidR="00233DB2">
                    <w:rPr>
                      <w:b/>
                      <w:color w:val="FF0000"/>
                      <w:sz w:val="22"/>
                      <w:szCs w:val="22"/>
                    </w:rPr>
                    <w:t>.</w:t>
                  </w:r>
                  <w:bookmarkStart w:id="0" w:name="_GoBack"/>
                  <w:bookmarkEnd w:id="0"/>
                  <w:r w:rsidR="00667487" w:rsidRPr="00C57BC7">
                    <w:rPr>
                      <w:b/>
                      <w:color w:val="FF0000"/>
                      <w:sz w:val="22"/>
                      <w:szCs w:val="22"/>
                    </w:rPr>
                    <w:t xml:space="preserve"> Лична хигиена.</w:t>
                  </w:r>
                </w:p>
              </w:tc>
            </w:tr>
            <w:tr w:rsidR="00BA5319" w:rsidRPr="00C57BC7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37800" w:rsidRPr="00C57BC7" w:rsidRDefault="004A54B6" w:rsidP="001A63F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57BC7">
                    <w:rPr>
                      <w:color w:val="000000"/>
                      <w:sz w:val="22"/>
                      <w:szCs w:val="22"/>
                    </w:rPr>
                    <w:t xml:space="preserve">В седмата лекция от настоящия курс са изяснени </w:t>
                  </w:r>
                  <w:r w:rsidR="00037800" w:rsidRPr="00C57BC7">
                    <w:rPr>
                      <w:color w:val="000000"/>
                      <w:sz w:val="22"/>
                      <w:szCs w:val="22"/>
                    </w:rPr>
                    <w:t>основните цели, задачи и проблеми пред медицинските специалисти за осигуряване развитието и запазване здравето на децата и подрастващите.</w:t>
                  </w:r>
                  <w:r w:rsidR="00037800" w:rsidRPr="00C57BC7">
                    <w:rPr>
                      <w:sz w:val="22"/>
                      <w:szCs w:val="22"/>
                    </w:rPr>
                    <w:t xml:space="preserve"> Разглеждат се основните въпроси на хигиената на децата и подрастващите</w:t>
                  </w:r>
                  <w:r w:rsidR="00037800" w:rsidRPr="00C57BC7">
                    <w:rPr>
                      <w:sz w:val="22"/>
                      <w:szCs w:val="22"/>
                      <w:lang w:val="ru-RU"/>
                    </w:rPr>
                    <w:t xml:space="preserve"> като  дял на хигиената</w:t>
                  </w:r>
                  <w:r w:rsidR="00037800" w:rsidRPr="00C57BC7">
                    <w:rPr>
                      <w:sz w:val="22"/>
                      <w:szCs w:val="22"/>
                    </w:rPr>
                    <w:t>. Във втората част на представения учебен материал се обръща внимание на личната хигиена и хигиенните изисквания към местата за обществено ползване.</w:t>
                  </w:r>
                </w:p>
                <w:p w:rsidR="001A63F2" w:rsidRPr="00C57BC7" w:rsidRDefault="001A63F2" w:rsidP="001A63F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BA5319" w:rsidRPr="00C57BC7" w:rsidRDefault="009D7D8B" w:rsidP="004E5302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color w:val="003366"/>
                      <w:sz w:val="22"/>
                      <w:szCs w:val="22"/>
                    </w:rPr>
                  </w:pPr>
                  <w:r w:rsidRPr="00C57BC7">
                    <w:rPr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15570" cy="115570"/>
                        <wp:effectExtent l="19050" t="0" r="0" b="0"/>
                        <wp:docPr id="45" name="irc_mi" descr="pdf-256_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pdf-256_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24CEB" w:rsidRPr="00C57BC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224CEB" w:rsidRPr="00C57BC7">
                    <w:rPr>
                      <w:color w:val="000080"/>
                      <w:sz w:val="22"/>
                      <w:szCs w:val="22"/>
                    </w:rPr>
                    <w:t>Презентация към лекция № 7...</w:t>
                  </w:r>
                  <w:r w:rsidR="00073663" w:rsidRPr="00C57BC7">
                    <w:rPr>
                      <w:color w:val="000080"/>
                      <w:sz w:val="22"/>
                      <w:szCs w:val="22"/>
                    </w:rPr>
                    <w:t xml:space="preserve"> </w:t>
                  </w:r>
                  <w:r w:rsidR="00073663" w:rsidRPr="00C57BC7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="00E94907">
                    <w:rPr>
                      <w:sz w:val="22"/>
                      <w:szCs w:val="22"/>
                      <w:lang w:val="en-US"/>
                    </w:rPr>
                    <w:t>Lekcia</w:t>
                  </w:r>
                  <w:proofErr w:type="spellEnd"/>
                  <w:r w:rsidR="00E94907">
                    <w:rPr>
                      <w:sz w:val="22"/>
                      <w:szCs w:val="22"/>
                      <w:lang w:val="en-US"/>
                    </w:rPr>
                    <w:t xml:space="preserve"> 7 </w:t>
                  </w:r>
                  <w:proofErr w:type="spellStart"/>
                  <w:r w:rsidR="00E94907">
                    <w:rPr>
                      <w:sz w:val="22"/>
                      <w:szCs w:val="22"/>
                      <w:lang w:val="en-US"/>
                    </w:rPr>
                    <w:t>Higiena</w:t>
                  </w:r>
                  <w:proofErr w:type="spellEnd"/>
                  <w:r w:rsidR="00E94907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E94907">
                    <w:rPr>
                      <w:sz w:val="22"/>
                      <w:szCs w:val="22"/>
                      <w:lang w:val="en-US"/>
                    </w:rPr>
                    <w:t>MedLab</w:t>
                  </w:r>
                  <w:proofErr w:type="spellEnd"/>
                  <w:r w:rsidR="00073663" w:rsidRPr="00C57BC7">
                    <w:rPr>
                      <w:sz w:val="22"/>
                      <w:szCs w:val="22"/>
                    </w:rPr>
                    <w:t>)</w:t>
                  </w:r>
                  <w:r w:rsidR="004E5302" w:rsidRPr="00C57BC7">
                    <w:rPr>
                      <w:sz w:val="22"/>
                      <w:szCs w:val="22"/>
                    </w:rPr>
                    <w:t xml:space="preserve"> </w:t>
                  </w:r>
                  <w:r w:rsidR="007053D6" w:rsidRPr="00C57BC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5319" w:rsidRPr="00C57BC7" w:rsidRDefault="00BA5319" w:rsidP="007053D6">
            <w:pPr>
              <w:pStyle w:val="NormalWeb"/>
              <w:shd w:val="clear" w:color="auto" w:fill="FFFFFF"/>
              <w:spacing w:after="240" w:line="132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649FF" w:rsidRPr="00923653" w:rsidRDefault="000649FF">
      <w:pPr>
        <w:rPr>
          <w:rFonts w:ascii="Arial" w:hAnsi="Arial" w:cs="Arial"/>
          <w:sz w:val="18"/>
          <w:szCs w:val="18"/>
        </w:rPr>
      </w:pPr>
    </w:p>
    <w:p w:rsidR="003D0D39" w:rsidRDefault="008E4975" w:rsidP="003D0D39">
      <w:pPr>
        <w:rPr>
          <w:b/>
          <w:i/>
        </w:rPr>
      </w:pPr>
      <w:r w:rsidRPr="00923653">
        <w:rPr>
          <w:b/>
          <w:i/>
        </w:rPr>
        <w:tab/>
      </w:r>
      <w:r w:rsidR="00153E17" w:rsidRPr="00923653">
        <w:rPr>
          <w:b/>
          <w:i/>
        </w:rPr>
        <w:tab/>
      </w:r>
      <w:r w:rsidR="00153E17" w:rsidRPr="00923653">
        <w:rPr>
          <w:b/>
          <w:i/>
        </w:rPr>
        <w:tab/>
      </w:r>
    </w:p>
    <w:p w:rsidR="007E4FB5" w:rsidRPr="00923653" w:rsidRDefault="007E4FB5" w:rsidP="00F70B2B">
      <w:pPr>
        <w:jc w:val="both"/>
        <w:rPr>
          <w:sz w:val="22"/>
          <w:szCs w:val="22"/>
        </w:rPr>
      </w:pPr>
    </w:p>
    <w:p w:rsidR="003C2D4C" w:rsidRPr="007E4FB5" w:rsidRDefault="00FC5955" w:rsidP="00DB132C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март, 2020</w:t>
      </w:r>
      <w:r w:rsidR="00153E17" w:rsidRPr="00923653">
        <w:rPr>
          <w:b/>
          <w:sz w:val="18"/>
          <w:szCs w:val="18"/>
        </w:rPr>
        <w:t xml:space="preserve"> 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153E17" w:rsidRPr="00923653">
        <w:rPr>
          <w:b/>
          <w:sz w:val="18"/>
          <w:szCs w:val="18"/>
        </w:rPr>
        <w:t>Изготвил,</w:t>
      </w:r>
    </w:p>
    <w:p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Pr="007E4FB5">
        <w:rPr>
          <w:b/>
          <w:sz w:val="18"/>
          <w:szCs w:val="18"/>
          <w:lang w:val="ru-RU"/>
        </w:rPr>
        <w:t xml:space="preserve">Доц. </w:t>
      </w:r>
      <w:r w:rsidR="00F212FD">
        <w:rPr>
          <w:b/>
          <w:sz w:val="18"/>
          <w:szCs w:val="18"/>
          <w:lang w:val="ru-RU"/>
        </w:rPr>
        <w:t>д</w:t>
      </w:r>
      <w:r w:rsidR="00FC5955">
        <w:rPr>
          <w:b/>
          <w:sz w:val="18"/>
          <w:szCs w:val="18"/>
          <w:lang w:val="ru-RU"/>
        </w:rPr>
        <w:t xml:space="preserve">-р. </w:t>
      </w:r>
      <w:r w:rsidR="00F75B2A">
        <w:rPr>
          <w:b/>
          <w:sz w:val="18"/>
          <w:szCs w:val="18"/>
          <w:lang w:val="en-US"/>
        </w:rPr>
        <w:t>M</w:t>
      </w:r>
      <w:r w:rsidR="00F75B2A">
        <w:rPr>
          <w:b/>
          <w:sz w:val="18"/>
          <w:szCs w:val="18"/>
          <w:lang w:val="ru-RU"/>
        </w:rPr>
        <w:t xml:space="preserve">. </w:t>
      </w:r>
      <w:proofErr w:type="spellStart"/>
      <w:r w:rsidR="00F75B2A">
        <w:rPr>
          <w:b/>
          <w:sz w:val="18"/>
          <w:szCs w:val="18"/>
          <w:lang w:val="en-US"/>
        </w:rPr>
        <w:t>Стойновска</w:t>
      </w:r>
      <w:proofErr w:type="spellEnd"/>
      <w:r w:rsidR="00FC5955">
        <w:rPr>
          <w:b/>
          <w:sz w:val="18"/>
          <w:szCs w:val="18"/>
          <w:lang w:val="ru-RU"/>
        </w:rPr>
        <w:t>, д.м</w:t>
      </w:r>
      <w:proofErr w:type="gramStart"/>
      <w:r w:rsidRPr="007E4FB5"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/</w:t>
      </w:r>
      <w:proofErr w:type="gramEnd"/>
    </w:p>
    <w:sectPr w:rsidR="003C2D4C" w:rsidRPr="003C2D4C" w:rsidSect="003C2D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56" w:rsidRDefault="00A24456" w:rsidP="004002FC">
      <w:pPr>
        <w:pStyle w:val="NormalWeb"/>
      </w:pPr>
      <w:r>
        <w:separator/>
      </w:r>
    </w:p>
  </w:endnote>
  <w:endnote w:type="continuationSeparator" w:id="0">
    <w:p w:rsidR="00A24456" w:rsidRDefault="00A24456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44" w:rsidRDefault="00A035A3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V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" strokeweight=".5pt"/>
          </w:pict>
        </mc:Fallback>
      </mc:AlternateContent>
    </w:r>
  </w:p>
  <w:p w:rsidR="00DB0544" w:rsidRPr="005E112E" w:rsidRDefault="00DB0544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233DB2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233DB2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44" w:rsidRDefault="00A035A3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Gi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" strokeweight=".5pt"/>
          </w:pict>
        </mc:Fallback>
      </mc:AlternateContent>
    </w:r>
  </w:p>
  <w:p w:rsidR="00DB0544" w:rsidRPr="005E112E" w:rsidRDefault="00DB0544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030542">
      <w:rPr>
        <w:rStyle w:val="PageNumber"/>
        <w:rFonts w:ascii="Arial" w:hAnsi="Arial" w:cs="Arial"/>
        <w:i/>
        <w:noProof/>
        <w:sz w:val="16"/>
        <w:szCs w:val="16"/>
      </w:rPr>
      <w:t>3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030542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44" w:rsidRDefault="00A035A3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zA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" strokeweight=".5pt"/>
          </w:pict>
        </mc:Fallback>
      </mc:AlternateContent>
    </w:r>
  </w:p>
  <w:p w:rsidR="00DB0544" w:rsidRDefault="00DB0544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 xml:space="preserve">Инвестира </w:t>
    </w:r>
    <w:r w:rsidRPr="00C27BA9">
      <w:rPr>
        <w:rFonts w:ascii="Monotype Corsiva" w:hAnsi="Monotype Corsiva"/>
        <w:b/>
      </w:rPr>
      <w:t>във вашето бъдеще!</w:t>
    </w:r>
  </w:p>
  <w:p w:rsidR="00DB0544" w:rsidRPr="005E112E" w:rsidRDefault="00DB0544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63B70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63B70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56" w:rsidRDefault="00A24456" w:rsidP="004002FC">
      <w:pPr>
        <w:pStyle w:val="NormalWeb"/>
      </w:pPr>
      <w:r>
        <w:separator/>
      </w:r>
    </w:p>
  </w:footnote>
  <w:footnote w:type="continuationSeparator" w:id="0">
    <w:p w:rsidR="00A24456" w:rsidRDefault="00A24456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44" w:rsidRDefault="00DB0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44" w:rsidRDefault="00DB0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43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DB0544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DB0544" w:rsidRDefault="00A24456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51554293" r:id="rId2"/>
            </w:pict>
          </w:r>
          <w:r w:rsidR="00DB054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DB0544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DB0544" w:rsidRDefault="00DB0544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DB0544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DB0544" w:rsidRDefault="00DB0544" w:rsidP="00DF5CA8">
          <w:pPr>
            <w:tabs>
              <w:tab w:val="left" w:pos="2960"/>
            </w:tabs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 xml:space="preserve">хигиена, медицинска екология, професионални заболявания </w:t>
          </w:r>
        </w:p>
        <w:p w:rsidR="00DB0544" w:rsidRDefault="00DB0544" w:rsidP="00DF5CA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и м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едицина на бедствените ситуации”</w:t>
          </w:r>
        </w:p>
      </w:tc>
    </w:tr>
  </w:tbl>
  <w:p w:rsidR="00DB0544" w:rsidRDefault="00DB0544" w:rsidP="0035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pdf-256_32" style="width:9.25pt;height:9.25pt;visibility:visible;mso-wrap-style:square" o:bullet="t">
        <v:imagedata r:id="rId1" o:title="pdf-256_32"/>
      </v:shape>
    </w:pict>
  </w:numPicBullet>
  <w:numPicBullet w:numPicBulletId="1">
    <w:pict>
      <v:shape id="_x0000_i1055" type="#_x0000_t75" alt="pdf-256_32" style="width:8pt;height:8pt;visibility:visible;mso-wrap-style:square" o:bullet="t">
        <v:imagedata r:id="rId2" o:title="pdf-256_32"/>
      </v:shape>
    </w:pict>
  </w:numPicBullet>
  <w:abstractNum w:abstractNumId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40B8"/>
    <w:multiLevelType w:val="hybridMultilevel"/>
    <w:tmpl w:val="20BC0E4A"/>
    <w:lvl w:ilvl="0" w:tplc="7AE40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0C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82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6F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89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CB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A1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0B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8755F"/>
    <w:multiLevelType w:val="hybridMultilevel"/>
    <w:tmpl w:val="FFD41C1C"/>
    <w:lvl w:ilvl="0" w:tplc="E8D0F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3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69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C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AB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62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46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C6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E626D0"/>
    <w:multiLevelType w:val="hybridMultilevel"/>
    <w:tmpl w:val="662291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6B2A8B"/>
    <w:multiLevelType w:val="hybridMultilevel"/>
    <w:tmpl w:val="C284FA0C"/>
    <w:lvl w:ilvl="0" w:tplc="480E9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21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20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BAA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AB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C5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62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01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6ED3E32"/>
    <w:multiLevelType w:val="hybridMultilevel"/>
    <w:tmpl w:val="79CAD896"/>
    <w:lvl w:ilvl="0" w:tplc="B16AD0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B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2C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4B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81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26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E4E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86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0E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6FD13A5"/>
    <w:multiLevelType w:val="hybridMultilevel"/>
    <w:tmpl w:val="C44C277A"/>
    <w:lvl w:ilvl="0" w:tplc="DED41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23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A6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46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09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522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64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88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B51D67"/>
    <w:multiLevelType w:val="hybridMultilevel"/>
    <w:tmpl w:val="3F8097E8"/>
    <w:lvl w:ilvl="0" w:tplc="07687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A5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07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0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4A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2B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FA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01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0B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411F058B"/>
    <w:multiLevelType w:val="hybridMultilevel"/>
    <w:tmpl w:val="B128EB8E"/>
    <w:lvl w:ilvl="0" w:tplc="A8428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C6378"/>
    <w:multiLevelType w:val="hybridMultilevel"/>
    <w:tmpl w:val="63D0A95C"/>
    <w:lvl w:ilvl="0" w:tplc="A8428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EB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CF1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A6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8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567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36D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E2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7E9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3"/>
  </w:num>
  <w:num w:numId="5">
    <w:abstractNumId w:val="12"/>
  </w:num>
  <w:num w:numId="6">
    <w:abstractNumId w:val="6"/>
  </w:num>
  <w:num w:numId="7">
    <w:abstractNumId w:val="17"/>
  </w:num>
  <w:num w:numId="8">
    <w:abstractNumId w:val="15"/>
  </w:num>
  <w:num w:numId="9">
    <w:abstractNumId w:val="1"/>
  </w:num>
  <w:num w:numId="10">
    <w:abstractNumId w:val="20"/>
  </w:num>
  <w:num w:numId="11">
    <w:abstractNumId w:val="18"/>
  </w:num>
  <w:num w:numId="12">
    <w:abstractNumId w:val="0"/>
  </w:num>
  <w:num w:numId="13">
    <w:abstractNumId w:val="25"/>
  </w:num>
  <w:num w:numId="14">
    <w:abstractNumId w:val="22"/>
  </w:num>
  <w:num w:numId="15">
    <w:abstractNumId w:val="16"/>
  </w:num>
  <w:num w:numId="16">
    <w:abstractNumId w:val="21"/>
  </w:num>
  <w:num w:numId="17">
    <w:abstractNumId w:val="13"/>
  </w:num>
  <w:num w:numId="18">
    <w:abstractNumId w:val="24"/>
  </w:num>
  <w:num w:numId="19">
    <w:abstractNumId w:val="2"/>
  </w:num>
  <w:num w:numId="20">
    <w:abstractNumId w:val="4"/>
  </w:num>
  <w:num w:numId="21">
    <w:abstractNumId w:val="14"/>
  </w:num>
  <w:num w:numId="22">
    <w:abstractNumId w:val="8"/>
  </w:num>
  <w:num w:numId="23">
    <w:abstractNumId w:val="11"/>
  </w:num>
  <w:num w:numId="24">
    <w:abstractNumId w:val="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4F"/>
    <w:rsid w:val="0000247B"/>
    <w:rsid w:val="00003EF1"/>
    <w:rsid w:val="00004012"/>
    <w:rsid w:val="000056D5"/>
    <w:rsid w:val="00005741"/>
    <w:rsid w:val="00007C15"/>
    <w:rsid w:val="00010A2C"/>
    <w:rsid w:val="000117B3"/>
    <w:rsid w:val="000175DD"/>
    <w:rsid w:val="00021E2D"/>
    <w:rsid w:val="000242A6"/>
    <w:rsid w:val="000267E7"/>
    <w:rsid w:val="00026D95"/>
    <w:rsid w:val="00030542"/>
    <w:rsid w:val="000306C5"/>
    <w:rsid w:val="000347FF"/>
    <w:rsid w:val="00037800"/>
    <w:rsid w:val="00045A73"/>
    <w:rsid w:val="000510ED"/>
    <w:rsid w:val="00055AC9"/>
    <w:rsid w:val="00060595"/>
    <w:rsid w:val="000649FF"/>
    <w:rsid w:val="000661E6"/>
    <w:rsid w:val="000730CE"/>
    <w:rsid w:val="00073663"/>
    <w:rsid w:val="00090604"/>
    <w:rsid w:val="00093008"/>
    <w:rsid w:val="000931F7"/>
    <w:rsid w:val="00096E9A"/>
    <w:rsid w:val="000A0B5F"/>
    <w:rsid w:val="000B1440"/>
    <w:rsid w:val="000B4627"/>
    <w:rsid w:val="000C6454"/>
    <w:rsid w:val="000C6898"/>
    <w:rsid w:val="000D393C"/>
    <w:rsid w:val="000E019D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16760"/>
    <w:rsid w:val="001277F3"/>
    <w:rsid w:val="0013353A"/>
    <w:rsid w:val="001375F7"/>
    <w:rsid w:val="0014789D"/>
    <w:rsid w:val="001516D0"/>
    <w:rsid w:val="00152DD3"/>
    <w:rsid w:val="00153475"/>
    <w:rsid w:val="00153E17"/>
    <w:rsid w:val="00164C5F"/>
    <w:rsid w:val="001655D6"/>
    <w:rsid w:val="00180EA9"/>
    <w:rsid w:val="001810B0"/>
    <w:rsid w:val="00187C0B"/>
    <w:rsid w:val="00191100"/>
    <w:rsid w:val="001918E2"/>
    <w:rsid w:val="001A63F2"/>
    <w:rsid w:val="001A7A5D"/>
    <w:rsid w:val="001C40FF"/>
    <w:rsid w:val="001C6603"/>
    <w:rsid w:val="001D4E37"/>
    <w:rsid w:val="001E30A3"/>
    <w:rsid w:val="001F5DC6"/>
    <w:rsid w:val="001F6582"/>
    <w:rsid w:val="001F7BAC"/>
    <w:rsid w:val="00213372"/>
    <w:rsid w:val="002202E8"/>
    <w:rsid w:val="002215A1"/>
    <w:rsid w:val="00224CEB"/>
    <w:rsid w:val="00232712"/>
    <w:rsid w:val="0023334E"/>
    <w:rsid w:val="00233DB2"/>
    <w:rsid w:val="0023506E"/>
    <w:rsid w:val="002353A1"/>
    <w:rsid w:val="00244FD5"/>
    <w:rsid w:val="002476E4"/>
    <w:rsid w:val="00265D3E"/>
    <w:rsid w:val="00271543"/>
    <w:rsid w:val="00271C88"/>
    <w:rsid w:val="00272085"/>
    <w:rsid w:val="0028079A"/>
    <w:rsid w:val="002807BF"/>
    <w:rsid w:val="00286888"/>
    <w:rsid w:val="00293311"/>
    <w:rsid w:val="002964A3"/>
    <w:rsid w:val="002965FC"/>
    <w:rsid w:val="002B0F63"/>
    <w:rsid w:val="002B1070"/>
    <w:rsid w:val="002C50E5"/>
    <w:rsid w:val="002C7236"/>
    <w:rsid w:val="002E4567"/>
    <w:rsid w:val="002E5E48"/>
    <w:rsid w:val="002E61B2"/>
    <w:rsid w:val="002E6C8F"/>
    <w:rsid w:val="002F3F35"/>
    <w:rsid w:val="002F5C32"/>
    <w:rsid w:val="00302ADC"/>
    <w:rsid w:val="003044B7"/>
    <w:rsid w:val="003105FC"/>
    <w:rsid w:val="0031518A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36ACE"/>
    <w:rsid w:val="003500CC"/>
    <w:rsid w:val="003527FB"/>
    <w:rsid w:val="00352CA5"/>
    <w:rsid w:val="003547AC"/>
    <w:rsid w:val="00356B46"/>
    <w:rsid w:val="00365A7C"/>
    <w:rsid w:val="00367AE5"/>
    <w:rsid w:val="00370409"/>
    <w:rsid w:val="00371D1A"/>
    <w:rsid w:val="00372BE5"/>
    <w:rsid w:val="00373D66"/>
    <w:rsid w:val="0038466D"/>
    <w:rsid w:val="003875CF"/>
    <w:rsid w:val="00391714"/>
    <w:rsid w:val="003935FA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E2E67"/>
    <w:rsid w:val="003E4C7D"/>
    <w:rsid w:val="003E606B"/>
    <w:rsid w:val="003F00C4"/>
    <w:rsid w:val="003F527E"/>
    <w:rsid w:val="003F53FC"/>
    <w:rsid w:val="004002FC"/>
    <w:rsid w:val="00401F19"/>
    <w:rsid w:val="00404FD3"/>
    <w:rsid w:val="00411959"/>
    <w:rsid w:val="0042222F"/>
    <w:rsid w:val="00425427"/>
    <w:rsid w:val="00431195"/>
    <w:rsid w:val="00434B23"/>
    <w:rsid w:val="00437E4D"/>
    <w:rsid w:val="0044147B"/>
    <w:rsid w:val="00445C49"/>
    <w:rsid w:val="004744CA"/>
    <w:rsid w:val="00482CCC"/>
    <w:rsid w:val="004910EA"/>
    <w:rsid w:val="00493414"/>
    <w:rsid w:val="00495165"/>
    <w:rsid w:val="004A4C7A"/>
    <w:rsid w:val="004A54B6"/>
    <w:rsid w:val="004B3BCC"/>
    <w:rsid w:val="004C6316"/>
    <w:rsid w:val="004D196E"/>
    <w:rsid w:val="004D25D4"/>
    <w:rsid w:val="004D3E5B"/>
    <w:rsid w:val="004D76ED"/>
    <w:rsid w:val="004E1F22"/>
    <w:rsid w:val="004E1FE3"/>
    <w:rsid w:val="004E5302"/>
    <w:rsid w:val="004E7C27"/>
    <w:rsid w:val="00503F83"/>
    <w:rsid w:val="00507472"/>
    <w:rsid w:val="00515013"/>
    <w:rsid w:val="005204B5"/>
    <w:rsid w:val="00525E62"/>
    <w:rsid w:val="00527263"/>
    <w:rsid w:val="00532B6B"/>
    <w:rsid w:val="005342B6"/>
    <w:rsid w:val="005433EA"/>
    <w:rsid w:val="0054585D"/>
    <w:rsid w:val="00545B15"/>
    <w:rsid w:val="005479F4"/>
    <w:rsid w:val="00556E6B"/>
    <w:rsid w:val="00557F4D"/>
    <w:rsid w:val="00561655"/>
    <w:rsid w:val="00561D53"/>
    <w:rsid w:val="00563B70"/>
    <w:rsid w:val="00574399"/>
    <w:rsid w:val="005823F9"/>
    <w:rsid w:val="00583262"/>
    <w:rsid w:val="00590B8D"/>
    <w:rsid w:val="00592DEF"/>
    <w:rsid w:val="0059516A"/>
    <w:rsid w:val="00595520"/>
    <w:rsid w:val="00595FF6"/>
    <w:rsid w:val="005A0268"/>
    <w:rsid w:val="005A2ACA"/>
    <w:rsid w:val="005A674F"/>
    <w:rsid w:val="005A76B4"/>
    <w:rsid w:val="005B2951"/>
    <w:rsid w:val="005B4058"/>
    <w:rsid w:val="005E112E"/>
    <w:rsid w:val="005E2F64"/>
    <w:rsid w:val="005E2F9D"/>
    <w:rsid w:val="005E52A3"/>
    <w:rsid w:val="005E5C2A"/>
    <w:rsid w:val="005E78F0"/>
    <w:rsid w:val="005F280C"/>
    <w:rsid w:val="005F7EB6"/>
    <w:rsid w:val="00600AA2"/>
    <w:rsid w:val="0061057D"/>
    <w:rsid w:val="00614E95"/>
    <w:rsid w:val="00622E6A"/>
    <w:rsid w:val="00640EE1"/>
    <w:rsid w:val="0064510E"/>
    <w:rsid w:val="00646D81"/>
    <w:rsid w:val="006532E1"/>
    <w:rsid w:val="00653940"/>
    <w:rsid w:val="006623A0"/>
    <w:rsid w:val="00662F39"/>
    <w:rsid w:val="00664452"/>
    <w:rsid w:val="00666E77"/>
    <w:rsid w:val="00667487"/>
    <w:rsid w:val="0067440A"/>
    <w:rsid w:val="00675835"/>
    <w:rsid w:val="00680F32"/>
    <w:rsid w:val="006852F0"/>
    <w:rsid w:val="00685F89"/>
    <w:rsid w:val="006908AA"/>
    <w:rsid w:val="006920A0"/>
    <w:rsid w:val="0069456B"/>
    <w:rsid w:val="006A527D"/>
    <w:rsid w:val="006A676A"/>
    <w:rsid w:val="006B097E"/>
    <w:rsid w:val="006B4F16"/>
    <w:rsid w:val="006B5267"/>
    <w:rsid w:val="006C38B1"/>
    <w:rsid w:val="006C5005"/>
    <w:rsid w:val="006D1BC8"/>
    <w:rsid w:val="006D4586"/>
    <w:rsid w:val="006D7CE8"/>
    <w:rsid w:val="006E570E"/>
    <w:rsid w:val="006E63D1"/>
    <w:rsid w:val="007053D6"/>
    <w:rsid w:val="00712096"/>
    <w:rsid w:val="0072284C"/>
    <w:rsid w:val="00722FE7"/>
    <w:rsid w:val="00724FDE"/>
    <w:rsid w:val="00727CCA"/>
    <w:rsid w:val="0073156C"/>
    <w:rsid w:val="00731B10"/>
    <w:rsid w:val="00732CEA"/>
    <w:rsid w:val="00745DBA"/>
    <w:rsid w:val="0074646F"/>
    <w:rsid w:val="0076008E"/>
    <w:rsid w:val="00760865"/>
    <w:rsid w:val="0076412F"/>
    <w:rsid w:val="00770EB4"/>
    <w:rsid w:val="0077111E"/>
    <w:rsid w:val="0077721F"/>
    <w:rsid w:val="00777B34"/>
    <w:rsid w:val="00780AB7"/>
    <w:rsid w:val="00793D41"/>
    <w:rsid w:val="007945F9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0809"/>
    <w:rsid w:val="007E4FB5"/>
    <w:rsid w:val="007F3039"/>
    <w:rsid w:val="008063C4"/>
    <w:rsid w:val="00807029"/>
    <w:rsid w:val="008220ED"/>
    <w:rsid w:val="008426AC"/>
    <w:rsid w:val="008442A7"/>
    <w:rsid w:val="00844E3D"/>
    <w:rsid w:val="00854E9A"/>
    <w:rsid w:val="008661BD"/>
    <w:rsid w:val="008704C6"/>
    <w:rsid w:val="00874663"/>
    <w:rsid w:val="00890D04"/>
    <w:rsid w:val="00894ACF"/>
    <w:rsid w:val="008972AC"/>
    <w:rsid w:val="008A0265"/>
    <w:rsid w:val="008D4901"/>
    <w:rsid w:val="008E4975"/>
    <w:rsid w:val="00901F7E"/>
    <w:rsid w:val="00902570"/>
    <w:rsid w:val="00912444"/>
    <w:rsid w:val="00916C96"/>
    <w:rsid w:val="00922643"/>
    <w:rsid w:val="00923653"/>
    <w:rsid w:val="009238A5"/>
    <w:rsid w:val="00925212"/>
    <w:rsid w:val="00937FEB"/>
    <w:rsid w:val="00944A29"/>
    <w:rsid w:val="009526D9"/>
    <w:rsid w:val="009534E7"/>
    <w:rsid w:val="00962BA2"/>
    <w:rsid w:val="00981413"/>
    <w:rsid w:val="00981AC9"/>
    <w:rsid w:val="00983346"/>
    <w:rsid w:val="00984480"/>
    <w:rsid w:val="00984993"/>
    <w:rsid w:val="009862DB"/>
    <w:rsid w:val="009865D8"/>
    <w:rsid w:val="009945C2"/>
    <w:rsid w:val="0099691A"/>
    <w:rsid w:val="009A46F0"/>
    <w:rsid w:val="009A47C2"/>
    <w:rsid w:val="009A5C8B"/>
    <w:rsid w:val="009A6CE2"/>
    <w:rsid w:val="009C6220"/>
    <w:rsid w:val="009D19D8"/>
    <w:rsid w:val="009D2113"/>
    <w:rsid w:val="009D7D8B"/>
    <w:rsid w:val="009E0D4A"/>
    <w:rsid w:val="009E0FDC"/>
    <w:rsid w:val="009E734E"/>
    <w:rsid w:val="009F3EAF"/>
    <w:rsid w:val="009F70A7"/>
    <w:rsid w:val="00A00513"/>
    <w:rsid w:val="00A035A3"/>
    <w:rsid w:val="00A035B4"/>
    <w:rsid w:val="00A06101"/>
    <w:rsid w:val="00A10AC5"/>
    <w:rsid w:val="00A10AFE"/>
    <w:rsid w:val="00A15E9B"/>
    <w:rsid w:val="00A2166B"/>
    <w:rsid w:val="00A22EBC"/>
    <w:rsid w:val="00A2401C"/>
    <w:rsid w:val="00A24456"/>
    <w:rsid w:val="00A323FB"/>
    <w:rsid w:val="00A347E4"/>
    <w:rsid w:val="00A3510B"/>
    <w:rsid w:val="00A44C0D"/>
    <w:rsid w:val="00A5065E"/>
    <w:rsid w:val="00A546CA"/>
    <w:rsid w:val="00A620F6"/>
    <w:rsid w:val="00A675A6"/>
    <w:rsid w:val="00A70529"/>
    <w:rsid w:val="00A73622"/>
    <w:rsid w:val="00AA24E4"/>
    <w:rsid w:val="00AB030D"/>
    <w:rsid w:val="00AB48F3"/>
    <w:rsid w:val="00AC1FE1"/>
    <w:rsid w:val="00AC4FC1"/>
    <w:rsid w:val="00AC76B9"/>
    <w:rsid w:val="00AD5420"/>
    <w:rsid w:val="00AD63C6"/>
    <w:rsid w:val="00AE1179"/>
    <w:rsid w:val="00AF53DD"/>
    <w:rsid w:val="00B03DD4"/>
    <w:rsid w:val="00B05446"/>
    <w:rsid w:val="00B055D4"/>
    <w:rsid w:val="00B05F0E"/>
    <w:rsid w:val="00B13B2C"/>
    <w:rsid w:val="00B14D18"/>
    <w:rsid w:val="00B21DE5"/>
    <w:rsid w:val="00B24AA3"/>
    <w:rsid w:val="00B25B31"/>
    <w:rsid w:val="00B2613E"/>
    <w:rsid w:val="00B27CDF"/>
    <w:rsid w:val="00B31206"/>
    <w:rsid w:val="00B34A96"/>
    <w:rsid w:val="00B36F2E"/>
    <w:rsid w:val="00B41F47"/>
    <w:rsid w:val="00B4491D"/>
    <w:rsid w:val="00B461CA"/>
    <w:rsid w:val="00B466C7"/>
    <w:rsid w:val="00B47C68"/>
    <w:rsid w:val="00B54BF9"/>
    <w:rsid w:val="00B55690"/>
    <w:rsid w:val="00B61465"/>
    <w:rsid w:val="00B64C60"/>
    <w:rsid w:val="00B6735D"/>
    <w:rsid w:val="00B86EE1"/>
    <w:rsid w:val="00BA5319"/>
    <w:rsid w:val="00BB3550"/>
    <w:rsid w:val="00BB4129"/>
    <w:rsid w:val="00BC0D32"/>
    <w:rsid w:val="00BC5AF2"/>
    <w:rsid w:val="00BD09BD"/>
    <w:rsid w:val="00BD2E01"/>
    <w:rsid w:val="00BD7053"/>
    <w:rsid w:val="00BE4D08"/>
    <w:rsid w:val="00BE6694"/>
    <w:rsid w:val="00BF2772"/>
    <w:rsid w:val="00BF6023"/>
    <w:rsid w:val="00C026D3"/>
    <w:rsid w:val="00C03F35"/>
    <w:rsid w:val="00C11BF8"/>
    <w:rsid w:val="00C15543"/>
    <w:rsid w:val="00C15C1B"/>
    <w:rsid w:val="00C21A39"/>
    <w:rsid w:val="00C22D8C"/>
    <w:rsid w:val="00C25A4F"/>
    <w:rsid w:val="00C25D2B"/>
    <w:rsid w:val="00C30E98"/>
    <w:rsid w:val="00C57BC7"/>
    <w:rsid w:val="00C61144"/>
    <w:rsid w:val="00C779A0"/>
    <w:rsid w:val="00C9095B"/>
    <w:rsid w:val="00CA19DC"/>
    <w:rsid w:val="00CC55A9"/>
    <w:rsid w:val="00CD4596"/>
    <w:rsid w:val="00CD5F32"/>
    <w:rsid w:val="00CD72EC"/>
    <w:rsid w:val="00CE0A57"/>
    <w:rsid w:val="00CE31C4"/>
    <w:rsid w:val="00CF5122"/>
    <w:rsid w:val="00CF74F6"/>
    <w:rsid w:val="00D01D39"/>
    <w:rsid w:val="00D041E4"/>
    <w:rsid w:val="00D06628"/>
    <w:rsid w:val="00D15372"/>
    <w:rsid w:val="00D22790"/>
    <w:rsid w:val="00D3036F"/>
    <w:rsid w:val="00D34A96"/>
    <w:rsid w:val="00D35225"/>
    <w:rsid w:val="00D416F1"/>
    <w:rsid w:val="00D44160"/>
    <w:rsid w:val="00D45F7C"/>
    <w:rsid w:val="00D50642"/>
    <w:rsid w:val="00D50D45"/>
    <w:rsid w:val="00D6017C"/>
    <w:rsid w:val="00D61AB8"/>
    <w:rsid w:val="00D62050"/>
    <w:rsid w:val="00D65450"/>
    <w:rsid w:val="00D66BDA"/>
    <w:rsid w:val="00D70FF1"/>
    <w:rsid w:val="00D725C8"/>
    <w:rsid w:val="00D725CF"/>
    <w:rsid w:val="00D76762"/>
    <w:rsid w:val="00D82144"/>
    <w:rsid w:val="00D957EA"/>
    <w:rsid w:val="00DA3EF4"/>
    <w:rsid w:val="00DB0544"/>
    <w:rsid w:val="00DB132C"/>
    <w:rsid w:val="00DB1FD3"/>
    <w:rsid w:val="00DB3B07"/>
    <w:rsid w:val="00DB6DCE"/>
    <w:rsid w:val="00DC2126"/>
    <w:rsid w:val="00DD1225"/>
    <w:rsid w:val="00DD40B7"/>
    <w:rsid w:val="00DD458E"/>
    <w:rsid w:val="00DD611C"/>
    <w:rsid w:val="00DE5D3A"/>
    <w:rsid w:val="00DE7081"/>
    <w:rsid w:val="00DF0D65"/>
    <w:rsid w:val="00DF0E22"/>
    <w:rsid w:val="00DF5CA8"/>
    <w:rsid w:val="00DF67BE"/>
    <w:rsid w:val="00E05016"/>
    <w:rsid w:val="00E1034B"/>
    <w:rsid w:val="00E10CBD"/>
    <w:rsid w:val="00E178CD"/>
    <w:rsid w:val="00E26F7A"/>
    <w:rsid w:val="00E27A18"/>
    <w:rsid w:val="00E43872"/>
    <w:rsid w:val="00E55AD5"/>
    <w:rsid w:val="00E56565"/>
    <w:rsid w:val="00E83BCE"/>
    <w:rsid w:val="00E850BF"/>
    <w:rsid w:val="00E9339C"/>
    <w:rsid w:val="00E94907"/>
    <w:rsid w:val="00EA018C"/>
    <w:rsid w:val="00EB0B7B"/>
    <w:rsid w:val="00EB15EB"/>
    <w:rsid w:val="00EB3609"/>
    <w:rsid w:val="00EC369D"/>
    <w:rsid w:val="00EC5180"/>
    <w:rsid w:val="00EC596F"/>
    <w:rsid w:val="00ED3807"/>
    <w:rsid w:val="00EE0DC3"/>
    <w:rsid w:val="00EE74A5"/>
    <w:rsid w:val="00EE7A5C"/>
    <w:rsid w:val="00EF1FDC"/>
    <w:rsid w:val="00EF5340"/>
    <w:rsid w:val="00F12F58"/>
    <w:rsid w:val="00F139C7"/>
    <w:rsid w:val="00F212FD"/>
    <w:rsid w:val="00F27591"/>
    <w:rsid w:val="00F3663E"/>
    <w:rsid w:val="00F372A6"/>
    <w:rsid w:val="00F37414"/>
    <w:rsid w:val="00F40CBE"/>
    <w:rsid w:val="00F51B41"/>
    <w:rsid w:val="00F51E66"/>
    <w:rsid w:val="00F54490"/>
    <w:rsid w:val="00F56C01"/>
    <w:rsid w:val="00F70B2B"/>
    <w:rsid w:val="00F71480"/>
    <w:rsid w:val="00F717FD"/>
    <w:rsid w:val="00F75B17"/>
    <w:rsid w:val="00F75B2A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C5955"/>
    <w:rsid w:val="00FD2E97"/>
    <w:rsid w:val="00FD3296"/>
    <w:rsid w:val="00FE2B28"/>
    <w:rsid w:val="00FE5CE6"/>
    <w:rsid w:val="00FF3516"/>
    <w:rsid w:val="00FF5BA3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F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7053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BalloonText">
    <w:name w:val="Balloon Text"/>
    <w:basedOn w:val="Normal"/>
    <w:link w:val="BalloonTextChar"/>
    <w:rsid w:val="00C1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5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noProof/>
      <w:szCs w:val="20"/>
    </w:rPr>
  </w:style>
  <w:style w:type="character" w:customStyle="1" w:styleId="Heading1Char">
    <w:name w:val="Heading 1 Char"/>
    <w:basedOn w:val="DefaultParagraphFont"/>
    <w:link w:val="Heading1"/>
    <w:rsid w:val="00BD7053"/>
    <w:rPr>
      <w:b/>
      <w:sz w:val="28"/>
      <w:lang w:eastAsia="en-US"/>
    </w:rPr>
  </w:style>
  <w:style w:type="paragraph" w:styleId="NoSpacing">
    <w:name w:val="No Spacing"/>
    <w:uiPriority w:val="1"/>
    <w:qFormat/>
    <w:rsid w:val="000117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F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7053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BalloonText">
    <w:name w:val="Balloon Text"/>
    <w:basedOn w:val="Normal"/>
    <w:link w:val="BalloonTextChar"/>
    <w:rsid w:val="00C1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5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noProof/>
      <w:szCs w:val="20"/>
    </w:rPr>
  </w:style>
  <w:style w:type="character" w:customStyle="1" w:styleId="Heading1Char">
    <w:name w:val="Heading 1 Char"/>
    <w:basedOn w:val="DefaultParagraphFont"/>
    <w:link w:val="Heading1"/>
    <w:rsid w:val="00BD7053"/>
    <w:rPr>
      <w:b/>
      <w:sz w:val="28"/>
      <w:lang w:eastAsia="en-US"/>
    </w:rPr>
  </w:style>
  <w:style w:type="paragraph" w:styleId="NoSpacing">
    <w:name w:val="No Spacing"/>
    <w:uiPriority w:val="1"/>
    <w:qFormat/>
    <w:rsid w:val="00011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h.government.b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moew.government.b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rb.b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who.in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x.b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efsa.europa.eu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910A-ECE9-49F4-A572-8DAB566B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user</cp:lastModifiedBy>
  <cp:revision>20</cp:revision>
  <cp:lastPrinted>2015-07-13T12:52:00Z</cp:lastPrinted>
  <dcterms:created xsi:type="dcterms:W3CDTF">2020-05-21T05:44:00Z</dcterms:created>
  <dcterms:modified xsi:type="dcterms:W3CDTF">2020-05-21T06:18:00Z</dcterms:modified>
</cp:coreProperties>
</file>