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0" w:rsidRDefault="008E15E0" w:rsidP="008E15E0">
      <w:pPr>
        <w:pStyle w:val="BodyText"/>
        <w:spacing w:before="360"/>
        <w:jc w:val="both"/>
        <w:rPr>
          <w:iCs/>
          <w:caps w:val="0"/>
          <w:sz w:val="24"/>
          <w:szCs w:val="24"/>
        </w:rPr>
      </w:pPr>
      <w:r>
        <w:rPr>
          <w:iCs/>
          <w:caps w:val="0"/>
          <w:sz w:val="24"/>
          <w:szCs w:val="24"/>
        </w:rPr>
        <w:t>ТЕЗИСИ ЗА УПРАЖНЕНИЯТА:</w:t>
      </w:r>
    </w:p>
    <w:p w:rsidR="008E15E0" w:rsidRDefault="008E15E0" w:rsidP="008E15E0">
      <w:pPr>
        <w:pStyle w:val="BodyText3"/>
        <w:spacing w:before="120"/>
        <w:ind w:left="360" w:hanging="274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b/>
          <w:i w:val="0"/>
          <w:sz w:val="24"/>
          <w:szCs w:val="24"/>
          <w:u w:val="single"/>
        </w:rPr>
        <w:t>Целево планиране на обучението. Подбор на учебното съдържание (2 уч. часа).</w:t>
      </w:r>
      <w:r>
        <w:rPr>
          <w:i w:val="0"/>
          <w:sz w:val="24"/>
          <w:szCs w:val="24"/>
        </w:rPr>
        <w:t xml:space="preserve"> В края на занятието студентите трябва да могат да формулират специфични учебни цели според изискванията и по данни от лекцията и да ги анализират, като разпознават качествата и елементите им.</w:t>
      </w:r>
    </w:p>
    <w:p w:rsidR="008E15E0" w:rsidRDefault="008E15E0" w:rsidP="008E15E0">
      <w:pPr>
        <w:pStyle w:val="BodyText3"/>
        <w:spacing w:before="120"/>
        <w:ind w:left="360" w:hanging="274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2. </w:t>
      </w:r>
      <w:r>
        <w:rPr>
          <w:b/>
          <w:i w:val="0"/>
          <w:sz w:val="24"/>
          <w:szCs w:val="24"/>
          <w:u w:val="single"/>
        </w:rPr>
        <w:t>Технологии за обучение на възрастни. Методиката „работа в малки групи” – дидактическа характеристика (2 уч. часа).</w:t>
      </w:r>
      <w:r>
        <w:rPr>
          <w:i w:val="0"/>
          <w:sz w:val="24"/>
          <w:szCs w:val="24"/>
        </w:rPr>
        <w:t xml:space="preserve"> Студентите да добият представа за различните технологии за обучение на възрастни.</w:t>
      </w:r>
    </w:p>
    <w:p w:rsidR="008E15E0" w:rsidRDefault="008E15E0" w:rsidP="008E15E0">
      <w:pPr>
        <w:pStyle w:val="BodyText3"/>
        <w:spacing w:before="120"/>
        <w:ind w:left="360" w:hanging="274"/>
        <w:rPr>
          <w:sz w:val="24"/>
          <w:szCs w:val="24"/>
        </w:rPr>
      </w:pPr>
      <w:r>
        <w:rPr>
          <w:b/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  <w:u w:val="single"/>
        </w:rPr>
        <w:t>Взаимоотношенията „медицинска сестра – пациент” в учебния процес (3 уч. часа).</w:t>
      </w:r>
      <w:r>
        <w:rPr>
          <w:i w:val="0"/>
          <w:sz w:val="24"/>
          <w:szCs w:val="24"/>
        </w:rPr>
        <w:t xml:space="preserve"> Студентите трябва да добият представа за различните стилове на преподаване.</w:t>
      </w:r>
    </w:p>
    <w:p w:rsidR="008E15E0" w:rsidRDefault="008E15E0" w:rsidP="008E15E0">
      <w:pPr>
        <w:pStyle w:val="BodyText3"/>
        <w:spacing w:before="120"/>
        <w:ind w:left="360" w:hanging="274"/>
        <w:rPr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4. </w:t>
      </w:r>
      <w:r>
        <w:rPr>
          <w:b/>
          <w:i w:val="0"/>
          <w:iCs w:val="0"/>
          <w:sz w:val="24"/>
          <w:szCs w:val="24"/>
          <w:u w:val="single"/>
        </w:rPr>
        <w:t>Разработване на програма за обучение на деца и възрастни (здрави и болни) (6 уч. часа).</w:t>
      </w:r>
      <w:r>
        <w:rPr>
          <w:i w:val="0"/>
          <w:iCs w:val="0"/>
          <w:sz w:val="24"/>
          <w:szCs w:val="24"/>
        </w:rPr>
        <w:t xml:space="preserve"> Предварителна оценка на нивото на знанията и уменията на пациента (неговите близки), определяне на целите и планиране на съдържанието, подбор на съдържанието, принципите, методите и формите, реализиране на плана, оценка на резултатите от обучението (обратна връзка), роля на стимулите. Студентие трябва да разработят програма с помощ от преподавателя за обучение на деца и/или възрастни (здрави и болни) в рамките на сестринската компетентност с общ хорариум от 30 академични часа.</w:t>
      </w:r>
    </w:p>
    <w:p w:rsidR="008E15E0" w:rsidRDefault="008E15E0" w:rsidP="008E15E0">
      <w:pPr>
        <w:pStyle w:val="BodyText3"/>
        <w:spacing w:before="120"/>
        <w:ind w:left="360" w:hanging="274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5. </w:t>
      </w:r>
      <w:r>
        <w:rPr>
          <w:b/>
          <w:i w:val="0"/>
          <w:sz w:val="24"/>
          <w:szCs w:val="24"/>
          <w:u w:val="single"/>
        </w:rPr>
        <w:t>Семинар (2 уч. часа).</w:t>
      </w:r>
      <w:r>
        <w:rPr>
          <w:i w:val="0"/>
          <w:sz w:val="24"/>
          <w:szCs w:val="24"/>
        </w:rPr>
        <w:t xml:space="preserve"> Обсъждане на проблемите при обучението на деца и възрастни (здрави и болни) и важността на обучението в работата на медицинската сестра.</w:t>
      </w:r>
    </w:p>
    <w:p w:rsidR="00C347DD" w:rsidRDefault="00C347DD"/>
    <w:sectPr w:rsidR="00C347DD" w:rsidSect="00C347D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5E0"/>
    <w:rsid w:val="008E15E0"/>
    <w:rsid w:val="00C3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E15E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en-AU" w:eastAsia="bg-BG"/>
    </w:rPr>
  </w:style>
  <w:style w:type="character" w:customStyle="1" w:styleId="BodyTextChar">
    <w:name w:val="Body Text Char"/>
    <w:basedOn w:val="DefaultParagraphFont"/>
    <w:link w:val="BodyText"/>
    <w:semiHidden/>
    <w:rsid w:val="008E15E0"/>
    <w:rPr>
      <w:rFonts w:ascii="Times New Roman" w:eastAsia="Times New Roman" w:hAnsi="Times New Roman" w:cs="Times New Roman"/>
      <w:b/>
      <w:caps/>
      <w:sz w:val="36"/>
      <w:szCs w:val="20"/>
      <w:lang w:val="en-AU" w:eastAsia="bg-BG"/>
    </w:rPr>
  </w:style>
  <w:style w:type="paragraph" w:styleId="BodyText3">
    <w:name w:val="Body Text 3"/>
    <w:basedOn w:val="Normal"/>
    <w:link w:val="BodyText3Char"/>
    <w:semiHidden/>
    <w:unhideWhenUsed/>
    <w:rsid w:val="008E15E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val="bg-BG"/>
    </w:rPr>
  </w:style>
  <w:style w:type="character" w:customStyle="1" w:styleId="BodyText3Char">
    <w:name w:val="Body Text 3 Char"/>
    <w:basedOn w:val="DefaultParagraphFont"/>
    <w:link w:val="BodyText3"/>
    <w:semiHidden/>
    <w:rsid w:val="008E15E0"/>
    <w:rPr>
      <w:rFonts w:ascii="Times New Roman" w:eastAsia="Times New Roman" w:hAnsi="Times New Roman" w:cs="Times New Roman"/>
      <w:i/>
      <w:iCs/>
      <w:sz w:val="28"/>
      <w:szCs w:val="2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</cp:revision>
  <dcterms:created xsi:type="dcterms:W3CDTF">2020-03-23T14:56:00Z</dcterms:created>
  <dcterms:modified xsi:type="dcterms:W3CDTF">2020-03-23T14:57:00Z</dcterms:modified>
</cp:coreProperties>
</file>