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DC2CA0" w:rsidRDefault="00DC2CA0" w:rsidP="007474AD">
      <w:pPr>
        <w:spacing w:after="120"/>
        <w:jc w:val="center"/>
        <w:rPr>
          <w:b/>
          <w:color w:val="000000" w:themeColor="text1"/>
          <w:sz w:val="32"/>
          <w:szCs w:val="32"/>
        </w:rPr>
      </w:pPr>
      <w:r w:rsidRPr="00DC2CA0">
        <w:rPr>
          <w:b/>
          <w:noProof/>
          <w:color w:val="000000" w:themeColor="text1"/>
          <w:sz w:val="32"/>
          <w:szCs w:val="32"/>
        </w:rPr>
        <w:t>Весела Томова, Илия Крачунов, Ружа Генчева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BC4311" w:rsidRDefault="00DC2CA0" w:rsidP="007474AD">
      <w:pPr>
        <w:jc w:val="center"/>
        <w:rPr>
          <w:b/>
          <w:bCs/>
          <w:color w:val="000000" w:themeColor="text1"/>
          <w:sz w:val="40"/>
          <w:szCs w:val="40"/>
        </w:rPr>
      </w:pPr>
      <w:r w:rsidRPr="00BC4311">
        <w:rPr>
          <w:b/>
          <w:bCs/>
          <w:color w:val="000000" w:themeColor="text1"/>
          <w:sz w:val="40"/>
          <w:szCs w:val="40"/>
          <w:lang w:val="en-US"/>
        </w:rPr>
        <w:t>COVID-19</w:t>
      </w:r>
      <w:r w:rsidRPr="00BC4311">
        <w:rPr>
          <w:b/>
          <w:bCs/>
          <w:color w:val="000000" w:themeColor="text1"/>
          <w:sz w:val="40"/>
          <w:szCs w:val="40"/>
        </w:rPr>
        <w:t xml:space="preserve"> – ДИАГНОСТИКА И ЛЕЧЕНИЕ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BC4311" w:rsidRDefault="00BC4311" w:rsidP="007474AD">
      <w:pPr>
        <w:jc w:val="center"/>
        <w:rPr>
          <w:lang w:val="en-US"/>
        </w:rPr>
      </w:pPr>
      <w:r>
        <w:rPr>
          <w:lang w:val="en-US"/>
        </w:rPr>
        <w:t xml:space="preserve">        </w:t>
      </w:r>
    </w:p>
    <w:p w:rsidR="00BC4311" w:rsidRDefault="00BC4311" w:rsidP="007474AD">
      <w:pPr>
        <w:jc w:val="center"/>
        <w:rPr>
          <w:lang w:val="en-US"/>
        </w:rPr>
      </w:pPr>
    </w:p>
    <w:p w:rsidR="007474AD" w:rsidRPr="003E311E" w:rsidRDefault="00BC4311" w:rsidP="007474AD">
      <w:pPr>
        <w:jc w:val="center"/>
      </w:pPr>
      <w:r>
        <w:rPr>
          <w:lang w:val="en-US"/>
        </w:rPr>
        <w:t xml:space="preserve">                        </w:t>
      </w:r>
      <w:r>
        <w:rPr>
          <w:noProof/>
        </w:rPr>
        <w:drawing>
          <wp:inline distT="0" distB="0" distL="0" distR="0" wp14:anchorId="1CBF1487" wp14:editId="69833284">
            <wp:extent cx="4335781" cy="2438400"/>
            <wp:effectExtent l="0" t="0" r="7620" b="0"/>
            <wp:docPr id="3" name="Картина 3" descr="D:\Медицина-разни\COVID-19\corona_co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дицина-разни\COVID-19\corona_cov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64" cy="24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bookmarkStart w:id="0" w:name="_GoBack"/>
      <w:bookmarkEnd w:id="0"/>
    </w:p>
    <w:p w:rsidR="009A4E43" w:rsidRDefault="0030010D" w:rsidP="00DC2CA0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2"/>
      <w:footerReference w:type="even" r:id="rId13"/>
      <w:footerReference w:type="default" r:id="rId14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F34" w:rsidRDefault="00B16F34">
      <w:r>
        <w:separator/>
      </w:r>
    </w:p>
  </w:endnote>
  <w:endnote w:type="continuationSeparator" w:id="0">
    <w:p w:rsidR="00B16F34" w:rsidRDefault="00B16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C431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C431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F34" w:rsidRDefault="00B16F34">
      <w:r>
        <w:separator/>
      </w:r>
    </w:p>
  </w:footnote>
  <w:footnote w:type="continuationSeparator" w:id="0">
    <w:p w:rsidR="00B16F34" w:rsidRDefault="00B16F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16F34"/>
    <w:rsid w:val="00B263A9"/>
    <w:rsid w:val="00B37B35"/>
    <w:rsid w:val="00B571BC"/>
    <w:rsid w:val="00B65177"/>
    <w:rsid w:val="00B76474"/>
    <w:rsid w:val="00BC0A79"/>
    <w:rsid w:val="00BC295F"/>
    <w:rsid w:val="00BC4311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2CA0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6DEE6-4093-4802-AB9B-C0B689FBF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IT-Tzanev</cp:lastModifiedBy>
  <cp:revision>3</cp:revision>
  <cp:lastPrinted>2013-10-16T10:45:00Z</cp:lastPrinted>
  <dcterms:created xsi:type="dcterms:W3CDTF">2020-04-14T09:23:00Z</dcterms:created>
  <dcterms:modified xsi:type="dcterms:W3CDTF">2020-04-14T12:51:00Z</dcterms:modified>
</cp:coreProperties>
</file>