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35" w:rsidRDefault="00A04835" w:rsidP="00A16F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FIRST EXERCISE</w:t>
      </w:r>
    </w:p>
    <w:p w:rsidR="00A04835" w:rsidRPr="00EA6876" w:rsidRDefault="00A04835" w:rsidP="00A16F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6876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 HISTORY AND PHYSICAL EXAMINATION OF PATIENT WITH ALLERGIC DISEASE</w:t>
      </w:r>
      <w:bookmarkStart w:id="0" w:name="_GoBack"/>
      <w:bookmarkEnd w:id="0"/>
    </w:p>
    <w:p w:rsidR="00A04835" w:rsidRPr="00862C77" w:rsidRDefault="00A04835" w:rsidP="00A16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C77">
        <w:rPr>
          <w:rFonts w:ascii="Times New Roman" w:hAnsi="Times New Roman" w:cs="Times New Roman"/>
          <w:b/>
          <w:bCs/>
          <w:sz w:val="24"/>
          <w:szCs w:val="24"/>
          <w:lang w:val="en-US"/>
        </w:rPr>
        <w:t>I DETAILED MEDICAL HISTORY</w:t>
      </w:r>
    </w:p>
    <w:p w:rsidR="00A04835" w:rsidRDefault="00A04835" w:rsidP="00A16F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Onset of symptoms</w:t>
      </w:r>
    </w:p>
    <w:p w:rsidR="00A04835" w:rsidRDefault="00A04835" w:rsidP="00A16F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Evaluation of duration and time course of complaints</w:t>
      </w:r>
    </w:p>
    <w:p w:rsidR="00A04835" w:rsidRDefault="00A04835" w:rsidP="00A16F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Seasonal events</w:t>
      </w:r>
    </w:p>
    <w:p w:rsidR="00A04835" w:rsidRDefault="00A04835" w:rsidP="00A16F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Typical place of symptom expression: farmhouses, villas, bungalows</w:t>
      </w:r>
    </w:p>
    <w:p w:rsidR="00A04835" w:rsidRDefault="00A04835" w:rsidP="00A16F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Patient`s opinion for possible triggers of symptoms</w:t>
      </w:r>
    </w:p>
    <w:p w:rsidR="00A04835" w:rsidRDefault="00A04835" w:rsidP="00A16F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Impact of meteorology</w:t>
      </w:r>
    </w:p>
    <w:p w:rsidR="00A04835" w:rsidRDefault="00A04835" w:rsidP="00A16F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2C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 MEDICAL HISTORY FOR ALLERGIC DISEASES</w:t>
      </w:r>
      <w:r>
        <w:rPr>
          <w:rFonts w:ascii="Times New Roman" w:hAnsi="Times New Roman" w:cs="Times New Roman"/>
          <w:sz w:val="24"/>
          <w:szCs w:val="24"/>
          <w:lang w:val="en-US"/>
        </w:rPr>
        <w:t>: asthma, hay fever, hives, skin rashes as eczema</w:t>
      </w:r>
    </w:p>
    <w:p w:rsidR="00A04835" w:rsidRPr="00862C77" w:rsidRDefault="00A04835" w:rsidP="00A16F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C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 FAMILY HISTORY OF ALLERGIC DISEASES</w:t>
      </w:r>
    </w:p>
    <w:p w:rsidR="00A04835" w:rsidRPr="00085A45" w:rsidRDefault="00A04835" w:rsidP="00A16FB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85A45">
        <w:rPr>
          <w:rFonts w:ascii="Times New Roman" w:hAnsi="Times New Roman" w:cs="Times New Roman"/>
          <w:b/>
          <w:bCs/>
          <w:sz w:val="24"/>
          <w:szCs w:val="24"/>
          <w:lang w:val="fr-FR"/>
        </w:rPr>
        <w:t>IV ENVIRONMENTAL EXPOSURES</w:t>
      </w:r>
    </w:p>
    <w:p w:rsidR="00A04835" w:rsidRPr="00085A45" w:rsidRDefault="00A04835" w:rsidP="00DF3B1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85A45">
        <w:rPr>
          <w:rFonts w:ascii="Times New Roman" w:hAnsi="Times New Roman" w:cs="Times New Roman"/>
          <w:b/>
          <w:bCs/>
          <w:sz w:val="24"/>
          <w:szCs w:val="24"/>
          <w:lang w:val="fr-FR"/>
        </w:rPr>
        <w:t>V PHYSICAL EXAM</w:t>
      </w:r>
    </w:p>
    <w:p w:rsidR="00A04835" w:rsidRDefault="00A04835" w:rsidP="003A70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General medical examination</w:t>
      </w:r>
    </w:p>
    <w:p w:rsidR="00A04835" w:rsidRPr="00B963D9" w:rsidRDefault="00A04835" w:rsidP="00B963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085A45">
        <w:rPr>
          <w:rFonts w:ascii="Times New Roman" w:hAnsi="Times New Roman" w:cs="Times New Roman"/>
          <w:b/>
          <w:bCs/>
          <w:sz w:val="24"/>
          <w:szCs w:val="24"/>
          <w:lang w:val="en-US"/>
        </w:rPr>
        <w:t>Hives in urticaria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–can appear in any area of the body; pressing the center of a red hive makes it turn white. There are two types of hives: acute and chronic. </w:t>
      </w:r>
      <w:r w:rsidRPr="00B963D9">
        <w:rPr>
          <w:rFonts w:ascii="Times New Roman" w:hAnsi="Times New Roman" w:cs="Times New Roman"/>
          <w:sz w:val="24"/>
          <w:szCs w:val="24"/>
        </w:rPr>
        <w:t>Chronic hives occur almost daily for more than six weeks and are typically itchy. Each hive lasts less than 24 hours. They do not bruise nor leave any scar.</w:t>
      </w:r>
    </w:p>
    <w:p w:rsidR="00A04835" w:rsidRPr="00B963D9" w:rsidRDefault="00A04835" w:rsidP="00B963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085A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Angioedema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963D9">
        <w:rPr>
          <w:rFonts w:ascii="Times New Roman" w:hAnsi="Times New Roman" w:cs="Times New Roman"/>
          <w:sz w:val="24"/>
          <w:szCs w:val="24"/>
        </w:rPr>
        <w:t>swelling of tissue beneath the surface of the skin - can be mistaken for or associated with hives. It can be caused by allergic reactions, medications or a hereditary deficiency of some enzymes.</w:t>
      </w:r>
    </w:p>
    <w:p w:rsidR="00A04835" w:rsidRDefault="00A04835" w:rsidP="003A70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085A45">
        <w:rPr>
          <w:rFonts w:ascii="Times New Roman" w:hAnsi="Times New Roman" w:cs="Times New Roman"/>
          <w:b/>
          <w:bCs/>
          <w:sz w:val="24"/>
          <w:szCs w:val="24"/>
          <w:lang w:val="en-US"/>
        </w:rPr>
        <w:t>Drug allergy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67169">
        <w:rPr>
          <w:rFonts w:ascii="Times New Roman" w:hAnsi="Times New Roman" w:cs="Times New Roman"/>
          <w:sz w:val="24"/>
          <w:szCs w:val="24"/>
        </w:rPr>
        <w:t xml:space="preserve">usually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67169">
        <w:rPr>
          <w:rFonts w:ascii="Times New Roman" w:hAnsi="Times New Roman" w:cs="Times New Roman"/>
          <w:sz w:val="24"/>
          <w:szCs w:val="24"/>
        </w:rPr>
        <w:t>kin rashes, particularly hives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7169">
        <w:rPr>
          <w:rFonts w:ascii="Times New Roman" w:hAnsi="Times New Roman" w:cs="Times New Roman"/>
          <w:sz w:val="24"/>
          <w:szCs w:val="24"/>
        </w:rPr>
        <w:t xml:space="preserve"> Itching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7169">
        <w:rPr>
          <w:rFonts w:ascii="Times New Roman" w:hAnsi="Times New Roman" w:cs="Times New Roman"/>
          <w:sz w:val="24"/>
          <w:szCs w:val="24"/>
        </w:rPr>
        <w:t xml:space="preserve"> Respiratory problems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67169">
        <w:rPr>
          <w:rFonts w:ascii="Times New Roman" w:hAnsi="Times New Roman" w:cs="Times New Roman"/>
          <w:sz w:val="24"/>
          <w:szCs w:val="24"/>
        </w:rPr>
        <w:t>Swelling,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angioedema</w:t>
      </w:r>
      <w:r w:rsidRPr="00267169">
        <w:rPr>
          <w:rFonts w:ascii="Times New Roman" w:hAnsi="Times New Roman" w:cs="Times New Roman"/>
          <w:sz w:val="24"/>
          <w:szCs w:val="24"/>
        </w:rPr>
        <w:t xml:space="preserve"> such as in the face</w:t>
      </w:r>
      <w:r>
        <w:rPr>
          <w:rFonts w:ascii="Times New Roman" w:hAnsi="Times New Roman" w:cs="Times New Roman"/>
          <w:sz w:val="24"/>
          <w:szCs w:val="24"/>
          <w:lang w:val="en-US"/>
        </w:rPr>
        <w:t>. Maculopapular exanthema, diffuse fine macules and papules</w:t>
      </w:r>
    </w:p>
    <w:p w:rsidR="00A04835" w:rsidRDefault="00A04835" w:rsidP="003A70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085A45">
        <w:rPr>
          <w:rFonts w:ascii="Times New Roman" w:hAnsi="Times New Roman" w:cs="Times New Roman"/>
          <w:b/>
          <w:bCs/>
          <w:sz w:val="24"/>
          <w:szCs w:val="24"/>
        </w:rPr>
        <w:t>Erythema exudativum multiforme</w:t>
      </w:r>
      <w:r>
        <w:rPr>
          <w:rFonts w:ascii="Times New Roman" w:hAnsi="Times New Roman" w:cs="Times New Roman"/>
          <w:sz w:val="24"/>
          <w:szCs w:val="24"/>
          <w:lang w:val="en-US"/>
        </w:rPr>
        <w:t>. Erythema multiforme minor: mild, self-limited rush. Erythema multiforme major: typical edematous papules with involvement of one or more mucous membranes</w:t>
      </w:r>
    </w:p>
    <w:p w:rsidR="00A04835" w:rsidRDefault="00A04835" w:rsidP="003A708D">
      <w:pPr>
        <w:rPr>
          <w:rStyle w:val="mmdefinition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085A45">
        <w:rPr>
          <w:rFonts w:ascii="Times New Roman" w:hAnsi="Times New Roman" w:cs="Times New Roman"/>
          <w:b/>
          <w:bCs/>
          <w:sz w:val="24"/>
          <w:szCs w:val="24"/>
        </w:rPr>
        <w:t>Steven-Johnson syndrome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65F87">
        <w:rPr>
          <w:rStyle w:val="mmdefinition"/>
          <w:rFonts w:ascii="Times New Roman" w:hAnsi="Times New Roman" w:cs="Times New Roman"/>
          <w:sz w:val="24"/>
          <w:szCs w:val="24"/>
        </w:rPr>
        <w:t>Macules rapidly spread and coalesce, leading to epidermal bli</w:t>
      </w:r>
      <w:r>
        <w:rPr>
          <w:rStyle w:val="mmdefinition"/>
          <w:rFonts w:ascii="Times New Roman" w:hAnsi="Times New Roman" w:cs="Times New Roman"/>
          <w:sz w:val="24"/>
          <w:szCs w:val="24"/>
        </w:rPr>
        <w:t>stering, necrosis</w:t>
      </w:r>
      <w:r>
        <w:rPr>
          <w:rStyle w:val="mmdefini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A04835" w:rsidRDefault="00A04835" w:rsidP="003A708D">
      <w:pPr>
        <w:rPr>
          <w:rStyle w:val="mmdefinition"/>
          <w:rFonts w:ascii="Times New Roman" w:hAnsi="Times New Roman" w:cs="Times New Roman"/>
          <w:sz w:val="24"/>
          <w:szCs w:val="24"/>
          <w:lang w:val="en-US"/>
        </w:rPr>
      </w:pPr>
      <w:r w:rsidRPr="00085A45">
        <w:rPr>
          <w:rStyle w:val="mmdefinition"/>
          <w:rFonts w:ascii="Times New Roman" w:hAnsi="Times New Roman" w:cs="Times New Roman"/>
          <w:sz w:val="24"/>
          <w:szCs w:val="24"/>
          <w:lang w:val="fr-FR"/>
        </w:rPr>
        <w:t xml:space="preserve">7. </w:t>
      </w:r>
      <w:r w:rsidRPr="00085A45">
        <w:rPr>
          <w:rStyle w:val="mmdefinition"/>
          <w:rFonts w:ascii="Times New Roman" w:hAnsi="Times New Roman" w:cs="Times New Roman"/>
          <w:b/>
          <w:bCs/>
          <w:sz w:val="24"/>
          <w:szCs w:val="24"/>
          <w:lang w:val="fr-FR"/>
        </w:rPr>
        <w:t>Contact dermatitis</w:t>
      </w:r>
      <w:r w:rsidRPr="00085A45">
        <w:rPr>
          <w:rStyle w:val="mmdefinition"/>
          <w:rFonts w:ascii="Times New Roman" w:hAnsi="Times New Roman" w:cs="Times New Roman"/>
          <w:sz w:val="24"/>
          <w:szCs w:val="24"/>
          <w:lang w:val="fr-FR"/>
        </w:rPr>
        <w:t xml:space="preserve">. Rush, skin lesions, papules, blisters, vesicles. </w:t>
      </w:r>
      <w:r>
        <w:rPr>
          <w:rStyle w:val="mmdefinition"/>
          <w:rFonts w:ascii="Times New Roman" w:hAnsi="Times New Roman" w:cs="Times New Roman"/>
          <w:sz w:val="24"/>
          <w:szCs w:val="24"/>
          <w:lang w:val="en-US"/>
        </w:rPr>
        <w:t>Itching, skin redness, inflammation, localized swelling. Skin may darken and become leathery and cracked.</w:t>
      </w:r>
    </w:p>
    <w:p w:rsidR="00A04835" w:rsidRDefault="00A04835" w:rsidP="003A708D">
      <w:pPr>
        <w:rPr>
          <w:rStyle w:val="mmdefinition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mmdefinition"/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085A45">
        <w:rPr>
          <w:rStyle w:val="mmdefinition"/>
          <w:rFonts w:ascii="Times New Roman" w:hAnsi="Times New Roman" w:cs="Times New Roman"/>
          <w:b/>
          <w:bCs/>
          <w:sz w:val="24"/>
          <w:szCs w:val="24"/>
          <w:lang w:val="en-US"/>
        </w:rPr>
        <w:t>Allergic rhinitis</w:t>
      </w:r>
      <w:r>
        <w:rPr>
          <w:rStyle w:val="mmdefinition"/>
          <w:rFonts w:ascii="Times New Roman" w:hAnsi="Times New Roman" w:cs="Times New Roman"/>
          <w:sz w:val="24"/>
          <w:szCs w:val="24"/>
          <w:lang w:val="en-US"/>
        </w:rPr>
        <w:t>. rhinorrhea, sneezing, itchy ears, nose and throat, stuffy nose.</w:t>
      </w:r>
    </w:p>
    <w:p w:rsidR="00A04835" w:rsidRDefault="00A04835" w:rsidP="003A70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mmdefinition"/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085A45">
        <w:rPr>
          <w:rStyle w:val="mmdefinition"/>
          <w:rFonts w:ascii="Times New Roman" w:hAnsi="Times New Roman" w:cs="Times New Roman"/>
          <w:b/>
          <w:bCs/>
          <w:sz w:val="24"/>
          <w:szCs w:val="24"/>
          <w:lang w:val="en-US"/>
        </w:rPr>
        <w:t>Allergic conjunctivitis</w:t>
      </w:r>
      <w:r>
        <w:rPr>
          <w:rStyle w:val="mmdefinition"/>
          <w:rFonts w:ascii="Times New Roman" w:hAnsi="Times New Roman" w:cs="Times New Roman"/>
          <w:sz w:val="24"/>
          <w:szCs w:val="24"/>
          <w:lang w:val="en-US"/>
        </w:rPr>
        <w:t xml:space="preserve">. watery, itchy eyes. </w:t>
      </w:r>
      <w:r w:rsidRPr="00A75F6C">
        <w:rPr>
          <w:rFonts w:ascii="Times New Roman" w:hAnsi="Times New Roman" w:cs="Times New Roman"/>
          <w:sz w:val="24"/>
          <w:szCs w:val="24"/>
        </w:rPr>
        <w:t>The most common cause is an allergy to pollen in the hay fever season.</w:t>
      </w:r>
    </w:p>
    <w:p w:rsidR="00A04835" w:rsidRDefault="00A04835" w:rsidP="003A70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85A45">
        <w:rPr>
          <w:rFonts w:ascii="Times New Roman" w:hAnsi="Times New Roman" w:cs="Times New Roman"/>
          <w:b/>
          <w:bCs/>
          <w:sz w:val="24"/>
          <w:szCs w:val="24"/>
          <w:lang w:val="en-US"/>
        </w:rPr>
        <w:t>. Oedema Quincke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5F6C">
        <w:rPr>
          <w:rFonts w:ascii="Times New Roman" w:hAnsi="Times New Roman" w:cs="Times New Roman"/>
          <w:sz w:val="24"/>
          <w:szCs w:val="24"/>
        </w:rPr>
        <w:t>Disorder characterized by oedema of the subcutaneous tissue, particularly of the lips, eyelids and genitalia, though any part of the body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4835" w:rsidRPr="00085A45" w:rsidRDefault="00A04835" w:rsidP="00A75F6C">
      <w:pP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085A45">
        <w:rPr>
          <w:rFonts w:ascii="Times New Roman" w:hAnsi="Times New Roman" w:cs="Times New Roman"/>
          <w:b/>
          <w:bCs/>
          <w:sz w:val="24"/>
          <w:szCs w:val="24"/>
          <w:lang w:val="en-US"/>
        </w:rPr>
        <w:t>Bronchial asthma.</w:t>
      </w:r>
    </w:p>
    <w:p w:rsidR="00A04835" w:rsidRDefault="00A04835" w:rsidP="00A75F6C">
      <w:pPr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I. Clinical symptoms. </w:t>
      </w:r>
      <w:r w:rsidRPr="00A75F6C">
        <w:rPr>
          <w:rFonts w:ascii="Times New Roman" w:hAnsi="Times New Roman" w:cs="Times New Roman"/>
          <w:sz w:val="24"/>
          <w:szCs w:val="24"/>
          <w:lang w:eastAsia="bg-BG"/>
        </w:rPr>
        <w:t>Shortness of breath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.</w:t>
      </w:r>
      <w:r w:rsidRPr="00A75F6C">
        <w:rPr>
          <w:rFonts w:ascii="Times New Roman" w:hAnsi="Times New Roman" w:cs="Times New Roman"/>
          <w:sz w:val="24"/>
          <w:szCs w:val="24"/>
          <w:lang w:eastAsia="bg-BG"/>
        </w:rPr>
        <w:t xml:space="preserve"> Tightness of chest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A75F6C">
        <w:rPr>
          <w:rFonts w:ascii="Times New Roman" w:hAnsi="Times New Roman" w:cs="Times New Roman"/>
          <w:sz w:val="24"/>
          <w:szCs w:val="24"/>
          <w:lang w:eastAsia="bg-BG"/>
        </w:rPr>
        <w:t>Wheezing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A75F6C">
        <w:rPr>
          <w:rFonts w:ascii="Times New Roman" w:hAnsi="Times New Roman" w:cs="Times New Roman"/>
          <w:sz w:val="24"/>
          <w:szCs w:val="24"/>
          <w:lang w:eastAsia="bg-BG"/>
        </w:rPr>
        <w:t>Excessive coughing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.</w:t>
      </w:r>
    </w:p>
    <w:p w:rsidR="00A04835" w:rsidRDefault="00A04835" w:rsidP="00A75F6C">
      <w:pPr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>II. Physical assessment. Expiratory dyspnea wheezes</w:t>
      </w:r>
    </w:p>
    <w:p w:rsidR="00A04835" w:rsidRDefault="00A04835" w:rsidP="00A75F6C">
      <w:pPr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12. </w:t>
      </w:r>
      <w:r w:rsidRPr="00085A45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Food allergy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. Symptoms: hives, skin rashes, vomiting, abdominal cramps, diarrhea, difficulty breathing. Severe reactions – anaphylaxis</w:t>
      </w:r>
    </w:p>
    <w:p w:rsidR="00A04835" w:rsidRDefault="00A04835" w:rsidP="00A75F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13. </w:t>
      </w:r>
      <w:r w:rsidRPr="00085A45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Anaphylactic shock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. Symptoms: </w:t>
      </w:r>
      <w:r w:rsidRPr="0060012A">
        <w:rPr>
          <w:rFonts w:ascii="Times New Roman" w:hAnsi="Times New Roman" w:cs="Times New Roman"/>
          <w:sz w:val="24"/>
          <w:szCs w:val="24"/>
        </w:rPr>
        <w:t xml:space="preserve">include swallowing and breathing difficulties, </w:t>
      </w:r>
      <w:hyperlink r:id="rId7" w:history="1">
        <w:r w:rsidRPr="006001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abdominal pain</w:t>
        </w:r>
      </w:hyperlink>
      <w:r w:rsidRPr="0060012A">
        <w:rPr>
          <w:rFonts w:ascii="Times New Roman" w:hAnsi="Times New Roman" w:cs="Times New Roman"/>
          <w:sz w:val="24"/>
          <w:szCs w:val="24"/>
        </w:rPr>
        <w:t xml:space="preserve">, cramps, </w:t>
      </w:r>
      <w:hyperlink r:id="rId8" w:history="1">
        <w:r w:rsidRPr="006001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vomiting</w:t>
        </w:r>
      </w:hyperlink>
      <w:r w:rsidRPr="0060012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001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diarrhea</w:t>
        </w:r>
      </w:hyperlink>
      <w:r w:rsidRPr="0060012A">
        <w:rPr>
          <w:rFonts w:ascii="Times New Roman" w:hAnsi="Times New Roman" w:cs="Times New Roman"/>
          <w:sz w:val="24"/>
          <w:szCs w:val="24"/>
        </w:rPr>
        <w:t xml:space="preserve">, hives, and </w:t>
      </w:r>
      <w:hyperlink r:id="rId10" w:anchor="Angioedema" w:history="1">
        <w:r w:rsidRPr="006001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angioedema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012A">
        <w:rPr>
          <w:rFonts w:ascii="Times New Roman" w:hAnsi="Times New Roman" w:cs="Times New Roman"/>
          <w:sz w:val="24"/>
          <w:szCs w:val="24"/>
        </w:rPr>
        <w:t>increased heart rate, sudden weakness, a drop in blood pressure, shock, and ultimately unconsciousness and death.</w:t>
      </w:r>
    </w:p>
    <w:p w:rsidR="00A04835" w:rsidRDefault="00A04835" w:rsidP="00A75F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Pr="00085A45">
        <w:rPr>
          <w:rFonts w:ascii="Times New Roman" w:hAnsi="Times New Roman" w:cs="Times New Roman"/>
          <w:b/>
          <w:bCs/>
          <w:sz w:val="24"/>
          <w:szCs w:val="24"/>
          <w:lang w:val="en-US"/>
        </w:rPr>
        <w:t>Insect Sting allergy</w:t>
      </w:r>
      <w:r>
        <w:rPr>
          <w:rFonts w:ascii="Times New Roman" w:hAnsi="Times New Roman" w:cs="Times New Roman"/>
          <w:sz w:val="24"/>
          <w:szCs w:val="24"/>
          <w:lang w:val="en-US"/>
        </w:rPr>
        <w:t>. Three types of reaction: normal, localized, allergic.</w:t>
      </w:r>
    </w:p>
    <w:p w:rsidR="00A04835" w:rsidRDefault="00A04835" w:rsidP="00A75F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Normal – swelling, redness around the sting site.</w:t>
      </w:r>
    </w:p>
    <w:p w:rsidR="00A04835" w:rsidRDefault="00A04835" w:rsidP="00A75F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Localized – swelling that extends beyond the sting site</w:t>
      </w:r>
    </w:p>
    <w:p w:rsidR="00A04835" w:rsidRDefault="00A04835" w:rsidP="00A75F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Anaphylactic – difficulty breathing, hives, swelling of the face, throat or mouth, w</w:t>
      </w:r>
      <w:r w:rsidRPr="0060012A">
        <w:rPr>
          <w:rFonts w:ascii="Times New Roman" w:hAnsi="Times New Roman" w:cs="Times New Roman"/>
          <w:sz w:val="24"/>
          <w:szCs w:val="24"/>
        </w:rPr>
        <w:t>heezing or difficulty swallowing</w:t>
      </w:r>
      <w:r w:rsidRPr="006001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0012A">
        <w:rPr>
          <w:rFonts w:ascii="Times New Roman" w:hAnsi="Times New Roman" w:cs="Times New Roman"/>
          <w:sz w:val="24"/>
          <w:szCs w:val="24"/>
        </w:rPr>
        <w:t>apid pulse</w:t>
      </w:r>
      <w:r w:rsidRPr="006001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0012A">
        <w:rPr>
          <w:rFonts w:ascii="Times New Roman" w:hAnsi="Times New Roman" w:cs="Times New Roman"/>
          <w:sz w:val="24"/>
          <w:szCs w:val="24"/>
        </w:rPr>
        <w:t>izziness or a sharp drop in blood pressure</w:t>
      </w:r>
    </w:p>
    <w:p w:rsidR="00A04835" w:rsidRDefault="00A04835" w:rsidP="00EA68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6876">
        <w:rPr>
          <w:rFonts w:ascii="Times New Roman" w:hAnsi="Times New Roman" w:cs="Times New Roman"/>
          <w:b/>
          <w:bCs/>
          <w:sz w:val="24"/>
          <w:szCs w:val="24"/>
          <w:lang w:val="en-US"/>
        </w:rPr>
        <w:t>VI LABORATORY FINDINGS</w:t>
      </w:r>
    </w:p>
    <w:p w:rsidR="00A04835" w:rsidRDefault="00A04835" w:rsidP="00EA68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687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Eosinophilia</w:t>
      </w:r>
    </w:p>
    <w:p w:rsidR="00A04835" w:rsidRDefault="00A04835" w:rsidP="00EA68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Spirometry</w:t>
      </w:r>
    </w:p>
    <w:p w:rsidR="00A04835" w:rsidRDefault="00A04835" w:rsidP="00EA68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Broncho dilating test</w:t>
      </w:r>
    </w:p>
    <w:p w:rsidR="00A04835" w:rsidRDefault="00A04835" w:rsidP="00EA68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Bronchial hyperresponsiveness</w:t>
      </w:r>
    </w:p>
    <w:p w:rsidR="00A04835" w:rsidRDefault="00A04835" w:rsidP="00EA68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Skin prick tests</w:t>
      </w:r>
    </w:p>
    <w:p w:rsidR="00A04835" w:rsidRPr="00EA6876" w:rsidRDefault="00A04835" w:rsidP="00EA68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Total and specific IgE in serum</w:t>
      </w:r>
    </w:p>
    <w:sectPr w:rsidR="00A04835" w:rsidRPr="00EA6876" w:rsidSect="00D16D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35" w:rsidRDefault="00A04835">
      <w:r>
        <w:separator/>
      </w:r>
    </w:p>
  </w:endnote>
  <w:endnote w:type="continuationSeparator" w:id="1">
    <w:p w:rsidR="00A04835" w:rsidRDefault="00A0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35" w:rsidRDefault="00A04835" w:rsidP="00EB2FB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4835" w:rsidRDefault="00A04835" w:rsidP="005442F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35" w:rsidRDefault="00A04835">
      <w:r>
        <w:separator/>
      </w:r>
    </w:p>
  </w:footnote>
  <w:footnote w:type="continuationSeparator" w:id="1">
    <w:p w:rsidR="00A04835" w:rsidRDefault="00A04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A41"/>
    <w:multiLevelType w:val="hybridMultilevel"/>
    <w:tmpl w:val="5E2416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92F72"/>
    <w:multiLevelType w:val="hybridMultilevel"/>
    <w:tmpl w:val="F8709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06882"/>
    <w:multiLevelType w:val="hybridMultilevel"/>
    <w:tmpl w:val="CA187E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F2857"/>
    <w:multiLevelType w:val="hybridMultilevel"/>
    <w:tmpl w:val="E4BC86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A4640"/>
    <w:multiLevelType w:val="hybridMultilevel"/>
    <w:tmpl w:val="F9B087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FBF"/>
    <w:rsid w:val="000807BB"/>
    <w:rsid w:val="00085A45"/>
    <w:rsid w:val="00237951"/>
    <w:rsid w:val="00267169"/>
    <w:rsid w:val="003A708D"/>
    <w:rsid w:val="003B7BBB"/>
    <w:rsid w:val="00401DC1"/>
    <w:rsid w:val="004C3FCC"/>
    <w:rsid w:val="00511462"/>
    <w:rsid w:val="005442F1"/>
    <w:rsid w:val="0060012A"/>
    <w:rsid w:val="006A7986"/>
    <w:rsid w:val="00862C77"/>
    <w:rsid w:val="008E46F9"/>
    <w:rsid w:val="00965B17"/>
    <w:rsid w:val="00A04835"/>
    <w:rsid w:val="00A16FBF"/>
    <w:rsid w:val="00A75F6C"/>
    <w:rsid w:val="00AA68A1"/>
    <w:rsid w:val="00B55819"/>
    <w:rsid w:val="00B65F87"/>
    <w:rsid w:val="00B837CA"/>
    <w:rsid w:val="00B963D9"/>
    <w:rsid w:val="00BA2ECA"/>
    <w:rsid w:val="00CE6CCA"/>
    <w:rsid w:val="00D16D2C"/>
    <w:rsid w:val="00DF3B1F"/>
    <w:rsid w:val="00E20869"/>
    <w:rsid w:val="00E527B8"/>
    <w:rsid w:val="00E9615F"/>
    <w:rsid w:val="00EA6876"/>
    <w:rsid w:val="00EB2FBC"/>
    <w:rsid w:val="00ED76B6"/>
    <w:rsid w:val="00F5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3B1F"/>
    <w:pPr>
      <w:ind w:left="720"/>
    </w:pPr>
  </w:style>
  <w:style w:type="character" w:customStyle="1" w:styleId="mmdefinition">
    <w:name w:val="mmdefinition"/>
    <w:basedOn w:val="DefaultParagraphFont"/>
    <w:uiPriority w:val="99"/>
    <w:rsid w:val="00B65F87"/>
  </w:style>
  <w:style w:type="character" w:styleId="Hyperlink">
    <w:name w:val="Hyperlink"/>
    <w:basedOn w:val="DefaultParagraphFont"/>
    <w:uiPriority w:val="99"/>
    <w:semiHidden/>
    <w:rsid w:val="0060012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442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DDF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544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md.com/digestive-disorders/digestive-diseases-nausea-vomi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md.com/pain-management/guide/abdominal-pain-causes-treat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ebmd.com/content/pages/10/1625_5053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md.com/digestive-disorders/digestive-diseases-diarrh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533</Words>
  <Characters>3043</Characters>
  <Application>Microsoft Office Outlook</Application>
  <DocSecurity>0</DocSecurity>
  <Lines>0</Lines>
  <Paragraphs>0</Paragraphs>
  <ScaleCrop>false</ScaleCrop>
  <Company>Alergology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Vanya Tsvetkova</dc:creator>
  <cp:keywords/>
  <dc:description/>
  <cp:lastModifiedBy>D-r Tsvetkova</cp:lastModifiedBy>
  <cp:revision>5</cp:revision>
  <dcterms:created xsi:type="dcterms:W3CDTF">2015-02-08T12:15:00Z</dcterms:created>
  <dcterms:modified xsi:type="dcterms:W3CDTF">2015-03-26T10:38:00Z</dcterms:modified>
</cp:coreProperties>
</file>