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65C" w:rsidRPr="00775AF2" w:rsidRDefault="000F065C" w:rsidP="00CC32A8">
      <w:pPr>
        <w:jc w:val="center"/>
        <w:rPr>
          <w:b/>
          <w:lang w:val="bg-BG"/>
        </w:rPr>
      </w:pPr>
      <w:r w:rsidRPr="00775AF2">
        <w:rPr>
          <w:b/>
          <w:lang w:val="bg-BG"/>
        </w:rPr>
        <w:t>НЕВРОЛОГИЯ</w:t>
      </w:r>
      <w:r w:rsidR="00CC32A8" w:rsidRPr="00775AF2">
        <w:rPr>
          <w:b/>
          <w:lang w:val="bg-BG"/>
        </w:rPr>
        <w:t xml:space="preserve"> </w:t>
      </w:r>
    </w:p>
    <w:p w:rsidR="00CC32A8" w:rsidRPr="00775AF2" w:rsidRDefault="000F065C" w:rsidP="00CC32A8">
      <w:pPr>
        <w:jc w:val="center"/>
        <w:rPr>
          <w:b/>
        </w:rPr>
      </w:pPr>
      <w:r w:rsidRPr="00775AF2">
        <w:rPr>
          <w:b/>
          <w:lang w:val="de-AT"/>
        </w:rPr>
        <w:t>NEUROLOG</w:t>
      </w:r>
      <w:r w:rsidRPr="00775AF2">
        <w:rPr>
          <w:b/>
        </w:rPr>
        <w:t>Y</w:t>
      </w:r>
    </w:p>
    <w:p w:rsidR="00CC32A8" w:rsidRPr="00274953" w:rsidRDefault="00CC32A8" w:rsidP="00CC32A8">
      <w:pPr>
        <w:jc w:val="center"/>
        <w:rPr>
          <w:b/>
          <w:lang w:val="bg-BG"/>
        </w:rPr>
      </w:pPr>
    </w:p>
    <w:p w:rsidR="00CC32A8" w:rsidRPr="00CC32A8" w:rsidRDefault="00CC32A8" w:rsidP="00CC32A8">
      <w:pPr>
        <w:jc w:val="center"/>
        <w:rPr>
          <w:b/>
          <w:sz w:val="22"/>
          <w:szCs w:val="22"/>
          <w:lang w:val="bg-BG"/>
        </w:rPr>
      </w:pPr>
      <w:r w:rsidRPr="000F065C">
        <w:rPr>
          <w:b/>
          <w:sz w:val="22"/>
          <w:szCs w:val="22"/>
          <w:lang w:val="bg-BG"/>
        </w:rPr>
        <w:t>СПЕЦИАЛНОСТ „</w:t>
      </w:r>
      <w:r w:rsidRPr="00CC32A8">
        <w:rPr>
          <w:b/>
          <w:sz w:val="22"/>
          <w:szCs w:val="22"/>
          <w:lang w:val="bg-BG"/>
        </w:rPr>
        <w:t>МЕДИЦИНА - АЕО</w:t>
      </w:r>
      <w:r w:rsidRPr="000F065C">
        <w:rPr>
          <w:b/>
          <w:sz w:val="22"/>
          <w:szCs w:val="22"/>
          <w:lang w:val="bg-BG"/>
        </w:rPr>
        <w:t xml:space="preserve">” </w:t>
      </w:r>
    </w:p>
    <w:p w:rsidR="00CC32A8" w:rsidRPr="00CC32A8" w:rsidRDefault="000F065C" w:rsidP="00CC32A8">
      <w:pPr>
        <w:jc w:val="center"/>
        <w:rPr>
          <w:b/>
          <w:sz w:val="22"/>
          <w:szCs w:val="22"/>
          <w:lang w:val="bg-BG"/>
        </w:rPr>
      </w:pPr>
      <w:r>
        <w:rPr>
          <w:b/>
          <w:sz w:val="22"/>
          <w:szCs w:val="22"/>
          <w:lang w:val="de-AT"/>
        </w:rPr>
        <w:t>IV</w:t>
      </w:r>
      <w:r w:rsidRPr="000F065C">
        <w:rPr>
          <w:b/>
          <w:sz w:val="22"/>
          <w:szCs w:val="22"/>
          <w:lang w:val="bg-BG"/>
        </w:rPr>
        <w:t xml:space="preserve"> </w:t>
      </w:r>
      <w:r>
        <w:rPr>
          <w:b/>
          <w:sz w:val="22"/>
          <w:szCs w:val="22"/>
          <w:lang w:val="bg-BG"/>
        </w:rPr>
        <w:t xml:space="preserve">курс, </w:t>
      </w:r>
      <w:r>
        <w:rPr>
          <w:b/>
          <w:sz w:val="22"/>
          <w:szCs w:val="22"/>
          <w:lang w:val="de-AT"/>
        </w:rPr>
        <w:t>VII</w:t>
      </w:r>
      <w:r w:rsidRPr="000F065C">
        <w:rPr>
          <w:b/>
          <w:sz w:val="22"/>
          <w:szCs w:val="22"/>
          <w:lang w:val="bg-BG"/>
        </w:rPr>
        <w:t xml:space="preserve"> </w:t>
      </w:r>
      <w:r>
        <w:rPr>
          <w:b/>
          <w:sz w:val="22"/>
          <w:szCs w:val="22"/>
          <w:lang w:val="bg-BG"/>
        </w:rPr>
        <w:t xml:space="preserve">и </w:t>
      </w:r>
      <w:r>
        <w:rPr>
          <w:b/>
          <w:sz w:val="22"/>
          <w:szCs w:val="22"/>
          <w:lang w:val="de-AT"/>
        </w:rPr>
        <w:t>VIII</w:t>
      </w:r>
      <w:r w:rsidRPr="000F065C">
        <w:rPr>
          <w:b/>
          <w:sz w:val="22"/>
          <w:szCs w:val="22"/>
          <w:lang w:val="bg-BG"/>
        </w:rPr>
        <w:t xml:space="preserve"> </w:t>
      </w:r>
      <w:r>
        <w:rPr>
          <w:b/>
          <w:sz w:val="22"/>
          <w:szCs w:val="22"/>
          <w:lang w:val="bg-BG"/>
        </w:rPr>
        <w:t>семестър</w:t>
      </w:r>
      <w:r w:rsidR="00CC32A8">
        <w:rPr>
          <w:b/>
          <w:color w:val="FF0000"/>
          <w:sz w:val="22"/>
          <w:szCs w:val="22"/>
          <w:lang w:val="bg-BG"/>
        </w:rPr>
        <w:t xml:space="preserve"> </w:t>
      </w:r>
    </w:p>
    <w:p w:rsidR="00CC32A8" w:rsidRPr="000F065C" w:rsidRDefault="00CC32A8" w:rsidP="00CC32A8">
      <w:pPr>
        <w:jc w:val="center"/>
        <w:rPr>
          <w:lang w:val="bg-BG"/>
        </w:rPr>
      </w:pPr>
    </w:p>
    <w:p w:rsidR="00CC32A8" w:rsidRPr="000F065C" w:rsidRDefault="00CC32A8" w:rsidP="00CC32A8">
      <w:pPr>
        <w:jc w:val="center"/>
        <w:rPr>
          <w:lang w:val="bg-BG"/>
        </w:rPr>
      </w:pPr>
    </w:p>
    <w:p w:rsidR="00CC32A8" w:rsidRPr="000F065C" w:rsidRDefault="00CC32A8" w:rsidP="00CC32A8">
      <w:pPr>
        <w:jc w:val="center"/>
        <w:rPr>
          <w:b/>
          <w:lang w:val="bg-BG"/>
        </w:rPr>
      </w:pPr>
      <w:r w:rsidRPr="000F065C">
        <w:rPr>
          <w:b/>
          <w:lang w:val="bg-BG"/>
        </w:rPr>
        <w:t xml:space="preserve">ТАБЛИЦИ  </w:t>
      </w:r>
    </w:p>
    <w:p w:rsidR="00CC32A8" w:rsidRPr="000F065C" w:rsidRDefault="00CC32A8" w:rsidP="00CC32A8">
      <w:pPr>
        <w:jc w:val="center"/>
        <w:rPr>
          <w:b/>
          <w:lang w:val="bg-BG"/>
        </w:rPr>
      </w:pPr>
      <w:r w:rsidRPr="000F065C">
        <w:rPr>
          <w:b/>
          <w:lang w:val="bg-BG"/>
        </w:rPr>
        <w:t>ЗА ПОПЪЛВАНЕ НА ИНФОРМАЦИОННО СЪДЪРЖАНИЕ В СЕДО</w:t>
      </w:r>
    </w:p>
    <w:p w:rsidR="00CC32A8" w:rsidRDefault="00CC32A8" w:rsidP="000069DC">
      <w:pPr>
        <w:jc w:val="center"/>
        <w:rPr>
          <w:b/>
          <w:color w:val="FF0000"/>
          <w:lang w:val="bg-BG"/>
        </w:rPr>
      </w:pPr>
    </w:p>
    <w:p w:rsidR="00492358" w:rsidRPr="000F065C" w:rsidRDefault="00492358" w:rsidP="000069DC">
      <w:pPr>
        <w:jc w:val="center"/>
        <w:rPr>
          <w:b/>
          <w:lang w:val="bg-BG"/>
        </w:rPr>
      </w:pPr>
    </w:p>
    <w:p w:rsidR="00932904" w:rsidRPr="00932904" w:rsidRDefault="00932904" w:rsidP="00E83022">
      <w:pPr>
        <w:tabs>
          <w:tab w:val="left" w:pos="709"/>
        </w:tabs>
        <w:spacing w:after="120"/>
        <w:jc w:val="right"/>
        <w:rPr>
          <w:b/>
          <w:i/>
          <w:lang w:val="bg-BG"/>
        </w:rPr>
      </w:pPr>
      <w:r w:rsidRPr="00932904">
        <w:rPr>
          <w:b/>
          <w:i/>
          <w:lang w:val="bg-BG"/>
        </w:rPr>
        <w:t>Табл. № 1. Информация за структурните единици на дисциплината.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gridCol w:w="13"/>
      </w:tblGrid>
      <w:tr w:rsidR="005A674F" w:rsidRPr="00492358">
        <w:trPr>
          <w:gridAfter w:val="1"/>
          <w:wAfter w:w="13" w:type="dxa"/>
          <w:jc w:val="center"/>
        </w:trPr>
        <w:tc>
          <w:tcPr>
            <w:tcW w:w="10188" w:type="dxa"/>
            <w:shd w:val="clear" w:color="auto" w:fill="auto"/>
          </w:tcPr>
          <w:p w:rsidR="005A674F" w:rsidRPr="00492358" w:rsidRDefault="00CC55A9" w:rsidP="000069DC">
            <w:pPr>
              <w:rPr>
                <w:b/>
                <w:color w:val="FF0000"/>
              </w:rPr>
            </w:pPr>
            <w:r w:rsidRPr="00492358">
              <w:rPr>
                <w:b/>
                <w:color w:val="FF0000"/>
              </w:rPr>
              <w:t xml:space="preserve">1. </w:t>
            </w:r>
            <w:r w:rsidR="000069DC" w:rsidRPr="00492358">
              <w:rPr>
                <w:b/>
                <w:color w:val="FF0000"/>
              </w:rPr>
              <w:t>PURPOSE AND OBJECTIVES OF TRAINING</w:t>
            </w:r>
          </w:p>
        </w:tc>
      </w:tr>
      <w:tr w:rsidR="005A674F" w:rsidRPr="00492358">
        <w:trPr>
          <w:gridAfter w:val="1"/>
          <w:wAfter w:w="13" w:type="dxa"/>
          <w:jc w:val="center"/>
        </w:trPr>
        <w:tc>
          <w:tcPr>
            <w:tcW w:w="10188" w:type="dxa"/>
            <w:shd w:val="clear" w:color="auto" w:fill="auto"/>
          </w:tcPr>
          <w:p w:rsidR="00F8161B" w:rsidRPr="00492358" w:rsidRDefault="00DD64A4" w:rsidP="000F065C">
            <w:pPr>
              <w:jc w:val="both"/>
            </w:pPr>
            <w:r w:rsidRPr="00492358">
              <w:t xml:space="preserve">The discipline </w:t>
            </w:r>
            <w:r w:rsidR="000F065C">
              <w:t>Neurology</w:t>
            </w:r>
            <w:r w:rsidRPr="00492358">
              <w:t xml:space="preserve"> is in the list of compulsory subjects in the </w:t>
            </w:r>
            <w:r w:rsidR="005B48BD" w:rsidRPr="00492358">
              <w:t>Medicine curriculum</w:t>
            </w:r>
            <w:r w:rsidRPr="00492358">
              <w:t xml:space="preserve">. It is studied in the </w:t>
            </w:r>
            <w:r w:rsidR="000F065C">
              <w:t>seventh and eighth</w:t>
            </w:r>
            <w:r w:rsidRPr="00492358">
              <w:t xml:space="preserve"> semester of the </w:t>
            </w:r>
            <w:r w:rsidR="000F065C">
              <w:t>fourth</w:t>
            </w:r>
            <w:r w:rsidRPr="00492358">
              <w:t xml:space="preserve"> year and ends with a </w:t>
            </w:r>
            <w:proofErr w:type="spellStart"/>
            <w:r w:rsidRPr="00492358">
              <w:t>semestr</w:t>
            </w:r>
            <w:r w:rsidR="000F065C">
              <w:t>i</w:t>
            </w:r>
            <w:r w:rsidRPr="00492358">
              <w:t>al</w:t>
            </w:r>
            <w:proofErr w:type="spellEnd"/>
            <w:r w:rsidRPr="00492358">
              <w:t xml:space="preserve"> exam. </w:t>
            </w:r>
            <w:r w:rsidR="000F065C" w:rsidRPr="000F065C">
              <w:t>Neurology is a branch of medicine dealing with disorders of the nervous s</w:t>
            </w:r>
            <w:r w:rsidR="000F065C">
              <w:t xml:space="preserve">ystem - </w:t>
            </w:r>
            <w:r w:rsidR="000F065C" w:rsidRPr="000F065C">
              <w:t>diagnosis and treatment of all categories of conditions and disease involving the central and peripheral nervous systems (and their subdivisions, the autonomic and somatic nervous systems), including their coverings, blood vessels, and all eff</w:t>
            </w:r>
            <w:r w:rsidR="000F065C">
              <w:t>ector tissues.</w:t>
            </w:r>
            <w:r w:rsidR="000F065C" w:rsidRPr="000F065C">
              <w:t xml:space="preserve"> Neurological practice relies heavily on the field of neuroscience, the scientific study of the nervous system. </w:t>
            </w:r>
            <w:r w:rsidR="000F065C">
              <w:t xml:space="preserve">The objective of the Neurology course is to improve the students’ ability of recognizing, diagnosing and treating the diseases of the nervous system, as well as better understanding of </w:t>
            </w:r>
            <w:r w:rsidR="00EC336B">
              <w:t xml:space="preserve">the </w:t>
            </w:r>
            <w:r w:rsidR="000F065C">
              <w:t xml:space="preserve">place that the specialist in neurology takes in the process of treating the patient. </w:t>
            </w:r>
          </w:p>
          <w:p w:rsidR="001471B1" w:rsidRPr="00492358" w:rsidRDefault="001471B1" w:rsidP="000069DC">
            <w:pPr>
              <w:pStyle w:val="BodyText3"/>
              <w:ind w:firstLine="567"/>
              <w:rPr>
                <w:b w:val="0"/>
                <w:sz w:val="24"/>
                <w:szCs w:val="24"/>
                <w:u w:val="none"/>
                <w:lang w:eastAsia="bg-BG"/>
              </w:rPr>
            </w:pPr>
          </w:p>
        </w:tc>
      </w:tr>
      <w:tr w:rsidR="005A674F" w:rsidRPr="00492358">
        <w:trPr>
          <w:gridAfter w:val="1"/>
          <w:wAfter w:w="13" w:type="dxa"/>
          <w:jc w:val="center"/>
        </w:trPr>
        <w:tc>
          <w:tcPr>
            <w:tcW w:w="10188" w:type="dxa"/>
            <w:shd w:val="clear" w:color="auto" w:fill="auto"/>
          </w:tcPr>
          <w:p w:rsidR="005A674F" w:rsidRPr="00492358" w:rsidRDefault="00CC55A9" w:rsidP="000069DC">
            <w:pPr>
              <w:rPr>
                <w:b/>
                <w:color w:val="FF0000"/>
              </w:rPr>
            </w:pPr>
            <w:r w:rsidRPr="00492358">
              <w:rPr>
                <w:b/>
                <w:color w:val="FF0000"/>
              </w:rPr>
              <w:t xml:space="preserve">2. </w:t>
            </w:r>
            <w:r w:rsidR="000069DC" w:rsidRPr="00492358">
              <w:rPr>
                <w:b/>
                <w:color w:val="FF0000"/>
              </w:rPr>
              <w:t>TEACHING TEAM</w:t>
            </w:r>
            <w:r w:rsidR="00245BB0" w:rsidRPr="00492358">
              <w:rPr>
                <w:b/>
                <w:color w:val="FF0000"/>
              </w:rPr>
              <w:t xml:space="preserve"> (FACULTY TEACHERS)</w:t>
            </w:r>
          </w:p>
        </w:tc>
      </w:tr>
      <w:tr w:rsidR="00F056EB" w:rsidRPr="00BB6A3C" w:rsidTr="00AE3463">
        <w:trPr>
          <w:gridAfter w:val="1"/>
          <w:wAfter w:w="13" w:type="dxa"/>
          <w:jc w:val="center"/>
        </w:trPr>
        <w:tc>
          <w:tcPr>
            <w:tcW w:w="10188" w:type="dxa"/>
            <w:shd w:val="clear" w:color="auto" w:fill="auto"/>
            <w:vAlign w:val="center"/>
          </w:tcPr>
          <w:p w:rsidR="00BB6A3C" w:rsidRPr="00492358" w:rsidRDefault="00BB6A3C" w:rsidP="00BB6A3C">
            <w:pPr>
              <w:ind w:firstLine="567"/>
              <w:jc w:val="both"/>
            </w:pPr>
            <w:r w:rsidRPr="00492358">
              <w:rPr>
                <w:b/>
                <w:u w:val="single"/>
              </w:rPr>
              <w:t>Lecturer:</w:t>
            </w:r>
            <w:r w:rsidRPr="00492358">
              <w:t xml:space="preserve"> </w:t>
            </w:r>
            <w:r w:rsidRPr="00492358">
              <w:tab/>
            </w:r>
          </w:p>
          <w:p w:rsidR="00BB6A3C" w:rsidRPr="00635E08" w:rsidRDefault="00BB6A3C" w:rsidP="00BB6A3C">
            <w:pPr>
              <w:widowControl w:val="0"/>
              <w:numPr>
                <w:ilvl w:val="0"/>
                <w:numId w:val="18"/>
              </w:numPr>
              <w:overflowPunct w:val="0"/>
              <w:autoSpaceDE w:val="0"/>
              <w:autoSpaceDN w:val="0"/>
              <w:adjustRightInd w:val="0"/>
              <w:jc w:val="both"/>
              <w:textAlignment w:val="baseline"/>
              <w:rPr>
                <w:b/>
                <w:color w:val="000000"/>
              </w:rPr>
            </w:pPr>
            <w:r w:rsidRPr="00635E08">
              <w:rPr>
                <w:b/>
                <w:color w:val="000000"/>
              </w:rPr>
              <w:t xml:space="preserve">Assoc. prof. </w:t>
            </w:r>
            <w:proofErr w:type="spellStart"/>
            <w:r w:rsidRPr="00635E08">
              <w:rPr>
                <w:b/>
                <w:color w:val="000000"/>
              </w:rPr>
              <w:t>Dr</w:t>
            </w:r>
            <w:proofErr w:type="spellEnd"/>
            <w:r w:rsidRPr="00635E08">
              <w:rPr>
                <w:b/>
                <w:color w:val="000000"/>
              </w:rPr>
              <w:t xml:space="preserve"> </w:t>
            </w:r>
            <w:proofErr w:type="spellStart"/>
            <w:r w:rsidRPr="00635E08">
              <w:rPr>
                <w:b/>
                <w:color w:val="000000"/>
              </w:rPr>
              <w:t>Мaya</w:t>
            </w:r>
            <w:proofErr w:type="spellEnd"/>
            <w:r w:rsidRPr="00635E08">
              <w:rPr>
                <w:b/>
                <w:color w:val="000000"/>
              </w:rPr>
              <w:t xml:space="preserve"> </w:t>
            </w:r>
            <w:proofErr w:type="spellStart"/>
            <w:r w:rsidRPr="00635E08">
              <w:rPr>
                <w:b/>
                <w:color w:val="000000"/>
              </w:rPr>
              <w:t>Danovska</w:t>
            </w:r>
            <w:proofErr w:type="spellEnd"/>
            <w:r w:rsidRPr="00635E08">
              <w:rPr>
                <w:b/>
                <w:color w:val="000000"/>
              </w:rPr>
              <w:t>, MD, PhD (+CV)</w:t>
            </w:r>
          </w:p>
          <w:p w:rsidR="00BB6A3C" w:rsidRPr="00A97209" w:rsidRDefault="00BB6A3C" w:rsidP="00BB6A3C">
            <w:pPr>
              <w:jc w:val="both"/>
              <w:rPr>
                <w:color w:val="000000"/>
                <w:lang w:val="it-IT"/>
              </w:rPr>
            </w:pPr>
            <w:r w:rsidRPr="00A97209">
              <w:rPr>
                <w:color w:val="000000"/>
                <w:lang w:val="it-IT"/>
              </w:rPr>
              <w:t xml:space="preserve">E- mail: </w:t>
            </w:r>
            <w:r>
              <w:rPr>
                <w:lang w:val="it-IT"/>
              </w:rPr>
              <w:fldChar w:fldCharType="begin"/>
            </w:r>
            <w:r>
              <w:rPr>
                <w:lang w:val="it-IT"/>
              </w:rPr>
              <w:instrText xml:space="preserve"> HYPERLINK "mailto:</w:instrText>
            </w:r>
            <w:r w:rsidRPr="0071409C">
              <w:rPr>
                <w:lang w:val="it-IT"/>
              </w:rPr>
              <w:instrText>mdanovska@yahoo.com</w:instrText>
            </w:r>
            <w:r>
              <w:rPr>
                <w:lang w:val="it-IT"/>
              </w:rPr>
              <w:instrText xml:space="preserve">" </w:instrText>
            </w:r>
            <w:r>
              <w:rPr>
                <w:lang w:val="it-IT"/>
              </w:rPr>
              <w:fldChar w:fldCharType="separate"/>
            </w:r>
            <w:r w:rsidRPr="00AF68B9">
              <w:rPr>
                <w:rStyle w:val="Hyperlink"/>
                <w:lang w:val="it-IT"/>
              </w:rPr>
              <w:t>mdanovska@yahoo.com</w:t>
            </w:r>
            <w:r>
              <w:rPr>
                <w:lang w:val="it-IT"/>
              </w:rPr>
              <w:fldChar w:fldCharType="end"/>
            </w:r>
          </w:p>
          <w:p w:rsidR="00BB6A3C" w:rsidRPr="00A97209" w:rsidRDefault="00BB6A3C" w:rsidP="00BB6A3C">
            <w:pPr>
              <w:ind w:firstLine="567"/>
              <w:jc w:val="both"/>
              <w:rPr>
                <w:b/>
                <w:color w:val="000000"/>
                <w:u w:val="single"/>
                <w:lang w:val="it-IT"/>
              </w:rPr>
            </w:pPr>
            <w:r w:rsidRPr="00A97209">
              <w:rPr>
                <w:b/>
                <w:color w:val="000000"/>
                <w:u w:val="single"/>
                <w:lang w:val="it-IT"/>
              </w:rPr>
              <w:t>Assistant professors:</w:t>
            </w:r>
          </w:p>
          <w:p w:rsidR="00BB6A3C" w:rsidRPr="0071409C" w:rsidRDefault="00BB6A3C" w:rsidP="00BB6A3C">
            <w:pPr>
              <w:widowControl w:val="0"/>
              <w:numPr>
                <w:ilvl w:val="0"/>
                <w:numId w:val="18"/>
              </w:numPr>
              <w:overflowPunct w:val="0"/>
              <w:autoSpaceDE w:val="0"/>
              <w:autoSpaceDN w:val="0"/>
              <w:adjustRightInd w:val="0"/>
              <w:jc w:val="both"/>
              <w:textAlignment w:val="baseline"/>
              <w:rPr>
                <w:b/>
                <w:i/>
                <w:color w:val="000000"/>
              </w:rPr>
            </w:pPr>
            <w:r w:rsidRPr="0071409C">
              <w:rPr>
                <w:b/>
                <w:i/>
                <w:color w:val="000000"/>
              </w:rPr>
              <w:t xml:space="preserve">Assist. </w:t>
            </w:r>
            <w:proofErr w:type="spellStart"/>
            <w:r w:rsidRPr="0071409C">
              <w:rPr>
                <w:b/>
                <w:i/>
                <w:color w:val="000000"/>
              </w:rPr>
              <w:t>Dr</w:t>
            </w:r>
            <w:proofErr w:type="spellEnd"/>
            <w:r w:rsidRPr="0071409C">
              <w:rPr>
                <w:b/>
                <w:i/>
                <w:color w:val="000000"/>
              </w:rPr>
              <w:t xml:space="preserve"> </w:t>
            </w:r>
            <w:proofErr w:type="spellStart"/>
            <w:r w:rsidRPr="0071409C">
              <w:rPr>
                <w:b/>
                <w:i/>
                <w:color w:val="000000"/>
              </w:rPr>
              <w:t>Verjinia</w:t>
            </w:r>
            <w:proofErr w:type="spellEnd"/>
            <w:r w:rsidRPr="0071409C">
              <w:rPr>
                <w:b/>
                <w:i/>
                <w:color w:val="000000"/>
              </w:rPr>
              <w:t xml:space="preserve"> </w:t>
            </w:r>
            <w:proofErr w:type="spellStart"/>
            <w:r w:rsidRPr="0071409C">
              <w:rPr>
                <w:b/>
                <w:i/>
                <w:color w:val="000000"/>
              </w:rPr>
              <w:t>Simeonova</w:t>
            </w:r>
            <w:proofErr w:type="spellEnd"/>
            <w:r w:rsidRPr="0071409C">
              <w:rPr>
                <w:b/>
                <w:i/>
                <w:color w:val="000000"/>
              </w:rPr>
              <w:t>, MD</w:t>
            </w:r>
          </w:p>
          <w:p w:rsidR="00BB6A3C" w:rsidRPr="0071409C" w:rsidRDefault="00BB6A3C" w:rsidP="00BB6A3C">
            <w:pPr>
              <w:widowControl w:val="0"/>
              <w:numPr>
                <w:ilvl w:val="0"/>
                <w:numId w:val="18"/>
              </w:numPr>
              <w:overflowPunct w:val="0"/>
              <w:autoSpaceDE w:val="0"/>
              <w:autoSpaceDN w:val="0"/>
              <w:adjustRightInd w:val="0"/>
              <w:jc w:val="both"/>
              <w:textAlignment w:val="baseline"/>
              <w:rPr>
                <w:b/>
                <w:i/>
                <w:color w:val="000000"/>
              </w:rPr>
            </w:pPr>
            <w:r w:rsidRPr="0071409C">
              <w:rPr>
                <w:b/>
                <w:i/>
                <w:color w:val="000000"/>
              </w:rPr>
              <w:t xml:space="preserve">Assist. </w:t>
            </w:r>
            <w:proofErr w:type="spellStart"/>
            <w:r w:rsidRPr="0071409C">
              <w:rPr>
                <w:b/>
                <w:i/>
                <w:color w:val="000000"/>
              </w:rPr>
              <w:t>Dr</w:t>
            </w:r>
            <w:proofErr w:type="spellEnd"/>
            <w:r w:rsidRPr="0071409C">
              <w:rPr>
                <w:b/>
                <w:i/>
                <w:color w:val="000000"/>
              </w:rPr>
              <w:t xml:space="preserve"> Diana </w:t>
            </w:r>
            <w:proofErr w:type="spellStart"/>
            <w:r w:rsidRPr="0071409C">
              <w:rPr>
                <w:b/>
                <w:i/>
                <w:color w:val="000000"/>
              </w:rPr>
              <w:t>Marinova</w:t>
            </w:r>
            <w:proofErr w:type="spellEnd"/>
            <w:r w:rsidRPr="0071409C">
              <w:rPr>
                <w:b/>
                <w:i/>
                <w:color w:val="000000"/>
              </w:rPr>
              <w:t>, MD</w:t>
            </w:r>
          </w:p>
          <w:p w:rsidR="00BB6A3C" w:rsidRPr="0071409C" w:rsidRDefault="00BB6A3C" w:rsidP="00BB6A3C">
            <w:pPr>
              <w:widowControl w:val="0"/>
              <w:numPr>
                <w:ilvl w:val="0"/>
                <w:numId w:val="18"/>
              </w:numPr>
              <w:overflowPunct w:val="0"/>
              <w:autoSpaceDE w:val="0"/>
              <w:autoSpaceDN w:val="0"/>
              <w:adjustRightInd w:val="0"/>
              <w:jc w:val="both"/>
              <w:textAlignment w:val="baseline"/>
              <w:rPr>
                <w:b/>
                <w:i/>
                <w:color w:val="000000"/>
              </w:rPr>
            </w:pPr>
            <w:r w:rsidRPr="0071409C">
              <w:rPr>
                <w:b/>
                <w:i/>
                <w:color w:val="000000"/>
              </w:rPr>
              <w:t xml:space="preserve">Assist. </w:t>
            </w:r>
            <w:proofErr w:type="spellStart"/>
            <w:r w:rsidRPr="0071409C">
              <w:rPr>
                <w:b/>
                <w:i/>
                <w:color w:val="000000"/>
              </w:rPr>
              <w:t>Dr</w:t>
            </w:r>
            <w:proofErr w:type="spellEnd"/>
            <w:r w:rsidRPr="0071409C">
              <w:rPr>
                <w:b/>
                <w:i/>
                <w:color w:val="000000"/>
              </w:rPr>
              <w:t xml:space="preserve"> Emilia </w:t>
            </w:r>
            <w:proofErr w:type="spellStart"/>
            <w:r w:rsidRPr="0071409C">
              <w:rPr>
                <w:b/>
                <w:i/>
                <w:color w:val="000000"/>
              </w:rPr>
              <w:t>Ovcharova</w:t>
            </w:r>
            <w:proofErr w:type="spellEnd"/>
            <w:r w:rsidRPr="0071409C">
              <w:rPr>
                <w:b/>
                <w:i/>
                <w:color w:val="000000"/>
              </w:rPr>
              <w:t>, MD</w:t>
            </w:r>
          </w:p>
          <w:p w:rsidR="00BB6A3C" w:rsidRPr="00BB6A3C" w:rsidRDefault="00BB6A3C" w:rsidP="00BB6A3C">
            <w:pPr>
              <w:widowControl w:val="0"/>
              <w:numPr>
                <w:ilvl w:val="0"/>
                <w:numId w:val="18"/>
              </w:numPr>
              <w:overflowPunct w:val="0"/>
              <w:autoSpaceDE w:val="0"/>
              <w:autoSpaceDN w:val="0"/>
              <w:adjustRightInd w:val="0"/>
              <w:jc w:val="both"/>
              <w:textAlignment w:val="baseline"/>
              <w:rPr>
                <w:b/>
                <w:i/>
                <w:color w:val="000000"/>
                <w:lang w:val="de-AT"/>
              </w:rPr>
            </w:pPr>
            <w:r w:rsidRPr="00BB6A3C">
              <w:rPr>
                <w:b/>
                <w:i/>
                <w:color w:val="000000"/>
                <w:lang w:val="de-AT"/>
              </w:rPr>
              <w:t>Assist. Dr Plamen Stoev, MD (+CV)</w:t>
            </w:r>
          </w:p>
          <w:p w:rsidR="00BB6A3C" w:rsidRDefault="00BB6A3C" w:rsidP="00BB6A3C">
            <w:pPr>
              <w:widowControl w:val="0"/>
              <w:numPr>
                <w:ilvl w:val="0"/>
                <w:numId w:val="18"/>
              </w:numPr>
              <w:overflowPunct w:val="0"/>
              <w:autoSpaceDE w:val="0"/>
              <w:autoSpaceDN w:val="0"/>
              <w:adjustRightInd w:val="0"/>
              <w:jc w:val="both"/>
              <w:textAlignment w:val="baseline"/>
              <w:rPr>
                <w:b/>
                <w:i/>
                <w:color w:val="000000"/>
              </w:rPr>
            </w:pPr>
            <w:r w:rsidRPr="0071409C">
              <w:rPr>
                <w:b/>
                <w:i/>
                <w:color w:val="000000"/>
              </w:rPr>
              <w:t xml:space="preserve">Assist. </w:t>
            </w:r>
            <w:proofErr w:type="spellStart"/>
            <w:r w:rsidRPr="0071409C">
              <w:rPr>
                <w:b/>
                <w:i/>
                <w:color w:val="000000"/>
              </w:rPr>
              <w:t>Dr</w:t>
            </w:r>
            <w:proofErr w:type="spellEnd"/>
            <w:r w:rsidRPr="0071409C">
              <w:rPr>
                <w:b/>
                <w:i/>
                <w:color w:val="000000"/>
              </w:rPr>
              <w:t xml:space="preserve"> Nikolai </w:t>
            </w:r>
            <w:proofErr w:type="spellStart"/>
            <w:r w:rsidRPr="0071409C">
              <w:rPr>
                <w:b/>
                <w:i/>
                <w:color w:val="000000"/>
              </w:rPr>
              <w:t>Vasilev</w:t>
            </w:r>
            <w:proofErr w:type="spellEnd"/>
            <w:r w:rsidRPr="0071409C">
              <w:rPr>
                <w:b/>
                <w:i/>
                <w:color w:val="000000"/>
              </w:rPr>
              <w:t>, MD</w:t>
            </w:r>
          </w:p>
          <w:p w:rsidR="00BB6A3C" w:rsidRPr="00BB6A3C" w:rsidRDefault="00BB6A3C" w:rsidP="00BB6A3C">
            <w:pPr>
              <w:widowControl w:val="0"/>
              <w:numPr>
                <w:ilvl w:val="0"/>
                <w:numId w:val="18"/>
              </w:numPr>
              <w:overflowPunct w:val="0"/>
              <w:autoSpaceDE w:val="0"/>
              <w:autoSpaceDN w:val="0"/>
              <w:adjustRightInd w:val="0"/>
              <w:jc w:val="both"/>
              <w:textAlignment w:val="baseline"/>
              <w:rPr>
                <w:b/>
                <w:i/>
                <w:color w:val="000000"/>
                <w:lang w:val="de-AT"/>
              </w:rPr>
            </w:pPr>
            <w:r w:rsidRPr="00BB6A3C">
              <w:rPr>
                <w:b/>
                <w:i/>
                <w:color w:val="000000"/>
                <w:lang w:val="de-AT"/>
              </w:rPr>
              <w:t>Assist. Dr Iliya Duhlenski, MD</w:t>
            </w:r>
          </w:p>
          <w:p w:rsidR="00EF1124" w:rsidRPr="00BB6A3C" w:rsidRDefault="00EF1124" w:rsidP="00BB6A3C">
            <w:pPr>
              <w:rPr>
                <w:rFonts w:ascii="Arial" w:hAnsi="Arial" w:cs="Arial"/>
                <w:i/>
                <w:color w:val="FF0000"/>
                <w:sz w:val="18"/>
                <w:szCs w:val="18"/>
                <w:lang w:val="de-AT"/>
              </w:rPr>
            </w:pPr>
          </w:p>
        </w:tc>
      </w:tr>
      <w:tr w:rsidR="005A674F" w:rsidRPr="00492358">
        <w:trPr>
          <w:gridAfter w:val="1"/>
          <w:wAfter w:w="13" w:type="dxa"/>
          <w:jc w:val="center"/>
        </w:trPr>
        <w:tc>
          <w:tcPr>
            <w:tcW w:w="10188" w:type="dxa"/>
            <w:shd w:val="clear" w:color="auto" w:fill="auto"/>
          </w:tcPr>
          <w:p w:rsidR="005A674F" w:rsidRPr="00492358" w:rsidRDefault="00CC55A9" w:rsidP="000069DC">
            <w:pPr>
              <w:rPr>
                <w:b/>
                <w:color w:val="FF0000"/>
              </w:rPr>
            </w:pPr>
            <w:r w:rsidRPr="00492358">
              <w:rPr>
                <w:b/>
                <w:color w:val="FF0000"/>
              </w:rPr>
              <w:t xml:space="preserve">3. </w:t>
            </w:r>
            <w:r w:rsidR="000069DC" w:rsidRPr="00492358">
              <w:rPr>
                <w:b/>
                <w:color w:val="FF0000"/>
              </w:rPr>
              <w:t>PROGRAM OF STUDY</w:t>
            </w:r>
            <w:r w:rsidR="00245BB0" w:rsidRPr="00492358">
              <w:rPr>
                <w:b/>
                <w:color w:val="FF0000"/>
              </w:rPr>
              <w:t xml:space="preserve"> (CURRICULUM)</w:t>
            </w:r>
          </w:p>
        </w:tc>
      </w:tr>
      <w:tr w:rsidR="005A674F" w:rsidRPr="00492358">
        <w:trPr>
          <w:gridAfter w:val="1"/>
          <w:wAfter w:w="13" w:type="dxa"/>
          <w:jc w:val="center"/>
        </w:trPr>
        <w:tc>
          <w:tcPr>
            <w:tcW w:w="10188" w:type="dxa"/>
            <w:shd w:val="clear" w:color="auto" w:fill="auto"/>
          </w:tcPr>
          <w:p w:rsidR="000E019D" w:rsidRPr="00492358" w:rsidRDefault="00620669" w:rsidP="000069DC">
            <w:pPr>
              <w:jc w:val="both"/>
            </w:pPr>
            <w:r w:rsidRPr="00492358">
              <w:t xml:space="preserve">The </w:t>
            </w:r>
            <w:r w:rsidR="00426B44">
              <w:t>Neurology</w:t>
            </w:r>
            <w:r w:rsidR="00F0005D" w:rsidRPr="00492358">
              <w:t xml:space="preserve"> Program </w:t>
            </w:r>
            <w:r w:rsidR="00127356" w:rsidRPr="00492358">
              <w:t xml:space="preserve">of study </w:t>
            </w:r>
            <w:r w:rsidRPr="00492358">
              <w:t xml:space="preserve">is developed in the Department </w:t>
            </w:r>
            <w:r w:rsidR="00426B44">
              <w:t>Neurology and Neurosurgery</w:t>
            </w:r>
            <w:r w:rsidRPr="00492358">
              <w:t xml:space="preserve"> </w:t>
            </w:r>
            <w:r w:rsidR="008A4C45" w:rsidRPr="00492358">
              <w:t xml:space="preserve">according to the System of quality of education. The content of the </w:t>
            </w:r>
            <w:r w:rsidR="00FB435F" w:rsidRPr="00492358">
              <w:t>program</w:t>
            </w:r>
            <w:r w:rsidR="008A4C45" w:rsidRPr="00492358">
              <w:t xml:space="preserve"> </w:t>
            </w:r>
            <w:r w:rsidR="005C0CC4" w:rsidRPr="00492358">
              <w:t xml:space="preserve">was initially </w:t>
            </w:r>
            <w:r w:rsidR="008A4C45" w:rsidRPr="00492358">
              <w:t xml:space="preserve">approved </w:t>
            </w:r>
            <w:r w:rsidR="006C3177" w:rsidRPr="00492358">
              <w:t>by the D</w:t>
            </w:r>
            <w:r w:rsidR="008A4C45" w:rsidRPr="00492358">
              <w:t xml:space="preserve">epartment </w:t>
            </w:r>
            <w:r w:rsidR="00F0005D" w:rsidRPr="00492358">
              <w:t xml:space="preserve">council </w:t>
            </w:r>
            <w:r w:rsidR="006C3177" w:rsidRPr="00492358">
              <w:t xml:space="preserve">and </w:t>
            </w:r>
            <w:r w:rsidR="00F0005D" w:rsidRPr="00492358">
              <w:t xml:space="preserve">finally </w:t>
            </w:r>
            <w:r w:rsidR="005C0CC4" w:rsidRPr="00492358">
              <w:t xml:space="preserve">- </w:t>
            </w:r>
            <w:r w:rsidR="00F0005D" w:rsidRPr="00492358">
              <w:t xml:space="preserve">by the </w:t>
            </w:r>
            <w:r w:rsidR="006C3177" w:rsidRPr="00492358">
              <w:t>Faculty</w:t>
            </w:r>
            <w:r w:rsidR="00F0005D" w:rsidRPr="00492358">
              <w:t xml:space="preserve"> council</w:t>
            </w:r>
            <w:r w:rsidRPr="00492358">
              <w:t xml:space="preserve">. </w:t>
            </w:r>
            <w:r w:rsidR="006C3177" w:rsidRPr="00492358">
              <w:t xml:space="preserve">The </w:t>
            </w:r>
            <w:r w:rsidR="00855DF8">
              <w:t>Neurology</w:t>
            </w:r>
            <w:r w:rsidR="00FB435F" w:rsidRPr="00492358">
              <w:t xml:space="preserve"> program</w:t>
            </w:r>
            <w:r w:rsidR="006C3177" w:rsidRPr="00492358">
              <w:t xml:space="preserve"> includes the the</w:t>
            </w:r>
            <w:r w:rsidR="002A1196" w:rsidRPr="00492358">
              <w:t>sis</w:t>
            </w:r>
            <w:r w:rsidR="00855DF8">
              <w:t xml:space="preserve"> plan of lectures and practical </w:t>
            </w:r>
            <w:r w:rsidR="006C3177" w:rsidRPr="00492358">
              <w:t>exercises</w:t>
            </w:r>
            <w:r w:rsidR="00F0005D" w:rsidRPr="00492358">
              <w:t>.</w:t>
            </w:r>
            <w:r w:rsidR="006C3177" w:rsidRPr="00492358">
              <w:t xml:space="preserve"> </w:t>
            </w:r>
            <w:r w:rsidR="00127356" w:rsidRPr="00492358">
              <w:t>Its</w:t>
            </w:r>
            <w:r w:rsidR="00FB435F" w:rsidRPr="00492358">
              <w:t xml:space="preserve"> </w:t>
            </w:r>
            <w:r w:rsidR="00127356" w:rsidRPr="00492358">
              <w:t>content is</w:t>
            </w:r>
            <w:r w:rsidR="00FB435F" w:rsidRPr="00492358">
              <w:t xml:space="preserve"> annually updated in accordance with the latest discoveries in the field</w:t>
            </w:r>
            <w:r w:rsidR="00127356" w:rsidRPr="00492358">
              <w:t xml:space="preserve">. </w:t>
            </w:r>
          </w:p>
          <w:p w:rsidR="00EF1124" w:rsidRDefault="00EF1124" w:rsidP="000069DC">
            <w:pPr>
              <w:jc w:val="both"/>
              <w:rPr>
                <w:color w:val="FF0000"/>
                <w:shd w:val="clear" w:color="auto" w:fill="FFFFFF"/>
              </w:rPr>
            </w:pPr>
          </w:p>
          <w:p w:rsidR="00620669" w:rsidRPr="006D2FA3" w:rsidRDefault="006D2FA3" w:rsidP="000069DC">
            <w:pPr>
              <w:jc w:val="both"/>
              <w:rPr>
                <w:color w:val="FF0000"/>
                <w:shd w:val="clear" w:color="auto" w:fill="FFFFFF"/>
                <w:lang w:val="bg-BG"/>
              </w:rPr>
            </w:pPr>
            <w:r>
              <w:rPr>
                <w:color w:val="FF0000"/>
                <w:shd w:val="clear" w:color="auto" w:fill="FFFFFF"/>
              </w:rPr>
              <w:t>Program of study…</w:t>
            </w:r>
            <w:r>
              <w:rPr>
                <w:color w:val="FF0000"/>
                <w:shd w:val="clear" w:color="auto" w:fill="FFFFFF"/>
                <w:lang w:val="bg-BG"/>
              </w:rPr>
              <w:t xml:space="preserve"> (</w:t>
            </w:r>
            <w:r w:rsidR="00775AF2">
              <w:rPr>
                <w:color w:val="FF0000"/>
                <w:shd w:val="clear" w:color="auto" w:fill="FFFFFF"/>
              </w:rPr>
              <w:t>programneuro.pdf</w:t>
            </w:r>
            <w:r>
              <w:rPr>
                <w:color w:val="FF0000"/>
                <w:shd w:val="clear" w:color="auto" w:fill="FFFFFF"/>
                <w:lang w:val="bg-BG"/>
              </w:rPr>
              <w:t>)</w:t>
            </w:r>
          </w:p>
          <w:p w:rsidR="005A674F" w:rsidRPr="00775AF2" w:rsidRDefault="005A674F" w:rsidP="000069DC">
            <w:pPr>
              <w:jc w:val="both"/>
              <w:rPr>
                <w:lang w:val="bg-BG"/>
              </w:rPr>
            </w:pPr>
          </w:p>
        </w:tc>
      </w:tr>
      <w:tr w:rsidR="005A674F" w:rsidRPr="00492358">
        <w:trPr>
          <w:gridAfter w:val="1"/>
          <w:wAfter w:w="13" w:type="dxa"/>
          <w:jc w:val="center"/>
        </w:trPr>
        <w:tc>
          <w:tcPr>
            <w:tcW w:w="10188" w:type="dxa"/>
            <w:shd w:val="clear" w:color="auto" w:fill="auto"/>
          </w:tcPr>
          <w:p w:rsidR="005A674F" w:rsidRPr="00492358" w:rsidRDefault="00CC55A9" w:rsidP="000069DC">
            <w:pPr>
              <w:rPr>
                <w:b/>
                <w:color w:val="FF0000"/>
              </w:rPr>
            </w:pPr>
            <w:r w:rsidRPr="00492358">
              <w:rPr>
                <w:b/>
                <w:color w:val="FF0000"/>
              </w:rPr>
              <w:lastRenderedPageBreak/>
              <w:t xml:space="preserve">4. </w:t>
            </w:r>
            <w:r w:rsidR="000069DC" w:rsidRPr="00492358">
              <w:rPr>
                <w:b/>
                <w:color w:val="FF0000"/>
              </w:rPr>
              <w:t xml:space="preserve">LECTURE COURSE </w:t>
            </w:r>
          </w:p>
        </w:tc>
      </w:tr>
      <w:tr w:rsidR="00FE2E35" w:rsidRPr="00775AF2" w:rsidTr="00FE2E35">
        <w:trPr>
          <w:trHeight w:val="2699"/>
          <w:jc w:val="center"/>
        </w:trPr>
        <w:tc>
          <w:tcPr>
            <w:tcW w:w="10201" w:type="dxa"/>
            <w:gridSpan w:val="2"/>
            <w:shd w:val="clear" w:color="auto" w:fill="auto"/>
          </w:tcPr>
          <w:p w:rsidR="00FE2E35" w:rsidRPr="00492358" w:rsidRDefault="00FE2E35" w:rsidP="00492358">
            <w:pPr>
              <w:jc w:val="both"/>
            </w:pPr>
            <w:r w:rsidRPr="00492358">
              <w:t xml:space="preserve">The lecture course is intended for medical students. The </w:t>
            </w:r>
            <w:r w:rsidRPr="00492358">
              <w:rPr>
                <w:iCs/>
              </w:rPr>
              <w:t>course comprises</w:t>
            </w:r>
            <w:r w:rsidRPr="00492358">
              <w:t xml:space="preserve"> </w:t>
            </w:r>
            <w:r w:rsidR="00855DF8">
              <w:t xml:space="preserve">thirty </w:t>
            </w:r>
            <w:r w:rsidRPr="00492358">
              <w:t xml:space="preserve">2 </w:t>
            </w:r>
            <w:proofErr w:type="gramStart"/>
            <w:r w:rsidRPr="00492358">
              <w:t>hour-</w:t>
            </w:r>
            <w:proofErr w:type="gramEnd"/>
            <w:r w:rsidRPr="00492358">
              <w:rPr>
                <w:iCs/>
              </w:rPr>
              <w:t xml:space="preserve">lectures. A detailed presentation is given for </w:t>
            </w:r>
            <w:r w:rsidR="00855DF8">
              <w:rPr>
                <w:iCs/>
              </w:rPr>
              <w:t>each one</w:t>
            </w:r>
            <w:r w:rsidRPr="00492358">
              <w:rPr>
                <w:iCs/>
              </w:rPr>
              <w:t xml:space="preserve"> of them. </w:t>
            </w:r>
          </w:p>
          <w:p w:rsidR="00FE2E35" w:rsidRDefault="00FE2E35" w:rsidP="000069DC"/>
          <w:p w:rsidR="00FE2E35" w:rsidRDefault="00FE2E35" w:rsidP="000069DC">
            <w:pPr>
              <w:rPr>
                <w:b/>
              </w:rPr>
            </w:pPr>
            <w:r w:rsidRPr="004A4ABB">
              <w:rPr>
                <w:b/>
              </w:rPr>
              <w:t>To the lecture course</w:t>
            </w:r>
            <w:r w:rsidR="0075667B">
              <w:rPr>
                <w:b/>
              </w:rPr>
              <w:t>…</w:t>
            </w:r>
          </w:p>
          <w:p w:rsidR="00EF1124" w:rsidRDefault="00EF1124" w:rsidP="00EF1124">
            <w:pPr>
              <w:jc w:val="center"/>
              <w:rPr>
                <w:b/>
                <w:i/>
                <w:color w:val="FF0000"/>
                <w:lang w:val="bg-BG"/>
              </w:rPr>
            </w:pPr>
          </w:p>
          <w:p w:rsidR="00EF1124" w:rsidRPr="00FE2E35" w:rsidRDefault="00EF1124" w:rsidP="00D6013C">
            <w:pPr>
              <w:jc w:val="center"/>
              <w:rPr>
                <w:b/>
                <w:i/>
                <w:lang w:val="bg-BG"/>
              </w:rPr>
            </w:pPr>
          </w:p>
        </w:tc>
      </w:tr>
      <w:tr w:rsidR="005A674F" w:rsidRPr="00492358">
        <w:trPr>
          <w:gridAfter w:val="1"/>
          <w:wAfter w:w="13" w:type="dxa"/>
          <w:jc w:val="center"/>
        </w:trPr>
        <w:tc>
          <w:tcPr>
            <w:tcW w:w="10188" w:type="dxa"/>
            <w:tcBorders>
              <w:bottom w:val="single" w:sz="4" w:space="0" w:color="auto"/>
            </w:tcBorders>
            <w:shd w:val="clear" w:color="auto" w:fill="auto"/>
          </w:tcPr>
          <w:p w:rsidR="005A674F" w:rsidRPr="00492358" w:rsidRDefault="00CC55A9" w:rsidP="000069DC">
            <w:pPr>
              <w:rPr>
                <w:b/>
                <w:color w:val="FF0000"/>
              </w:rPr>
            </w:pPr>
            <w:r w:rsidRPr="00492358">
              <w:rPr>
                <w:b/>
                <w:color w:val="FF0000"/>
              </w:rPr>
              <w:t xml:space="preserve">5. </w:t>
            </w:r>
            <w:r w:rsidR="000069DC" w:rsidRPr="00492358">
              <w:rPr>
                <w:b/>
                <w:color w:val="FF0000"/>
              </w:rPr>
              <w:t xml:space="preserve">ADDITIONAL MATERIALS </w:t>
            </w:r>
          </w:p>
        </w:tc>
      </w:tr>
      <w:tr w:rsidR="005A674F" w:rsidRPr="00492358">
        <w:trPr>
          <w:gridAfter w:val="1"/>
          <w:wAfter w:w="13" w:type="dxa"/>
          <w:jc w:val="center"/>
        </w:trPr>
        <w:tc>
          <w:tcPr>
            <w:tcW w:w="10188" w:type="dxa"/>
            <w:shd w:val="clear" w:color="auto" w:fill="FFFFFF"/>
          </w:tcPr>
          <w:p w:rsidR="000069DC" w:rsidRPr="00492358" w:rsidRDefault="000069DC" w:rsidP="000069DC">
            <w:pPr>
              <w:pStyle w:val="NormalWeb"/>
              <w:shd w:val="clear" w:color="auto" w:fill="FFFFFF"/>
              <w:spacing w:before="0" w:beforeAutospacing="0" w:after="0" w:afterAutospacing="0"/>
              <w:jc w:val="both"/>
              <w:rPr>
                <w:b/>
                <w:color w:val="000000"/>
                <w:u w:val="single"/>
              </w:rPr>
            </w:pPr>
          </w:p>
          <w:p w:rsidR="00545B15" w:rsidRDefault="00C65B3E" w:rsidP="000069DC">
            <w:pPr>
              <w:pStyle w:val="NormalWeb"/>
              <w:shd w:val="clear" w:color="auto" w:fill="FFFFFF"/>
              <w:spacing w:before="0" w:beforeAutospacing="0" w:after="0" w:afterAutospacing="0"/>
              <w:jc w:val="both"/>
            </w:pPr>
            <w:r w:rsidRPr="00492358">
              <w:t>T</w:t>
            </w:r>
            <w:r w:rsidR="00E34F7D" w:rsidRPr="00492358">
              <w:t xml:space="preserve">o help </w:t>
            </w:r>
            <w:r w:rsidRPr="00492358">
              <w:t>students</w:t>
            </w:r>
            <w:r w:rsidR="00E34F7D" w:rsidRPr="00492358">
              <w:t xml:space="preserve"> prepare for the </w:t>
            </w:r>
            <w:r w:rsidR="0075667B">
              <w:t>Neurology</w:t>
            </w:r>
            <w:r w:rsidR="00E34F7D" w:rsidRPr="00492358">
              <w:t xml:space="preserve"> exam</w:t>
            </w:r>
            <w:r w:rsidR="00E91244" w:rsidRPr="00492358">
              <w:t xml:space="preserve"> and to </w:t>
            </w:r>
            <w:r w:rsidR="00E91244" w:rsidRPr="00492358">
              <w:rPr>
                <w:iCs/>
              </w:rPr>
              <w:t>extend</w:t>
            </w:r>
            <w:r w:rsidR="00E91244" w:rsidRPr="00492358">
              <w:t xml:space="preserve"> the </w:t>
            </w:r>
            <w:r w:rsidR="00E91244" w:rsidRPr="00492358">
              <w:rPr>
                <w:iCs/>
              </w:rPr>
              <w:t>students</w:t>
            </w:r>
            <w:r w:rsidR="00E91244" w:rsidRPr="00492358">
              <w:t xml:space="preserve">' </w:t>
            </w:r>
            <w:r w:rsidR="00E91244" w:rsidRPr="00492358">
              <w:rPr>
                <w:iCs/>
              </w:rPr>
              <w:t>learning</w:t>
            </w:r>
            <w:r w:rsidR="00E34F7D" w:rsidRPr="00492358">
              <w:t xml:space="preserve">, the following study materials listed below are recommended. </w:t>
            </w:r>
          </w:p>
          <w:p w:rsidR="0075667B" w:rsidRPr="00492358" w:rsidRDefault="0075667B" w:rsidP="000069DC">
            <w:pPr>
              <w:pStyle w:val="NormalWeb"/>
              <w:shd w:val="clear" w:color="auto" w:fill="FFFFFF"/>
              <w:spacing w:before="0" w:beforeAutospacing="0" w:after="0" w:afterAutospacing="0"/>
              <w:jc w:val="both"/>
            </w:pPr>
          </w:p>
          <w:p w:rsidR="000069DC" w:rsidRPr="0075667B" w:rsidRDefault="0075667B" w:rsidP="0075667B">
            <w:pPr>
              <w:numPr>
                <w:ilvl w:val="0"/>
                <w:numId w:val="19"/>
              </w:numPr>
              <w:overflowPunct w:val="0"/>
              <w:autoSpaceDE w:val="0"/>
              <w:autoSpaceDN w:val="0"/>
              <w:adjustRightInd w:val="0"/>
              <w:jc w:val="both"/>
              <w:textAlignment w:val="baseline"/>
              <w:rPr>
                <w:color w:val="000000"/>
              </w:rPr>
            </w:pPr>
            <w:r w:rsidRPr="0075667B">
              <w:rPr>
                <w:color w:val="000000"/>
              </w:rPr>
              <w:t>Color Atlas of Neurology (2004) - (</w:t>
            </w:r>
            <w:proofErr w:type="spellStart"/>
            <w:r w:rsidRPr="0075667B">
              <w:rPr>
                <w:color w:val="000000"/>
              </w:rPr>
              <w:t>Malestrom</w:t>
            </w:r>
            <w:proofErr w:type="spellEnd"/>
            <w:r w:rsidRPr="0075667B">
              <w:rPr>
                <w:color w:val="000000"/>
              </w:rPr>
              <w:t>)</w:t>
            </w:r>
          </w:p>
          <w:p w:rsidR="00FE2E35" w:rsidRDefault="0075667B" w:rsidP="00FE2E35">
            <w:pPr>
              <w:numPr>
                <w:ilvl w:val="0"/>
                <w:numId w:val="19"/>
              </w:numPr>
              <w:autoSpaceDE w:val="0"/>
              <w:autoSpaceDN w:val="0"/>
              <w:adjustRightInd w:val="0"/>
              <w:rPr>
                <w:rFonts w:eastAsia="Calibri"/>
              </w:rPr>
            </w:pPr>
            <w:r w:rsidRPr="0075667B">
              <w:rPr>
                <w:rFonts w:eastAsia="Calibri"/>
              </w:rPr>
              <w:t>Diagnostic_Criteria_in_Neurology__</w:t>
            </w:r>
            <w:proofErr w:type="spellStart"/>
            <w:r w:rsidRPr="0075667B">
              <w:rPr>
                <w:rFonts w:eastAsia="Calibri"/>
              </w:rPr>
              <w:t>Current_Clinical_Neurology</w:t>
            </w:r>
            <w:proofErr w:type="spellEnd"/>
            <w:r w:rsidRPr="0075667B">
              <w:rPr>
                <w:rFonts w:eastAsia="Calibri"/>
              </w:rPr>
              <w:t>_</w:t>
            </w:r>
          </w:p>
          <w:p w:rsidR="0075667B" w:rsidRDefault="0075667B" w:rsidP="0075667B">
            <w:pPr>
              <w:numPr>
                <w:ilvl w:val="0"/>
                <w:numId w:val="19"/>
              </w:numPr>
              <w:autoSpaceDE w:val="0"/>
              <w:autoSpaceDN w:val="0"/>
              <w:adjustRightInd w:val="0"/>
              <w:rPr>
                <w:rFonts w:eastAsia="Calibri"/>
              </w:rPr>
            </w:pPr>
            <w:proofErr w:type="spellStart"/>
            <w:r w:rsidRPr="0075667B">
              <w:rPr>
                <w:rFonts w:eastAsia="Calibri"/>
              </w:rPr>
              <w:t>Fundamentals_Of_Neurologic_Disease</w:t>
            </w:r>
            <w:proofErr w:type="spellEnd"/>
          </w:p>
          <w:p w:rsidR="0075667B" w:rsidRPr="0075667B" w:rsidRDefault="0075667B" w:rsidP="0075667B">
            <w:pPr>
              <w:autoSpaceDE w:val="0"/>
              <w:autoSpaceDN w:val="0"/>
              <w:adjustRightInd w:val="0"/>
              <w:ind w:left="1287"/>
              <w:rPr>
                <w:rFonts w:eastAsia="Calibri"/>
              </w:rPr>
            </w:pPr>
          </w:p>
          <w:p w:rsidR="00113B47" w:rsidRPr="00492358" w:rsidRDefault="00113B47" w:rsidP="0075667B">
            <w:pPr>
              <w:autoSpaceDE w:val="0"/>
              <w:autoSpaceDN w:val="0"/>
              <w:adjustRightInd w:val="0"/>
              <w:rPr>
                <w:color w:val="1F497D"/>
              </w:rPr>
            </w:pPr>
          </w:p>
        </w:tc>
      </w:tr>
      <w:tr w:rsidR="005A674F" w:rsidRPr="00492358">
        <w:trPr>
          <w:gridAfter w:val="1"/>
          <w:wAfter w:w="13" w:type="dxa"/>
          <w:jc w:val="center"/>
        </w:trPr>
        <w:tc>
          <w:tcPr>
            <w:tcW w:w="10188" w:type="dxa"/>
            <w:shd w:val="clear" w:color="auto" w:fill="auto"/>
          </w:tcPr>
          <w:p w:rsidR="005A674F" w:rsidRPr="00492358" w:rsidRDefault="00CC55A9" w:rsidP="000069DC">
            <w:pPr>
              <w:rPr>
                <w:b/>
                <w:color w:val="FF0000"/>
              </w:rPr>
            </w:pPr>
            <w:r w:rsidRPr="00492358">
              <w:rPr>
                <w:b/>
                <w:color w:val="FF0000"/>
              </w:rPr>
              <w:t xml:space="preserve">6. </w:t>
            </w:r>
            <w:r w:rsidR="00245BB0" w:rsidRPr="00492358">
              <w:rPr>
                <w:b/>
                <w:color w:val="FF0000"/>
              </w:rPr>
              <w:t xml:space="preserve"> PRACTICAL EXERCISES</w:t>
            </w:r>
          </w:p>
        </w:tc>
      </w:tr>
      <w:tr w:rsidR="00FE2E35" w:rsidRPr="00492358" w:rsidTr="00FE2E35">
        <w:trPr>
          <w:jc w:val="center"/>
        </w:trPr>
        <w:tc>
          <w:tcPr>
            <w:tcW w:w="10201" w:type="dxa"/>
            <w:gridSpan w:val="2"/>
            <w:shd w:val="clear" w:color="auto" w:fill="auto"/>
          </w:tcPr>
          <w:p w:rsidR="00FE2E35" w:rsidRPr="00492358" w:rsidRDefault="00070740" w:rsidP="00A97209">
            <w:pPr>
              <w:ind w:left="-3"/>
            </w:pPr>
            <w:r>
              <w:t xml:space="preserve">Neurology practical </w:t>
            </w:r>
            <w:r w:rsidR="00FE2E35" w:rsidRPr="00492358">
              <w:t xml:space="preserve">classes are organized in a way to build up hand-on skills step by step. </w:t>
            </w:r>
          </w:p>
          <w:p w:rsidR="00FE2E35" w:rsidRPr="00492358" w:rsidRDefault="00FE2E35" w:rsidP="001D0727">
            <w:pPr>
              <w:jc w:val="both"/>
            </w:pPr>
          </w:p>
          <w:p w:rsidR="00FE2E35" w:rsidRDefault="00FE2E35" w:rsidP="001D0727">
            <w:pPr>
              <w:jc w:val="both"/>
              <w:rPr>
                <w:b/>
              </w:rPr>
            </w:pPr>
            <w:r w:rsidRPr="00492358">
              <w:rPr>
                <w:b/>
              </w:rPr>
              <w:t>The theses of the lab topics can be found using the link below.</w:t>
            </w:r>
          </w:p>
          <w:p w:rsidR="00070740" w:rsidRPr="00070740" w:rsidRDefault="00070740" w:rsidP="00070740">
            <w:pPr>
              <w:pStyle w:val="ListParagraph"/>
              <w:numPr>
                <w:ilvl w:val="0"/>
                <w:numId w:val="24"/>
              </w:numPr>
              <w:jc w:val="both"/>
              <w:rPr>
                <w:bCs/>
                <w:color w:val="5B9BD5" w:themeColor="accent1"/>
              </w:rPr>
            </w:pPr>
            <w:r w:rsidRPr="00070740">
              <w:rPr>
                <w:bCs/>
                <w:color w:val="5B9BD5" w:themeColor="accent1"/>
              </w:rPr>
              <w:t>Class 4</w:t>
            </w:r>
            <w:r>
              <w:rPr>
                <w:bCs/>
                <w:color w:val="5B9BD5" w:themeColor="accent1"/>
              </w:rPr>
              <w:t>…(Class 4.pdf)</w:t>
            </w:r>
          </w:p>
          <w:p w:rsidR="00070740" w:rsidRPr="00070740" w:rsidRDefault="00070740" w:rsidP="00070740">
            <w:pPr>
              <w:pStyle w:val="ListParagraph"/>
              <w:numPr>
                <w:ilvl w:val="0"/>
                <w:numId w:val="24"/>
              </w:numPr>
              <w:jc w:val="both"/>
              <w:rPr>
                <w:bCs/>
                <w:color w:val="5B9BD5" w:themeColor="accent1"/>
              </w:rPr>
            </w:pPr>
            <w:r>
              <w:rPr>
                <w:bCs/>
                <w:color w:val="5B9BD5" w:themeColor="accent1"/>
              </w:rPr>
              <w:t>Class 5…(Class 5.pdf)</w:t>
            </w:r>
          </w:p>
          <w:p w:rsidR="00070740" w:rsidRDefault="00070740" w:rsidP="00070740">
            <w:pPr>
              <w:pStyle w:val="ListParagraph"/>
              <w:numPr>
                <w:ilvl w:val="0"/>
                <w:numId w:val="24"/>
              </w:numPr>
              <w:jc w:val="both"/>
              <w:rPr>
                <w:bCs/>
                <w:color w:val="5B9BD5" w:themeColor="accent1"/>
              </w:rPr>
            </w:pPr>
            <w:r>
              <w:rPr>
                <w:bCs/>
                <w:color w:val="5B9BD5" w:themeColor="accent1"/>
              </w:rPr>
              <w:t>Class 6…(Class 6.pdf)</w:t>
            </w:r>
          </w:p>
          <w:p w:rsidR="00070740" w:rsidRDefault="00070740" w:rsidP="00070740">
            <w:pPr>
              <w:pStyle w:val="ListParagraph"/>
              <w:numPr>
                <w:ilvl w:val="0"/>
                <w:numId w:val="24"/>
              </w:numPr>
              <w:jc w:val="both"/>
              <w:rPr>
                <w:bCs/>
                <w:color w:val="5B9BD5" w:themeColor="accent1"/>
              </w:rPr>
            </w:pPr>
            <w:r>
              <w:rPr>
                <w:bCs/>
                <w:color w:val="5B9BD5" w:themeColor="accent1"/>
              </w:rPr>
              <w:t>Class 7…(Class 7.pdf)</w:t>
            </w:r>
          </w:p>
          <w:p w:rsidR="00070740" w:rsidRDefault="00070740" w:rsidP="00070740">
            <w:pPr>
              <w:pStyle w:val="ListParagraph"/>
              <w:numPr>
                <w:ilvl w:val="0"/>
                <w:numId w:val="24"/>
              </w:numPr>
              <w:jc w:val="both"/>
              <w:rPr>
                <w:bCs/>
                <w:color w:val="5B9BD5" w:themeColor="accent1"/>
              </w:rPr>
            </w:pPr>
            <w:r>
              <w:rPr>
                <w:bCs/>
                <w:color w:val="5B9BD5" w:themeColor="accent1"/>
              </w:rPr>
              <w:t>Class 8…(Class 8.pdf)</w:t>
            </w:r>
          </w:p>
          <w:p w:rsidR="00920BAF" w:rsidRDefault="00920BAF" w:rsidP="00070740">
            <w:pPr>
              <w:pStyle w:val="ListParagraph"/>
              <w:numPr>
                <w:ilvl w:val="0"/>
                <w:numId w:val="24"/>
              </w:numPr>
              <w:jc w:val="both"/>
              <w:rPr>
                <w:bCs/>
                <w:color w:val="5B9BD5" w:themeColor="accent1"/>
              </w:rPr>
            </w:pPr>
            <w:r>
              <w:rPr>
                <w:bCs/>
                <w:color w:val="5B9BD5" w:themeColor="accent1"/>
              </w:rPr>
              <w:t>Class 9…(Class 9.pdf)</w:t>
            </w:r>
          </w:p>
          <w:p w:rsidR="00070740" w:rsidRPr="00070740" w:rsidRDefault="00070740" w:rsidP="00070740">
            <w:pPr>
              <w:pStyle w:val="ListParagraph"/>
              <w:ind w:left="1440"/>
              <w:jc w:val="both"/>
              <w:rPr>
                <w:bCs/>
                <w:color w:val="5B9BD5" w:themeColor="accent1"/>
              </w:rPr>
            </w:pPr>
          </w:p>
          <w:p w:rsidR="006D2FA3" w:rsidRPr="00492358" w:rsidRDefault="006D2FA3" w:rsidP="00397FF3">
            <w:pPr>
              <w:jc w:val="both"/>
              <w:rPr>
                <w:color w:val="1F497D"/>
              </w:rPr>
            </w:pPr>
          </w:p>
        </w:tc>
      </w:tr>
      <w:tr w:rsidR="005A674F" w:rsidRPr="00492358">
        <w:trPr>
          <w:gridAfter w:val="1"/>
          <w:wAfter w:w="13" w:type="dxa"/>
          <w:jc w:val="center"/>
        </w:trPr>
        <w:tc>
          <w:tcPr>
            <w:tcW w:w="10188" w:type="dxa"/>
            <w:shd w:val="clear" w:color="auto" w:fill="auto"/>
          </w:tcPr>
          <w:p w:rsidR="005A674F" w:rsidRPr="00492358" w:rsidRDefault="00CC55A9" w:rsidP="00E83022">
            <w:pPr>
              <w:rPr>
                <w:b/>
                <w:color w:val="FF0000"/>
              </w:rPr>
            </w:pPr>
            <w:r w:rsidRPr="00492358">
              <w:rPr>
                <w:b/>
                <w:color w:val="FF0000"/>
              </w:rPr>
              <w:t xml:space="preserve">7. </w:t>
            </w:r>
            <w:r w:rsidR="00446338" w:rsidRPr="00492358">
              <w:rPr>
                <w:b/>
                <w:color w:val="FF0000"/>
              </w:rPr>
              <w:t xml:space="preserve">EXAMINATION SYNOPSIS </w:t>
            </w:r>
            <w:r w:rsidR="00245BB0" w:rsidRPr="00492358">
              <w:rPr>
                <w:b/>
                <w:color w:val="FF0000"/>
              </w:rPr>
              <w:t>(CONSPECTUS FOR THE EXAM)</w:t>
            </w:r>
          </w:p>
        </w:tc>
      </w:tr>
      <w:tr w:rsidR="005A674F" w:rsidRPr="00492358">
        <w:trPr>
          <w:gridAfter w:val="1"/>
          <w:wAfter w:w="13" w:type="dxa"/>
          <w:jc w:val="center"/>
        </w:trPr>
        <w:tc>
          <w:tcPr>
            <w:tcW w:w="10188" w:type="dxa"/>
            <w:shd w:val="clear" w:color="auto" w:fill="auto"/>
          </w:tcPr>
          <w:p w:rsidR="005A674F" w:rsidRPr="00492358" w:rsidRDefault="00446338" w:rsidP="000069DC">
            <w:pPr>
              <w:jc w:val="both"/>
            </w:pPr>
            <w:r w:rsidRPr="00492358">
              <w:t xml:space="preserve">The synopsis includes both lectures and </w:t>
            </w:r>
            <w:r w:rsidR="003B5289">
              <w:t>practical exercises</w:t>
            </w:r>
            <w:r w:rsidRPr="00492358">
              <w:t xml:space="preserve"> topics. </w:t>
            </w:r>
          </w:p>
          <w:p w:rsidR="00FE2E35" w:rsidRDefault="00FE2E35" w:rsidP="000069DC">
            <w:pPr>
              <w:jc w:val="both"/>
              <w:rPr>
                <w:bCs/>
              </w:rPr>
            </w:pPr>
          </w:p>
          <w:p w:rsidR="00B6735D" w:rsidRDefault="001D0727" w:rsidP="000069DC">
            <w:pPr>
              <w:jc w:val="both"/>
              <w:rPr>
                <w:b/>
                <w:bCs/>
                <w:i/>
                <w:color w:val="FF0000"/>
                <w:lang w:val="bg-BG"/>
              </w:rPr>
            </w:pPr>
            <w:r w:rsidRPr="00492358">
              <w:rPr>
                <w:bCs/>
              </w:rPr>
              <w:t>Examina</w:t>
            </w:r>
            <w:r w:rsidR="006D2FA3">
              <w:rPr>
                <w:bCs/>
              </w:rPr>
              <w:t>tion synopsis…</w:t>
            </w:r>
            <w:r w:rsidR="00274953">
              <w:rPr>
                <w:bCs/>
              </w:rPr>
              <w:t xml:space="preserve"> </w:t>
            </w:r>
            <w:r w:rsidR="00FE2E35">
              <w:rPr>
                <w:bCs/>
                <w:lang w:val="bg-BG"/>
              </w:rPr>
              <w:t xml:space="preserve"> </w:t>
            </w:r>
            <w:r w:rsidR="006D2FA3">
              <w:rPr>
                <w:color w:val="FF0000"/>
                <w:shd w:val="clear" w:color="auto" w:fill="FFFFFF"/>
                <w:lang w:val="bg-BG"/>
              </w:rPr>
              <w:t>(</w:t>
            </w:r>
            <w:r w:rsidR="003B5289">
              <w:rPr>
                <w:color w:val="FF0000"/>
                <w:shd w:val="clear" w:color="auto" w:fill="FFFFFF"/>
              </w:rPr>
              <w:t>Synopsis_neuro.docx</w:t>
            </w:r>
            <w:r w:rsidR="006D2FA3">
              <w:rPr>
                <w:color w:val="FF0000"/>
                <w:shd w:val="clear" w:color="auto" w:fill="FFFFFF"/>
                <w:lang w:val="bg-BG"/>
              </w:rPr>
              <w:t>)</w:t>
            </w:r>
          </w:p>
          <w:p w:rsidR="00B6735D" w:rsidRPr="00492358" w:rsidRDefault="00B6735D" w:rsidP="000069DC">
            <w:pPr>
              <w:jc w:val="both"/>
            </w:pPr>
          </w:p>
        </w:tc>
      </w:tr>
      <w:tr w:rsidR="005A674F" w:rsidRPr="00492358">
        <w:trPr>
          <w:gridAfter w:val="1"/>
          <w:wAfter w:w="13" w:type="dxa"/>
          <w:jc w:val="center"/>
        </w:trPr>
        <w:tc>
          <w:tcPr>
            <w:tcW w:w="10188" w:type="dxa"/>
            <w:shd w:val="clear" w:color="auto" w:fill="auto"/>
          </w:tcPr>
          <w:p w:rsidR="005A674F" w:rsidRPr="00492358" w:rsidRDefault="00CC55A9" w:rsidP="000069DC">
            <w:pPr>
              <w:rPr>
                <w:b/>
                <w:color w:val="FF0000"/>
              </w:rPr>
            </w:pPr>
            <w:r w:rsidRPr="00492358">
              <w:rPr>
                <w:b/>
                <w:color w:val="FF0000"/>
              </w:rPr>
              <w:t xml:space="preserve">8. </w:t>
            </w:r>
            <w:r w:rsidR="000B4184" w:rsidRPr="00492358">
              <w:rPr>
                <w:b/>
                <w:color w:val="FF0000"/>
              </w:rPr>
              <w:t>TEST QUESTIONS AND PROBLEMS</w:t>
            </w:r>
            <w:r w:rsidR="00245BB0" w:rsidRPr="00492358">
              <w:rPr>
                <w:b/>
                <w:color w:val="FF0000"/>
              </w:rPr>
              <w:t xml:space="preserve"> (TESTS COURSE)</w:t>
            </w:r>
          </w:p>
        </w:tc>
      </w:tr>
      <w:tr w:rsidR="00FE2E35" w:rsidRPr="00492358" w:rsidTr="00274953">
        <w:trPr>
          <w:jc w:val="center"/>
        </w:trPr>
        <w:tc>
          <w:tcPr>
            <w:tcW w:w="10201" w:type="dxa"/>
            <w:gridSpan w:val="2"/>
            <w:shd w:val="clear" w:color="auto" w:fill="auto"/>
          </w:tcPr>
          <w:p w:rsidR="00FE2E35" w:rsidRDefault="009F5F52" w:rsidP="009F5F52">
            <w:pPr>
              <w:pStyle w:val="ListParagraph"/>
              <w:numPr>
                <w:ilvl w:val="0"/>
                <w:numId w:val="28"/>
              </w:numPr>
              <w:rPr>
                <w:color w:val="5B9BD5" w:themeColor="accent1"/>
              </w:rPr>
            </w:pPr>
            <w:r>
              <w:rPr>
                <w:color w:val="5B9BD5" w:themeColor="accent1"/>
              </w:rPr>
              <w:t>Quiz 4…(Quiz 4.docx)</w:t>
            </w:r>
          </w:p>
          <w:p w:rsidR="009F5F52" w:rsidRDefault="009F5F52" w:rsidP="009F5F52">
            <w:pPr>
              <w:pStyle w:val="ListParagraph"/>
              <w:numPr>
                <w:ilvl w:val="0"/>
                <w:numId w:val="28"/>
              </w:numPr>
              <w:rPr>
                <w:color w:val="5B9BD5" w:themeColor="accent1"/>
              </w:rPr>
            </w:pPr>
            <w:r>
              <w:rPr>
                <w:color w:val="5B9BD5" w:themeColor="accent1"/>
              </w:rPr>
              <w:t>Quiz 5…(Quiz 5.docx)</w:t>
            </w:r>
          </w:p>
          <w:p w:rsidR="009F5F52" w:rsidRDefault="009F5F52" w:rsidP="009F5F52">
            <w:pPr>
              <w:pStyle w:val="ListParagraph"/>
              <w:numPr>
                <w:ilvl w:val="0"/>
                <w:numId w:val="28"/>
              </w:numPr>
              <w:rPr>
                <w:color w:val="5B9BD5" w:themeColor="accent1"/>
              </w:rPr>
            </w:pPr>
            <w:r>
              <w:rPr>
                <w:color w:val="5B9BD5" w:themeColor="accent1"/>
              </w:rPr>
              <w:t>Quiz 6…(Quiz 6.docx)</w:t>
            </w:r>
          </w:p>
          <w:p w:rsidR="009F5F52" w:rsidRDefault="009F5F52" w:rsidP="009F5F52">
            <w:pPr>
              <w:pStyle w:val="ListParagraph"/>
              <w:numPr>
                <w:ilvl w:val="0"/>
                <w:numId w:val="28"/>
              </w:numPr>
              <w:rPr>
                <w:color w:val="5B9BD5" w:themeColor="accent1"/>
              </w:rPr>
            </w:pPr>
            <w:r>
              <w:rPr>
                <w:color w:val="5B9BD5" w:themeColor="accent1"/>
              </w:rPr>
              <w:t>Quiz 7…(Quiz 7.docx)</w:t>
            </w:r>
          </w:p>
          <w:p w:rsidR="009F5F52" w:rsidRDefault="009F5F52" w:rsidP="009F5F52">
            <w:pPr>
              <w:pStyle w:val="ListParagraph"/>
              <w:numPr>
                <w:ilvl w:val="0"/>
                <w:numId w:val="28"/>
              </w:numPr>
              <w:rPr>
                <w:color w:val="5B9BD5" w:themeColor="accent1"/>
              </w:rPr>
            </w:pPr>
            <w:r>
              <w:rPr>
                <w:color w:val="5B9BD5" w:themeColor="accent1"/>
              </w:rPr>
              <w:t>Quiz 8…(Quiz 8.docx)</w:t>
            </w:r>
          </w:p>
          <w:p w:rsidR="00920BAF" w:rsidRPr="009F5F52" w:rsidRDefault="00920BAF" w:rsidP="009F5F52">
            <w:pPr>
              <w:pStyle w:val="ListParagraph"/>
              <w:numPr>
                <w:ilvl w:val="0"/>
                <w:numId w:val="28"/>
              </w:numPr>
              <w:rPr>
                <w:color w:val="5B9BD5" w:themeColor="accent1"/>
              </w:rPr>
            </w:pPr>
            <w:r>
              <w:rPr>
                <w:color w:val="5B9BD5" w:themeColor="accent1"/>
              </w:rPr>
              <w:t>Quiz 9…(Quiz 9.docx)</w:t>
            </w:r>
            <w:bookmarkStart w:id="0" w:name="_GoBack"/>
            <w:bookmarkEnd w:id="0"/>
          </w:p>
          <w:p w:rsidR="00FE2E35" w:rsidRDefault="00FE2E35" w:rsidP="009F5F52">
            <w:pPr>
              <w:jc w:val="both"/>
            </w:pPr>
          </w:p>
          <w:p w:rsidR="009F5F52" w:rsidRPr="00492358" w:rsidRDefault="009F5F52" w:rsidP="009F5F52">
            <w:pPr>
              <w:jc w:val="both"/>
            </w:pPr>
          </w:p>
        </w:tc>
      </w:tr>
      <w:tr w:rsidR="005A674F" w:rsidRPr="00492358">
        <w:trPr>
          <w:gridAfter w:val="1"/>
          <w:wAfter w:w="13" w:type="dxa"/>
          <w:jc w:val="center"/>
        </w:trPr>
        <w:tc>
          <w:tcPr>
            <w:tcW w:w="10188" w:type="dxa"/>
            <w:shd w:val="clear" w:color="auto" w:fill="auto"/>
          </w:tcPr>
          <w:p w:rsidR="005A674F" w:rsidRPr="00492358" w:rsidRDefault="00CC55A9" w:rsidP="000069DC">
            <w:pPr>
              <w:rPr>
                <w:b/>
                <w:color w:val="FF0000"/>
              </w:rPr>
            </w:pPr>
            <w:r w:rsidRPr="00492358">
              <w:rPr>
                <w:b/>
                <w:color w:val="FF0000"/>
              </w:rPr>
              <w:t xml:space="preserve">9. </w:t>
            </w:r>
            <w:r w:rsidR="00DA7254" w:rsidRPr="00492358">
              <w:rPr>
                <w:b/>
                <w:color w:val="FF0000"/>
              </w:rPr>
              <w:t>GENERAL COMMENTS AND RECOMMENDATIONS</w:t>
            </w:r>
          </w:p>
        </w:tc>
      </w:tr>
      <w:tr w:rsidR="005A674F" w:rsidRPr="00492358">
        <w:trPr>
          <w:gridAfter w:val="1"/>
          <w:wAfter w:w="13" w:type="dxa"/>
          <w:jc w:val="center"/>
        </w:trPr>
        <w:tc>
          <w:tcPr>
            <w:tcW w:w="10188" w:type="dxa"/>
            <w:shd w:val="clear" w:color="auto" w:fill="auto"/>
          </w:tcPr>
          <w:p w:rsidR="00411959" w:rsidRPr="00492358" w:rsidRDefault="00411959" w:rsidP="00070740">
            <w:pPr>
              <w:jc w:val="both"/>
            </w:pPr>
          </w:p>
        </w:tc>
      </w:tr>
      <w:tr w:rsidR="005A674F" w:rsidRPr="00492358">
        <w:trPr>
          <w:gridAfter w:val="1"/>
          <w:wAfter w:w="13" w:type="dxa"/>
          <w:jc w:val="center"/>
        </w:trPr>
        <w:tc>
          <w:tcPr>
            <w:tcW w:w="10188" w:type="dxa"/>
            <w:shd w:val="clear" w:color="auto" w:fill="auto"/>
          </w:tcPr>
          <w:p w:rsidR="005A674F" w:rsidRPr="00492358" w:rsidRDefault="00CC55A9" w:rsidP="000069DC">
            <w:pPr>
              <w:rPr>
                <w:b/>
                <w:color w:val="FF0000"/>
              </w:rPr>
            </w:pPr>
            <w:r w:rsidRPr="00492358">
              <w:rPr>
                <w:b/>
                <w:color w:val="FF0000"/>
              </w:rPr>
              <w:t xml:space="preserve">10. </w:t>
            </w:r>
            <w:r w:rsidR="00DA7254" w:rsidRPr="00492358">
              <w:rPr>
                <w:b/>
                <w:color w:val="FF0000"/>
              </w:rPr>
              <w:t>FORUM ON THE DISCIPLINE</w:t>
            </w:r>
          </w:p>
        </w:tc>
      </w:tr>
      <w:tr w:rsidR="005A674F" w:rsidRPr="00492358">
        <w:trPr>
          <w:gridAfter w:val="1"/>
          <w:wAfter w:w="13" w:type="dxa"/>
          <w:jc w:val="center"/>
        </w:trPr>
        <w:tc>
          <w:tcPr>
            <w:tcW w:w="10188" w:type="dxa"/>
            <w:shd w:val="clear" w:color="auto" w:fill="auto"/>
          </w:tcPr>
          <w:p w:rsidR="005A674F" w:rsidRPr="00492358" w:rsidRDefault="005A674F" w:rsidP="000069DC">
            <w:pPr>
              <w:jc w:val="both"/>
            </w:pPr>
          </w:p>
        </w:tc>
      </w:tr>
      <w:tr w:rsidR="005A674F" w:rsidRPr="00492358">
        <w:trPr>
          <w:gridAfter w:val="1"/>
          <w:wAfter w:w="13" w:type="dxa"/>
          <w:jc w:val="center"/>
        </w:trPr>
        <w:tc>
          <w:tcPr>
            <w:tcW w:w="10188" w:type="dxa"/>
            <w:shd w:val="clear" w:color="auto" w:fill="auto"/>
          </w:tcPr>
          <w:p w:rsidR="005A674F" w:rsidRPr="00492358" w:rsidRDefault="00CC55A9" w:rsidP="000069DC">
            <w:pPr>
              <w:rPr>
                <w:b/>
                <w:color w:val="FF0000"/>
              </w:rPr>
            </w:pPr>
            <w:r w:rsidRPr="00492358">
              <w:rPr>
                <w:b/>
                <w:color w:val="FF0000"/>
              </w:rPr>
              <w:t xml:space="preserve">11. </w:t>
            </w:r>
            <w:r w:rsidR="00DA7254" w:rsidRPr="00492358">
              <w:rPr>
                <w:b/>
                <w:color w:val="FF0000"/>
              </w:rPr>
              <w:t>CONSULTATIONS</w:t>
            </w:r>
          </w:p>
        </w:tc>
      </w:tr>
      <w:tr w:rsidR="005A674F" w:rsidRPr="00492358">
        <w:trPr>
          <w:gridAfter w:val="1"/>
          <w:wAfter w:w="13" w:type="dxa"/>
          <w:jc w:val="center"/>
        </w:trPr>
        <w:tc>
          <w:tcPr>
            <w:tcW w:w="10188" w:type="dxa"/>
            <w:shd w:val="clear" w:color="auto" w:fill="auto"/>
          </w:tcPr>
          <w:p w:rsidR="005A674F" w:rsidRPr="00492358" w:rsidRDefault="00492358" w:rsidP="00070740">
            <w:pPr>
              <w:jc w:val="both"/>
            </w:pPr>
            <w:r w:rsidRPr="00492358">
              <w:t xml:space="preserve">Consultations on the course are in attendance and remote form. Attendance consultations are optional and are held in the </w:t>
            </w:r>
            <w:r w:rsidR="00070740">
              <w:t>Neurology Clinic in the University Hospital</w:t>
            </w:r>
            <w:r w:rsidRPr="00492358">
              <w:t xml:space="preserve"> - Pleven at the appointed time. These </w:t>
            </w:r>
            <w:r w:rsidRPr="00492358">
              <w:lastRenderedPageBreak/>
              <w:t xml:space="preserve">consultations explain the methodology and terms of preparation for the course in distance learning. In remote consultation teachers contact with the students through forums and email. </w:t>
            </w:r>
          </w:p>
        </w:tc>
      </w:tr>
    </w:tbl>
    <w:p w:rsidR="004A4ABB" w:rsidRDefault="004A4ABB" w:rsidP="000069DC">
      <w:pPr>
        <w:ind w:left="180"/>
        <w:jc w:val="both"/>
      </w:pPr>
    </w:p>
    <w:p w:rsidR="00E83022" w:rsidRPr="00E83022" w:rsidRDefault="00E83022" w:rsidP="00E83022">
      <w:pPr>
        <w:spacing w:after="120"/>
        <w:jc w:val="right"/>
        <w:rPr>
          <w:b/>
          <w:i/>
          <w:lang w:val="bg-BG"/>
        </w:rPr>
      </w:pPr>
      <w:r w:rsidRPr="00E83022">
        <w:rPr>
          <w:b/>
          <w:i/>
          <w:lang w:val="bg-BG"/>
        </w:rPr>
        <w:t>Табл. 2. Информация за съдържанието на лекциите и учебните единици към нея.</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2"/>
      </w:tblGrid>
      <w:tr w:rsidR="004A4ABB" w:rsidRPr="00483F42" w:rsidTr="003959A9">
        <w:trPr>
          <w:trHeight w:val="328"/>
        </w:trPr>
        <w:tc>
          <w:tcPr>
            <w:tcW w:w="10322" w:type="dxa"/>
            <w:shd w:val="clear" w:color="auto" w:fill="auto"/>
          </w:tcPr>
          <w:p w:rsidR="004A4ABB" w:rsidRPr="00274953" w:rsidRDefault="00483F42" w:rsidP="00E603DE">
            <w:pPr>
              <w:jc w:val="both"/>
              <w:rPr>
                <w:rStyle w:val="Strong"/>
                <w:color w:val="800000"/>
                <w:shd w:val="clear" w:color="auto" w:fill="FFFFFF"/>
                <w:lang w:val="bg-BG"/>
              </w:rPr>
            </w:pPr>
            <w:r>
              <w:rPr>
                <w:rStyle w:val="Strong"/>
                <w:color w:val="800000"/>
                <w:shd w:val="clear" w:color="auto" w:fill="FFFFFF"/>
              </w:rPr>
              <w:t>Lecture 3</w:t>
            </w:r>
            <w:r w:rsidR="004A4ABB" w:rsidRPr="00E603DE">
              <w:rPr>
                <w:rStyle w:val="Strong"/>
                <w:color w:val="800000"/>
                <w:shd w:val="clear" w:color="auto" w:fill="FFFFFF"/>
              </w:rPr>
              <w:t xml:space="preserve">: </w:t>
            </w:r>
            <w:proofErr w:type="spellStart"/>
            <w:r>
              <w:rPr>
                <w:rStyle w:val="Strong"/>
                <w:color w:val="800000"/>
                <w:shd w:val="clear" w:color="auto" w:fill="FFFFFF"/>
              </w:rPr>
              <w:t>Piramydal</w:t>
            </w:r>
            <w:proofErr w:type="spellEnd"/>
            <w:r>
              <w:rPr>
                <w:rStyle w:val="Strong"/>
                <w:color w:val="800000"/>
                <w:shd w:val="clear" w:color="auto" w:fill="FFFFFF"/>
              </w:rPr>
              <w:t xml:space="preserve"> system</w:t>
            </w:r>
          </w:p>
        </w:tc>
      </w:tr>
      <w:tr w:rsidR="004A4ABB" w:rsidTr="003959A9">
        <w:trPr>
          <w:trHeight w:val="960"/>
        </w:trPr>
        <w:tc>
          <w:tcPr>
            <w:tcW w:w="10322" w:type="dxa"/>
            <w:shd w:val="clear" w:color="auto" w:fill="auto"/>
          </w:tcPr>
          <w:p w:rsidR="00EA5AB9" w:rsidRDefault="00F47537" w:rsidP="00E603DE">
            <w:pPr>
              <w:jc w:val="both"/>
              <w:rPr>
                <w:color w:val="FF0000"/>
                <w:shd w:val="clear" w:color="auto" w:fill="FFFFFF"/>
              </w:rPr>
            </w:pPr>
            <w:r w:rsidRPr="00E603DE">
              <w:rPr>
                <w:rFonts w:ascii="Helvetica" w:hAnsi="Helvetica" w:cs="Helvetica"/>
                <w:noProof/>
                <w:color w:val="021B73"/>
                <w:sz w:val="18"/>
                <w:szCs w:val="18"/>
                <w:shd w:val="clear" w:color="auto" w:fill="FFFFFF"/>
                <w:lang w:val="bg-BG"/>
              </w:rPr>
              <w:drawing>
                <wp:inline distT="0" distB="0" distL="0" distR="0" wp14:anchorId="1408C744" wp14:editId="2FD13433">
                  <wp:extent cx="209550" cy="238125"/>
                  <wp:effectExtent l="0" t="0" r="0" b="0"/>
                  <wp:docPr id="4" name="irc_mi" descr="pdf-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ic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00EA5AB9" w:rsidRPr="00E603DE">
              <w:rPr>
                <w:rFonts w:ascii="Helvetica" w:hAnsi="Helvetica" w:cs="Helvetica"/>
                <w:color w:val="021B73"/>
                <w:sz w:val="18"/>
                <w:szCs w:val="18"/>
                <w:shd w:val="clear" w:color="auto" w:fill="FFFFFF"/>
              </w:rPr>
              <w:t xml:space="preserve"> </w:t>
            </w:r>
            <w:r w:rsidR="007E0A54" w:rsidRPr="003959A9">
              <w:rPr>
                <w:rFonts w:ascii="Arial" w:hAnsi="Arial" w:cs="Arial"/>
                <w:i/>
                <w:sz w:val="18"/>
                <w:szCs w:val="18"/>
                <w:shd w:val="clear" w:color="auto" w:fill="FFFFFF"/>
              </w:rPr>
              <w:t xml:space="preserve">Presentation of Lecture </w:t>
            </w:r>
            <w:r w:rsidR="00D4305E">
              <w:rPr>
                <w:rFonts w:ascii="Arial" w:hAnsi="Arial" w:cs="Arial"/>
                <w:i/>
                <w:sz w:val="18"/>
                <w:szCs w:val="18"/>
                <w:shd w:val="clear" w:color="auto" w:fill="FFFFFF"/>
              </w:rPr>
              <w:t>3</w:t>
            </w:r>
            <w:r w:rsidR="00EA5AB9" w:rsidRPr="006D2FA3">
              <w:rPr>
                <w:rFonts w:ascii="Arial" w:hAnsi="Arial" w:cs="Arial"/>
                <w:sz w:val="18"/>
                <w:szCs w:val="18"/>
                <w:shd w:val="clear" w:color="auto" w:fill="FFFFFF"/>
              </w:rPr>
              <w:t>...</w:t>
            </w:r>
            <w:r w:rsidR="00EA5AB9" w:rsidRPr="00E603DE">
              <w:rPr>
                <w:sz w:val="18"/>
                <w:szCs w:val="18"/>
              </w:rPr>
              <w:t xml:space="preserve"> </w:t>
            </w:r>
            <w:r w:rsidR="00EA5AB9">
              <w:t xml:space="preserve"> </w:t>
            </w:r>
            <w:r w:rsidR="006D2FA3" w:rsidRPr="006D2FA3">
              <w:rPr>
                <w:color w:val="FF0000"/>
                <w:lang w:val="bg-BG"/>
              </w:rPr>
              <w:t>(</w:t>
            </w:r>
            <w:r w:rsidR="003959A9">
              <w:rPr>
                <w:color w:val="FF0000"/>
                <w:shd w:val="clear" w:color="auto" w:fill="FFFFFF"/>
              </w:rPr>
              <w:t>Lecture3_Pyramidal system_20.pdf</w:t>
            </w:r>
            <w:r w:rsidR="006D2FA3" w:rsidRPr="006D2FA3">
              <w:rPr>
                <w:color w:val="FF0000"/>
                <w:shd w:val="clear" w:color="auto" w:fill="FFFFFF"/>
                <w:lang w:val="bg-BG"/>
              </w:rPr>
              <w:t>)</w:t>
            </w:r>
          </w:p>
          <w:p w:rsidR="003959A9" w:rsidRPr="003959A9" w:rsidRDefault="003959A9" w:rsidP="003959A9">
            <w:pPr>
              <w:jc w:val="both"/>
              <w:rPr>
                <w:color w:val="FF0000"/>
                <w:shd w:val="clear" w:color="auto" w:fill="FFFFFF"/>
              </w:rPr>
            </w:pPr>
          </w:p>
          <w:p w:rsidR="00E83022" w:rsidRDefault="00E83022" w:rsidP="00E603DE">
            <w:pPr>
              <w:jc w:val="both"/>
              <w:rPr>
                <w:color w:val="FF0000"/>
                <w:shd w:val="clear" w:color="auto" w:fill="FFFFFF"/>
                <w:lang w:val="bg-BG"/>
              </w:rPr>
            </w:pPr>
          </w:p>
          <w:p w:rsidR="00EA5AB9" w:rsidRPr="00EA5AB9" w:rsidRDefault="00E83022" w:rsidP="003959A9">
            <w:pPr>
              <w:jc w:val="both"/>
            </w:pPr>
            <w:r>
              <w:rPr>
                <w:rFonts w:ascii="Arial" w:hAnsi="Arial" w:cs="Arial"/>
                <w:color w:val="000080"/>
                <w:sz w:val="18"/>
                <w:szCs w:val="18"/>
              </w:rPr>
              <w:t xml:space="preserve"> </w:t>
            </w:r>
          </w:p>
        </w:tc>
      </w:tr>
      <w:tr w:rsidR="00E83022" w:rsidTr="003959A9">
        <w:trPr>
          <w:trHeight w:val="328"/>
        </w:trPr>
        <w:tc>
          <w:tcPr>
            <w:tcW w:w="10322" w:type="dxa"/>
            <w:shd w:val="clear" w:color="auto" w:fill="auto"/>
          </w:tcPr>
          <w:p w:rsidR="00E83022" w:rsidRPr="00483F42" w:rsidRDefault="00483F42" w:rsidP="00483F42">
            <w:pPr>
              <w:tabs>
                <w:tab w:val="left" w:pos="8760"/>
                <w:tab w:val="right" w:pos="9941"/>
              </w:tabs>
              <w:jc w:val="both"/>
              <w:rPr>
                <w:color w:val="7E0000"/>
                <w:shd w:val="clear" w:color="auto" w:fill="FFFFFF"/>
              </w:rPr>
            </w:pPr>
            <w:r w:rsidRPr="00483F42">
              <w:rPr>
                <w:rStyle w:val="Strong"/>
                <w:color w:val="7E0000"/>
                <w:shd w:val="clear" w:color="auto" w:fill="FFFFFF"/>
              </w:rPr>
              <w:t>Lectur</w:t>
            </w:r>
            <w:r>
              <w:rPr>
                <w:rStyle w:val="Strong"/>
                <w:color w:val="7E0000"/>
                <w:shd w:val="clear" w:color="auto" w:fill="FFFFFF"/>
              </w:rPr>
              <w:t>e 4: Cerebellum. Coordination</w:t>
            </w:r>
            <w:r>
              <w:rPr>
                <w:rStyle w:val="Strong"/>
                <w:color w:val="7E0000"/>
                <w:shd w:val="clear" w:color="auto" w:fill="FFFFFF"/>
              </w:rPr>
              <w:tab/>
            </w:r>
          </w:p>
        </w:tc>
      </w:tr>
      <w:tr w:rsidR="00E83022" w:rsidTr="003959A9">
        <w:trPr>
          <w:trHeight w:val="765"/>
        </w:trPr>
        <w:tc>
          <w:tcPr>
            <w:tcW w:w="10322" w:type="dxa"/>
            <w:shd w:val="clear" w:color="auto" w:fill="auto"/>
          </w:tcPr>
          <w:p w:rsidR="00E83022" w:rsidRPr="00D4305E" w:rsidRDefault="003959A9" w:rsidP="003959A9">
            <w:pPr>
              <w:rPr>
                <w:color w:val="FF0000"/>
                <w:shd w:val="clear" w:color="auto" w:fill="FFFFFF"/>
              </w:rPr>
            </w:pPr>
            <w:r w:rsidRPr="00E603DE">
              <w:rPr>
                <w:rFonts w:ascii="Helvetica" w:hAnsi="Helvetica" w:cs="Helvetica"/>
                <w:noProof/>
                <w:color w:val="021B73"/>
                <w:sz w:val="18"/>
                <w:szCs w:val="18"/>
                <w:shd w:val="clear" w:color="auto" w:fill="FFFFFF"/>
                <w:lang w:val="bg-BG"/>
              </w:rPr>
              <w:drawing>
                <wp:inline distT="0" distB="0" distL="0" distR="0" wp14:anchorId="2EEA4E16" wp14:editId="6DC28006">
                  <wp:extent cx="209550" cy="238125"/>
                  <wp:effectExtent l="0" t="0" r="0" b="0"/>
                  <wp:docPr id="5" name="irc_mi" descr="pdf-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ic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00D4305E">
              <w:rPr>
                <w:rFonts w:ascii="Arial" w:hAnsi="Arial" w:cs="Arial"/>
                <w:i/>
                <w:sz w:val="18"/>
                <w:szCs w:val="18"/>
                <w:shd w:val="clear" w:color="auto" w:fill="FFFFFF"/>
              </w:rPr>
              <w:t xml:space="preserve">Presentation of Lecture 4… </w:t>
            </w:r>
            <w:r w:rsidR="00D4305E">
              <w:rPr>
                <w:color w:val="FF0000"/>
                <w:shd w:val="clear" w:color="auto" w:fill="FFFFFF"/>
              </w:rPr>
              <w:t>(Lecture4_Cerebellum.Coordination_pdf)</w:t>
            </w:r>
          </w:p>
          <w:p w:rsidR="00E83022" w:rsidRPr="00E83022" w:rsidRDefault="00483F42" w:rsidP="00483F42">
            <w:pPr>
              <w:tabs>
                <w:tab w:val="left" w:pos="8715"/>
              </w:tabs>
              <w:jc w:val="both"/>
              <w:rPr>
                <w:color w:val="FF0000"/>
                <w:shd w:val="clear" w:color="auto" w:fill="FFFFFF"/>
              </w:rPr>
            </w:pPr>
            <w:r>
              <w:rPr>
                <w:color w:val="FF0000"/>
                <w:shd w:val="clear" w:color="auto" w:fill="FFFFFF"/>
              </w:rPr>
              <w:tab/>
            </w:r>
          </w:p>
        </w:tc>
      </w:tr>
      <w:tr w:rsidR="003959A9" w:rsidTr="00D4305E">
        <w:trPr>
          <w:trHeight w:val="315"/>
        </w:trPr>
        <w:tc>
          <w:tcPr>
            <w:tcW w:w="10322" w:type="dxa"/>
            <w:shd w:val="clear" w:color="auto" w:fill="auto"/>
          </w:tcPr>
          <w:p w:rsidR="003959A9" w:rsidRPr="003959A9" w:rsidRDefault="003959A9" w:rsidP="00483F42">
            <w:pPr>
              <w:tabs>
                <w:tab w:val="left" w:pos="8715"/>
              </w:tabs>
              <w:jc w:val="both"/>
              <w:rPr>
                <w:b/>
                <w:color w:val="6C0000"/>
                <w:shd w:val="clear" w:color="auto" w:fill="FFFFFF"/>
              </w:rPr>
            </w:pPr>
            <w:r>
              <w:rPr>
                <w:b/>
                <w:color w:val="6C0000"/>
                <w:shd w:val="clear" w:color="auto" w:fill="FFFFFF"/>
              </w:rPr>
              <w:t>Lecture 5: Extrapyramidal system</w:t>
            </w:r>
          </w:p>
        </w:tc>
      </w:tr>
      <w:tr w:rsidR="00D4305E" w:rsidTr="003959A9">
        <w:trPr>
          <w:trHeight w:val="1155"/>
        </w:trPr>
        <w:tc>
          <w:tcPr>
            <w:tcW w:w="10322" w:type="dxa"/>
            <w:shd w:val="clear" w:color="auto" w:fill="auto"/>
          </w:tcPr>
          <w:p w:rsidR="00D4305E" w:rsidRPr="00D4305E" w:rsidRDefault="00D4305E" w:rsidP="00483F42">
            <w:pPr>
              <w:tabs>
                <w:tab w:val="left" w:pos="8715"/>
              </w:tabs>
              <w:jc w:val="both"/>
              <w:rPr>
                <w:color w:val="FF0000"/>
                <w:shd w:val="clear" w:color="auto" w:fill="FFFFFF"/>
              </w:rPr>
            </w:pPr>
            <w:r w:rsidRPr="00E603DE">
              <w:rPr>
                <w:rFonts w:ascii="Helvetica" w:hAnsi="Helvetica" w:cs="Helvetica"/>
                <w:noProof/>
                <w:color w:val="021B73"/>
                <w:sz w:val="18"/>
                <w:szCs w:val="18"/>
                <w:shd w:val="clear" w:color="auto" w:fill="FFFFFF"/>
                <w:lang w:val="bg-BG"/>
              </w:rPr>
              <w:drawing>
                <wp:inline distT="0" distB="0" distL="0" distR="0" wp14:anchorId="236AA862" wp14:editId="4DCA8A66">
                  <wp:extent cx="209550" cy="238125"/>
                  <wp:effectExtent l="0" t="0" r="0" b="0"/>
                  <wp:docPr id="9" name="irc_mi" descr="pdf-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ic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Pr>
                <w:rFonts w:ascii="Arial" w:hAnsi="Arial" w:cs="Arial"/>
                <w:i/>
                <w:sz w:val="18"/>
                <w:szCs w:val="18"/>
                <w:shd w:val="clear" w:color="auto" w:fill="FFFFFF"/>
              </w:rPr>
              <w:t xml:space="preserve">Presentation of Lecture5… </w:t>
            </w:r>
            <w:r>
              <w:rPr>
                <w:color w:val="FF0000"/>
                <w:shd w:val="clear" w:color="auto" w:fill="FFFFFF"/>
              </w:rPr>
              <w:t>(Lecture5_Extrapyramidal System_20.pdf)</w:t>
            </w:r>
          </w:p>
          <w:p w:rsidR="00D4305E" w:rsidRDefault="00D4305E" w:rsidP="00483F42">
            <w:pPr>
              <w:tabs>
                <w:tab w:val="left" w:pos="8715"/>
              </w:tabs>
              <w:jc w:val="both"/>
              <w:rPr>
                <w:b/>
                <w:color w:val="6C0000"/>
                <w:shd w:val="clear" w:color="auto" w:fill="FFFFFF"/>
              </w:rPr>
            </w:pPr>
          </w:p>
          <w:p w:rsidR="00D4305E" w:rsidRDefault="00D4305E" w:rsidP="00483F42">
            <w:pPr>
              <w:tabs>
                <w:tab w:val="left" w:pos="8715"/>
              </w:tabs>
              <w:jc w:val="both"/>
              <w:rPr>
                <w:b/>
                <w:color w:val="6C0000"/>
                <w:shd w:val="clear" w:color="auto" w:fill="FFFFFF"/>
              </w:rPr>
            </w:pPr>
          </w:p>
        </w:tc>
      </w:tr>
      <w:tr w:rsidR="003959A9" w:rsidTr="00D4305E">
        <w:trPr>
          <w:trHeight w:val="258"/>
        </w:trPr>
        <w:tc>
          <w:tcPr>
            <w:tcW w:w="10322" w:type="dxa"/>
            <w:shd w:val="clear" w:color="auto" w:fill="auto"/>
          </w:tcPr>
          <w:p w:rsidR="003959A9" w:rsidRDefault="003959A9" w:rsidP="00483F42">
            <w:pPr>
              <w:tabs>
                <w:tab w:val="left" w:pos="8715"/>
              </w:tabs>
              <w:jc w:val="both"/>
              <w:rPr>
                <w:b/>
                <w:color w:val="6C0000"/>
                <w:shd w:val="clear" w:color="auto" w:fill="FFFFFF"/>
              </w:rPr>
            </w:pPr>
            <w:r>
              <w:rPr>
                <w:b/>
                <w:color w:val="6C0000"/>
                <w:shd w:val="clear" w:color="auto" w:fill="FFFFFF"/>
              </w:rPr>
              <w:t>Lecture 6: Peripheral nervous system</w:t>
            </w:r>
          </w:p>
        </w:tc>
      </w:tr>
      <w:tr w:rsidR="00D4305E" w:rsidTr="003959A9">
        <w:trPr>
          <w:trHeight w:val="930"/>
        </w:trPr>
        <w:tc>
          <w:tcPr>
            <w:tcW w:w="10322" w:type="dxa"/>
            <w:shd w:val="clear" w:color="auto" w:fill="auto"/>
          </w:tcPr>
          <w:p w:rsidR="00D4305E" w:rsidRPr="00D4305E" w:rsidRDefault="00D4305E" w:rsidP="00483F42">
            <w:pPr>
              <w:tabs>
                <w:tab w:val="left" w:pos="8715"/>
              </w:tabs>
              <w:jc w:val="both"/>
              <w:rPr>
                <w:color w:val="FF0000"/>
                <w:shd w:val="clear" w:color="auto" w:fill="FFFFFF"/>
              </w:rPr>
            </w:pPr>
            <w:r w:rsidRPr="00E603DE">
              <w:rPr>
                <w:rFonts w:ascii="Helvetica" w:hAnsi="Helvetica" w:cs="Helvetica"/>
                <w:noProof/>
                <w:color w:val="021B73"/>
                <w:sz w:val="18"/>
                <w:szCs w:val="18"/>
                <w:shd w:val="clear" w:color="auto" w:fill="FFFFFF"/>
                <w:lang w:val="bg-BG"/>
              </w:rPr>
              <w:drawing>
                <wp:inline distT="0" distB="0" distL="0" distR="0" wp14:anchorId="76B215B4" wp14:editId="28F79CC5">
                  <wp:extent cx="209550" cy="238125"/>
                  <wp:effectExtent l="0" t="0" r="0" b="0"/>
                  <wp:docPr id="10" name="irc_mi" descr="pdf-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ic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Pr>
                <w:rFonts w:ascii="Arial" w:hAnsi="Arial" w:cs="Arial"/>
                <w:i/>
                <w:sz w:val="18"/>
                <w:szCs w:val="18"/>
                <w:shd w:val="clear" w:color="auto" w:fill="FFFFFF"/>
              </w:rPr>
              <w:t xml:space="preserve">Presentation of Lecture 6… </w:t>
            </w:r>
            <w:r>
              <w:rPr>
                <w:color w:val="FF0000"/>
                <w:shd w:val="clear" w:color="auto" w:fill="FFFFFF"/>
              </w:rPr>
              <w:t>(Lecture6_</w:t>
            </w:r>
            <w:r w:rsidRPr="00D4305E">
              <w:rPr>
                <w:color w:val="FF0000"/>
                <w:shd w:val="clear" w:color="auto" w:fill="FFFFFF"/>
              </w:rPr>
              <w:t>PNS</w:t>
            </w:r>
            <w:r>
              <w:rPr>
                <w:color w:val="FF0000"/>
                <w:shd w:val="clear" w:color="auto" w:fill="FFFFFF"/>
              </w:rPr>
              <w:t>_20.pdf)</w:t>
            </w:r>
          </w:p>
          <w:p w:rsidR="00D4305E" w:rsidRDefault="00D4305E" w:rsidP="00483F42">
            <w:pPr>
              <w:tabs>
                <w:tab w:val="left" w:pos="8715"/>
              </w:tabs>
              <w:jc w:val="both"/>
              <w:rPr>
                <w:b/>
                <w:color w:val="6C0000"/>
                <w:shd w:val="clear" w:color="auto" w:fill="FFFFFF"/>
              </w:rPr>
            </w:pPr>
          </w:p>
        </w:tc>
      </w:tr>
    </w:tbl>
    <w:p w:rsidR="00483F42" w:rsidRDefault="00483F42" w:rsidP="00F47537">
      <w:pPr>
        <w:ind w:left="180"/>
        <w:jc w:val="center"/>
        <w:rPr>
          <w:color w:val="FF0000"/>
          <w:lang w:val="bg-BG"/>
        </w:rPr>
        <w:sectPr w:rsidR="00483F42" w:rsidSect="003959A9">
          <w:footerReference w:type="even" r:id="rId10"/>
          <w:footerReference w:type="default" r:id="rId11"/>
          <w:headerReference w:type="first" r:id="rId12"/>
          <w:footerReference w:type="first" r:id="rId13"/>
          <w:pgSz w:w="11906" w:h="16838" w:code="9"/>
          <w:pgMar w:top="567" w:right="425" w:bottom="425" w:left="1134" w:header="567" w:footer="454" w:gutter="0"/>
          <w:pgBorders w:offsetFrom="page">
            <w:bottom w:val="single" w:sz="4" w:space="24" w:color="auto"/>
          </w:pgBorders>
          <w:cols w:space="708"/>
          <w:titlePg/>
          <w:docGrid w:linePitch="360"/>
        </w:sectPr>
      </w:pPr>
    </w:p>
    <w:p w:rsidR="00274953" w:rsidRDefault="00274953" w:rsidP="00F47537">
      <w:pPr>
        <w:ind w:left="180"/>
        <w:jc w:val="center"/>
        <w:rPr>
          <w:color w:val="FF0000"/>
          <w:lang w:val="bg-BG"/>
        </w:rPr>
      </w:pPr>
    </w:p>
    <w:p w:rsidR="00E83022" w:rsidRPr="00E83022" w:rsidRDefault="00E83022" w:rsidP="00E83022">
      <w:pPr>
        <w:jc w:val="right"/>
        <w:rPr>
          <w:rFonts w:ascii="Arial" w:hAnsi="Arial" w:cs="Arial"/>
          <w:sz w:val="18"/>
          <w:szCs w:val="18"/>
          <w:lang w:val="bg-BG"/>
        </w:rPr>
      </w:pPr>
      <w:r w:rsidRPr="00E83022">
        <w:rPr>
          <w:b/>
          <w:i/>
          <w:lang w:val="bg-BG"/>
        </w:rPr>
        <w:t>Табл. 3. Информация за учебните задачи (цели, указания, срокове и други)</w:t>
      </w:r>
    </w:p>
    <w:p w:rsidR="00E83022" w:rsidRPr="00E83022" w:rsidRDefault="00E83022" w:rsidP="00E83022">
      <w:pPr>
        <w:rPr>
          <w:rFonts w:ascii="Arial" w:hAnsi="Arial" w:cs="Arial"/>
          <w:sz w:val="18"/>
          <w:szCs w:val="18"/>
          <w:lang w:val="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E83022" w:rsidRPr="00920BAF" w:rsidTr="00727806">
        <w:trPr>
          <w:jc w:val="center"/>
        </w:trPr>
        <w:tc>
          <w:tcPr>
            <w:tcW w:w="0" w:type="auto"/>
            <w:shd w:val="clear" w:color="auto" w:fill="auto"/>
          </w:tcPr>
          <w:p w:rsidR="00E83022" w:rsidRPr="00E83022" w:rsidRDefault="00E83022" w:rsidP="00727806">
            <w:pPr>
              <w:pStyle w:val="st11"/>
              <w:tabs>
                <w:tab w:val="num" w:pos="709"/>
              </w:tabs>
              <w:ind w:firstLine="0"/>
              <w:jc w:val="both"/>
              <w:rPr>
                <w:rFonts w:ascii="Arial" w:hAnsi="Arial" w:cs="Arial"/>
                <w:b/>
                <w:color w:val="FF0000"/>
                <w:sz w:val="18"/>
                <w:szCs w:val="18"/>
                <w:lang w:val="bg-BG"/>
              </w:rPr>
            </w:pPr>
          </w:p>
          <w:p w:rsidR="00E83022" w:rsidRPr="00E83022" w:rsidRDefault="00E83022" w:rsidP="00D4305E">
            <w:pPr>
              <w:jc w:val="both"/>
              <w:rPr>
                <w:rFonts w:ascii="Arial" w:hAnsi="Arial" w:cs="Arial"/>
                <w:sz w:val="18"/>
                <w:szCs w:val="18"/>
                <w:lang w:val="bg-BG"/>
              </w:rPr>
            </w:pPr>
          </w:p>
        </w:tc>
      </w:tr>
      <w:tr w:rsidR="00E83022" w:rsidRPr="00920BAF" w:rsidTr="00727806">
        <w:trPr>
          <w:jc w:val="center"/>
        </w:trPr>
        <w:tc>
          <w:tcPr>
            <w:tcW w:w="0" w:type="auto"/>
            <w:shd w:val="clear" w:color="auto" w:fill="auto"/>
          </w:tcPr>
          <w:p w:rsidR="00E83022" w:rsidRPr="00E83022" w:rsidRDefault="00E83022" w:rsidP="00D4305E">
            <w:pPr>
              <w:pStyle w:val="NormalWeb"/>
              <w:shd w:val="clear" w:color="auto" w:fill="FFFFFF"/>
              <w:spacing w:before="0" w:beforeAutospacing="0" w:after="0" w:afterAutospacing="0" w:line="132" w:lineRule="atLeast"/>
              <w:jc w:val="center"/>
              <w:rPr>
                <w:rFonts w:ascii="Arial" w:hAnsi="Arial" w:cs="Arial"/>
                <w:sz w:val="18"/>
                <w:szCs w:val="18"/>
                <w:lang w:val="bg-BG"/>
              </w:rPr>
            </w:pPr>
          </w:p>
        </w:tc>
      </w:tr>
    </w:tbl>
    <w:p w:rsidR="00E83022" w:rsidRPr="00E83022" w:rsidRDefault="00E83022" w:rsidP="00E83022">
      <w:pPr>
        <w:jc w:val="both"/>
        <w:rPr>
          <w:sz w:val="22"/>
          <w:szCs w:val="22"/>
          <w:lang w:val="bg-BG"/>
        </w:rPr>
      </w:pPr>
    </w:p>
    <w:p w:rsidR="00311426" w:rsidRDefault="00E83022" w:rsidP="00E83022">
      <w:pPr>
        <w:rPr>
          <w:b/>
          <w:i/>
          <w:lang w:val="bg-BG"/>
        </w:rPr>
      </w:pPr>
      <w:r w:rsidRPr="00E83022">
        <w:rPr>
          <w:b/>
          <w:i/>
          <w:lang w:val="bg-BG"/>
        </w:rPr>
        <w:tab/>
      </w:r>
      <w:r w:rsidRPr="00E83022">
        <w:rPr>
          <w:b/>
          <w:i/>
          <w:lang w:val="bg-BG"/>
        </w:rPr>
        <w:tab/>
      </w:r>
      <w:r w:rsidRPr="00E83022">
        <w:rPr>
          <w:b/>
          <w:i/>
          <w:lang w:val="bg-BG"/>
        </w:rPr>
        <w:tab/>
      </w:r>
    </w:p>
    <w:p w:rsidR="00311426" w:rsidRPr="00385BBA" w:rsidRDefault="00311426" w:rsidP="00E83022">
      <w:pPr>
        <w:rPr>
          <w:b/>
          <w:i/>
          <w:lang w:val="bg-BG"/>
        </w:rPr>
      </w:pPr>
    </w:p>
    <w:p w:rsidR="00311426" w:rsidRDefault="00311426" w:rsidP="00E83022">
      <w:pPr>
        <w:rPr>
          <w:b/>
          <w:i/>
          <w:lang w:val="bg-BG"/>
        </w:rPr>
      </w:pPr>
    </w:p>
    <w:p w:rsidR="00E83022" w:rsidRPr="00E83022" w:rsidRDefault="00E83022" w:rsidP="00311426">
      <w:pPr>
        <w:jc w:val="right"/>
        <w:rPr>
          <w:b/>
          <w:i/>
          <w:lang w:val="bg-BG"/>
        </w:rPr>
      </w:pPr>
      <w:r w:rsidRPr="00E83022">
        <w:rPr>
          <w:b/>
          <w:i/>
          <w:lang w:val="bg-BG"/>
        </w:rPr>
        <w:t>Табл. 4. Примерна скала за оценяване на тестовете по дисциплината</w:t>
      </w:r>
    </w:p>
    <w:p w:rsidR="00E83022" w:rsidRPr="00E83022" w:rsidRDefault="00E83022" w:rsidP="00E83022">
      <w:pPr>
        <w:rPr>
          <w:b/>
          <w:i/>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3"/>
        <w:gridCol w:w="5244"/>
      </w:tblGrid>
      <w:tr w:rsidR="00E83022" w:rsidRPr="00E83022" w:rsidTr="00727806">
        <w:tc>
          <w:tcPr>
            <w:tcW w:w="5243" w:type="dxa"/>
            <w:shd w:val="clear" w:color="auto" w:fill="auto"/>
          </w:tcPr>
          <w:p w:rsidR="00E83022" w:rsidRPr="00E83022" w:rsidRDefault="00E83022" w:rsidP="00727806">
            <w:pPr>
              <w:rPr>
                <w:b/>
                <w:color w:val="FF0000"/>
                <w:lang w:val="bg-BG"/>
              </w:rPr>
            </w:pPr>
            <w:r w:rsidRPr="00E83022">
              <w:rPr>
                <w:b/>
                <w:color w:val="FF0000"/>
                <w:lang w:val="bg-BG"/>
              </w:rPr>
              <w:t>Ниво на успеваемост</w:t>
            </w:r>
          </w:p>
        </w:tc>
        <w:tc>
          <w:tcPr>
            <w:tcW w:w="5244" w:type="dxa"/>
            <w:shd w:val="clear" w:color="auto" w:fill="auto"/>
          </w:tcPr>
          <w:p w:rsidR="00E83022" w:rsidRPr="00E83022" w:rsidRDefault="00E83022" w:rsidP="00727806">
            <w:pPr>
              <w:rPr>
                <w:b/>
                <w:color w:val="FF0000"/>
                <w:lang w:val="bg-BG"/>
              </w:rPr>
            </w:pPr>
            <w:r w:rsidRPr="00E83022">
              <w:rPr>
                <w:b/>
                <w:color w:val="FF0000"/>
                <w:lang w:val="bg-BG"/>
              </w:rPr>
              <w:t>Оценка</w:t>
            </w:r>
          </w:p>
        </w:tc>
      </w:tr>
      <w:tr w:rsidR="00E83022" w:rsidRPr="00E83022" w:rsidTr="00727806">
        <w:tc>
          <w:tcPr>
            <w:tcW w:w="5243" w:type="dxa"/>
            <w:shd w:val="clear" w:color="auto" w:fill="auto"/>
          </w:tcPr>
          <w:p w:rsidR="00E83022" w:rsidRPr="00E83022" w:rsidRDefault="00E83022" w:rsidP="00727806">
            <w:pPr>
              <w:rPr>
                <w:lang w:val="bg-BG"/>
              </w:rPr>
            </w:pPr>
            <w:r w:rsidRPr="00E83022">
              <w:rPr>
                <w:lang w:val="bg-BG"/>
              </w:rPr>
              <w:t>90 – 100 %</w:t>
            </w:r>
          </w:p>
        </w:tc>
        <w:tc>
          <w:tcPr>
            <w:tcW w:w="5244" w:type="dxa"/>
            <w:shd w:val="clear" w:color="auto" w:fill="auto"/>
          </w:tcPr>
          <w:p w:rsidR="00E83022" w:rsidRPr="00E83022" w:rsidRDefault="00E83022" w:rsidP="00727806">
            <w:pPr>
              <w:rPr>
                <w:lang w:val="bg-BG"/>
              </w:rPr>
            </w:pPr>
            <w:r w:rsidRPr="00E83022">
              <w:rPr>
                <w:lang w:val="bg-BG"/>
              </w:rPr>
              <w:t>6.00</w:t>
            </w:r>
          </w:p>
        </w:tc>
      </w:tr>
      <w:tr w:rsidR="00E83022" w:rsidRPr="00E83022" w:rsidTr="00727806">
        <w:tc>
          <w:tcPr>
            <w:tcW w:w="5243" w:type="dxa"/>
            <w:shd w:val="clear" w:color="auto" w:fill="auto"/>
          </w:tcPr>
          <w:p w:rsidR="00E83022" w:rsidRPr="00E83022" w:rsidRDefault="00E83022" w:rsidP="00727806">
            <w:pPr>
              <w:rPr>
                <w:lang w:val="bg-BG"/>
              </w:rPr>
            </w:pPr>
            <w:r w:rsidRPr="00E83022">
              <w:rPr>
                <w:lang w:val="bg-BG"/>
              </w:rPr>
              <w:t>76 – 89 %</w:t>
            </w:r>
          </w:p>
        </w:tc>
        <w:tc>
          <w:tcPr>
            <w:tcW w:w="5244" w:type="dxa"/>
            <w:shd w:val="clear" w:color="auto" w:fill="auto"/>
          </w:tcPr>
          <w:p w:rsidR="00E83022" w:rsidRPr="00E83022" w:rsidRDefault="00E83022" w:rsidP="00727806">
            <w:pPr>
              <w:rPr>
                <w:lang w:val="bg-BG"/>
              </w:rPr>
            </w:pPr>
            <w:r w:rsidRPr="00E83022">
              <w:rPr>
                <w:lang w:val="bg-BG"/>
              </w:rPr>
              <w:t>5.00</w:t>
            </w:r>
          </w:p>
        </w:tc>
      </w:tr>
      <w:tr w:rsidR="00E83022" w:rsidRPr="00E83022" w:rsidTr="00727806">
        <w:tc>
          <w:tcPr>
            <w:tcW w:w="5243" w:type="dxa"/>
            <w:shd w:val="clear" w:color="auto" w:fill="auto"/>
          </w:tcPr>
          <w:p w:rsidR="00E83022" w:rsidRPr="00E83022" w:rsidRDefault="00E83022" w:rsidP="00727806">
            <w:pPr>
              <w:rPr>
                <w:lang w:val="bg-BG"/>
              </w:rPr>
            </w:pPr>
            <w:r w:rsidRPr="00E83022">
              <w:rPr>
                <w:lang w:val="bg-BG"/>
              </w:rPr>
              <w:t>63 – 75 %</w:t>
            </w:r>
          </w:p>
        </w:tc>
        <w:tc>
          <w:tcPr>
            <w:tcW w:w="5244" w:type="dxa"/>
            <w:shd w:val="clear" w:color="auto" w:fill="auto"/>
          </w:tcPr>
          <w:p w:rsidR="00E83022" w:rsidRPr="00E83022" w:rsidRDefault="00E83022" w:rsidP="00727806">
            <w:pPr>
              <w:rPr>
                <w:lang w:val="bg-BG"/>
              </w:rPr>
            </w:pPr>
            <w:r w:rsidRPr="00E83022">
              <w:rPr>
                <w:lang w:val="bg-BG"/>
              </w:rPr>
              <w:t>4.00</w:t>
            </w:r>
          </w:p>
        </w:tc>
      </w:tr>
      <w:tr w:rsidR="00E83022" w:rsidRPr="00E83022" w:rsidTr="00727806">
        <w:tc>
          <w:tcPr>
            <w:tcW w:w="5243" w:type="dxa"/>
            <w:shd w:val="clear" w:color="auto" w:fill="auto"/>
          </w:tcPr>
          <w:p w:rsidR="00E83022" w:rsidRPr="00E83022" w:rsidRDefault="00E83022" w:rsidP="00727806">
            <w:pPr>
              <w:rPr>
                <w:lang w:val="bg-BG"/>
              </w:rPr>
            </w:pPr>
            <w:r w:rsidRPr="00E83022">
              <w:rPr>
                <w:lang w:val="bg-BG"/>
              </w:rPr>
              <w:t>50 – 62 %</w:t>
            </w:r>
          </w:p>
        </w:tc>
        <w:tc>
          <w:tcPr>
            <w:tcW w:w="5244" w:type="dxa"/>
            <w:shd w:val="clear" w:color="auto" w:fill="auto"/>
          </w:tcPr>
          <w:p w:rsidR="00E83022" w:rsidRPr="00E83022" w:rsidRDefault="00E83022" w:rsidP="00727806">
            <w:pPr>
              <w:rPr>
                <w:lang w:val="bg-BG"/>
              </w:rPr>
            </w:pPr>
            <w:r w:rsidRPr="00E83022">
              <w:rPr>
                <w:lang w:val="bg-BG"/>
              </w:rPr>
              <w:t>3.00</w:t>
            </w:r>
          </w:p>
        </w:tc>
      </w:tr>
      <w:tr w:rsidR="00E83022" w:rsidRPr="00E83022" w:rsidTr="00727806">
        <w:tc>
          <w:tcPr>
            <w:tcW w:w="5243" w:type="dxa"/>
            <w:shd w:val="clear" w:color="auto" w:fill="auto"/>
          </w:tcPr>
          <w:p w:rsidR="00E83022" w:rsidRPr="00E83022" w:rsidRDefault="00E83022" w:rsidP="00727806">
            <w:pPr>
              <w:rPr>
                <w:lang w:val="bg-BG"/>
              </w:rPr>
            </w:pPr>
            <w:r w:rsidRPr="00E83022">
              <w:rPr>
                <w:lang w:val="bg-BG"/>
              </w:rPr>
              <w:t>0 – 49 %</w:t>
            </w:r>
          </w:p>
        </w:tc>
        <w:tc>
          <w:tcPr>
            <w:tcW w:w="5244" w:type="dxa"/>
            <w:shd w:val="clear" w:color="auto" w:fill="auto"/>
          </w:tcPr>
          <w:p w:rsidR="00E83022" w:rsidRPr="00E83022" w:rsidRDefault="00E83022" w:rsidP="00727806">
            <w:pPr>
              <w:rPr>
                <w:lang w:val="bg-BG"/>
              </w:rPr>
            </w:pPr>
            <w:r w:rsidRPr="00E83022">
              <w:rPr>
                <w:lang w:val="bg-BG"/>
              </w:rPr>
              <w:t>2.00</w:t>
            </w:r>
          </w:p>
        </w:tc>
      </w:tr>
    </w:tbl>
    <w:p w:rsidR="00E83022" w:rsidRPr="00E83022" w:rsidRDefault="00E83022" w:rsidP="00E83022">
      <w:pPr>
        <w:rPr>
          <w:b/>
          <w:i/>
          <w:lang w:val="bg-BG"/>
        </w:rPr>
      </w:pPr>
    </w:p>
    <w:p w:rsidR="00E83022" w:rsidRPr="00E83022" w:rsidRDefault="00E83022" w:rsidP="00E83022">
      <w:pPr>
        <w:rPr>
          <w:b/>
          <w:i/>
          <w:lang w:val="bg-BG"/>
        </w:rPr>
      </w:pPr>
      <w:r w:rsidRPr="00E83022">
        <w:rPr>
          <w:b/>
          <w:i/>
          <w:lang w:val="bg-BG"/>
        </w:rPr>
        <w:tab/>
      </w:r>
      <w:r w:rsidRPr="00E83022">
        <w:rPr>
          <w:b/>
          <w:i/>
          <w:lang w:val="bg-BG"/>
        </w:rPr>
        <w:tab/>
      </w:r>
      <w:r w:rsidRPr="00E83022">
        <w:rPr>
          <w:b/>
          <w:i/>
          <w:lang w:val="bg-BG"/>
        </w:rPr>
        <w:tab/>
        <w:t>Табл. 5. Приложените тестове се описват в таблицата по-долу.</w:t>
      </w:r>
    </w:p>
    <w:p w:rsidR="00E83022" w:rsidRPr="00E83022" w:rsidRDefault="00E83022" w:rsidP="00E83022">
      <w:pPr>
        <w:rPr>
          <w:b/>
          <w:i/>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3"/>
        <w:gridCol w:w="6614"/>
      </w:tblGrid>
      <w:tr w:rsidR="00E83022" w:rsidRPr="00920BAF" w:rsidTr="00E83022">
        <w:tc>
          <w:tcPr>
            <w:tcW w:w="3723" w:type="dxa"/>
            <w:shd w:val="clear" w:color="auto" w:fill="auto"/>
          </w:tcPr>
          <w:p w:rsidR="00E83022" w:rsidRPr="00E83022" w:rsidRDefault="00E83022" w:rsidP="00727806">
            <w:pPr>
              <w:rPr>
                <w:b/>
                <w:color w:val="FF0000"/>
                <w:lang w:val="bg-BG"/>
              </w:rPr>
            </w:pPr>
            <w:r w:rsidRPr="00E83022">
              <w:rPr>
                <w:b/>
                <w:color w:val="FF0000"/>
                <w:lang w:val="bg-BG"/>
              </w:rPr>
              <w:t>Име на теста</w:t>
            </w:r>
          </w:p>
        </w:tc>
        <w:tc>
          <w:tcPr>
            <w:tcW w:w="6614" w:type="dxa"/>
            <w:shd w:val="clear" w:color="auto" w:fill="auto"/>
          </w:tcPr>
          <w:p w:rsidR="00E83022" w:rsidRPr="00E83022" w:rsidRDefault="00E83022" w:rsidP="00727806">
            <w:pPr>
              <w:rPr>
                <w:b/>
                <w:color w:val="FF0000"/>
                <w:lang w:val="bg-BG"/>
              </w:rPr>
            </w:pPr>
            <w:r w:rsidRPr="00E83022">
              <w:rPr>
                <w:b/>
                <w:color w:val="FF0000"/>
                <w:lang w:val="bg-BG"/>
              </w:rPr>
              <w:t>тестове с въпроси и брой на случайно предлагани от тях</w:t>
            </w:r>
          </w:p>
        </w:tc>
      </w:tr>
      <w:tr w:rsidR="00E83022" w:rsidRPr="00920BAF" w:rsidTr="00E83022">
        <w:tc>
          <w:tcPr>
            <w:tcW w:w="3723" w:type="dxa"/>
            <w:shd w:val="clear" w:color="auto" w:fill="auto"/>
          </w:tcPr>
          <w:p w:rsidR="00E83022" w:rsidRPr="00385BBA" w:rsidRDefault="00E83022" w:rsidP="00727806">
            <w:pPr>
              <w:rPr>
                <w:lang w:val="bg-BG"/>
              </w:rPr>
            </w:pPr>
          </w:p>
        </w:tc>
        <w:tc>
          <w:tcPr>
            <w:tcW w:w="6614" w:type="dxa"/>
            <w:shd w:val="clear" w:color="auto" w:fill="auto"/>
          </w:tcPr>
          <w:p w:rsidR="00E83022" w:rsidRPr="00385BBA" w:rsidRDefault="00E83022" w:rsidP="00E83022">
            <w:pPr>
              <w:rPr>
                <w:lang w:val="bg-BG"/>
              </w:rPr>
            </w:pPr>
          </w:p>
        </w:tc>
      </w:tr>
      <w:tr w:rsidR="00E83022" w:rsidRPr="00920BAF" w:rsidTr="00E83022">
        <w:tc>
          <w:tcPr>
            <w:tcW w:w="3723" w:type="dxa"/>
            <w:shd w:val="clear" w:color="auto" w:fill="auto"/>
          </w:tcPr>
          <w:p w:rsidR="00E83022" w:rsidRPr="00385BBA" w:rsidRDefault="00E83022" w:rsidP="00D4305E">
            <w:pPr>
              <w:rPr>
                <w:b/>
                <w:color w:val="FF0000"/>
                <w:lang w:val="bg-BG"/>
              </w:rPr>
            </w:pPr>
          </w:p>
        </w:tc>
        <w:tc>
          <w:tcPr>
            <w:tcW w:w="6614" w:type="dxa"/>
            <w:shd w:val="clear" w:color="auto" w:fill="auto"/>
          </w:tcPr>
          <w:p w:rsidR="00E83022" w:rsidRPr="00385BBA" w:rsidRDefault="00E83022" w:rsidP="00D4305E">
            <w:pPr>
              <w:rPr>
                <w:b/>
                <w:color w:val="FF0000"/>
                <w:lang w:val="bg-BG"/>
              </w:rPr>
            </w:pPr>
          </w:p>
        </w:tc>
      </w:tr>
      <w:tr w:rsidR="00E83022" w:rsidRPr="00920BAF" w:rsidTr="00E83022">
        <w:tc>
          <w:tcPr>
            <w:tcW w:w="3723" w:type="dxa"/>
            <w:shd w:val="clear" w:color="auto" w:fill="auto"/>
          </w:tcPr>
          <w:p w:rsidR="00E83022" w:rsidRPr="00385BBA" w:rsidRDefault="00E83022" w:rsidP="00727806">
            <w:pPr>
              <w:rPr>
                <w:lang w:val="bg-BG"/>
              </w:rPr>
            </w:pPr>
          </w:p>
        </w:tc>
        <w:tc>
          <w:tcPr>
            <w:tcW w:w="6614" w:type="dxa"/>
            <w:shd w:val="clear" w:color="auto" w:fill="auto"/>
          </w:tcPr>
          <w:p w:rsidR="00E83022" w:rsidRPr="00385BBA" w:rsidRDefault="00E83022" w:rsidP="00727806">
            <w:pPr>
              <w:rPr>
                <w:lang w:val="bg-BG"/>
              </w:rPr>
            </w:pPr>
          </w:p>
        </w:tc>
      </w:tr>
    </w:tbl>
    <w:p w:rsidR="00E83022" w:rsidRPr="00385BBA" w:rsidRDefault="00E83022" w:rsidP="00D4305E">
      <w:pPr>
        <w:rPr>
          <w:b/>
          <w:color w:val="FF0000"/>
          <w:lang w:val="bg-BG"/>
        </w:rPr>
      </w:pPr>
    </w:p>
    <w:p w:rsidR="00E83022" w:rsidRPr="00E83022" w:rsidRDefault="00E83022" w:rsidP="00E83022">
      <w:pPr>
        <w:jc w:val="both"/>
        <w:rPr>
          <w:sz w:val="22"/>
          <w:szCs w:val="22"/>
          <w:lang w:val="bg-BG"/>
        </w:rPr>
      </w:pPr>
    </w:p>
    <w:p w:rsidR="00E83022" w:rsidRPr="00E83022" w:rsidRDefault="00385BBA" w:rsidP="00E83022">
      <w:pPr>
        <w:jc w:val="both"/>
        <w:rPr>
          <w:b/>
          <w:sz w:val="18"/>
          <w:szCs w:val="18"/>
          <w:lang w:val="bg-BG"/>
        </w:rPr>
      </w:pPr>
      <w:r>
        <w:rPr>
          <w:b/>
          <w:sz w:val="18"/>
          <w:szCs w:val="18"/>
          <w:lang w:val="bg-BG"/>
        </w:rPr>
        <w:t>април</w:t>
      </w:r>
      <w:r w:rsidR="00E83022" w:rsidRPr="00E83022">
        <w:rPr>
          <w:b/>
          <w:sz w:val="18"/>
          <w:szCs w:val="18"/>
          <w:lang w:val="bg-BG"/>
        </w:rPr>
        <w:t xml:space="preserve">, 2020 </w:t>
      </w:r>
      <w:r w:rsidR="00E83022" w:rsidRPr="00E83022">
        <w:rPr>
          <w:b/>
          <w:sz w:val="18"/>
          <w:szCs w:val="18"/>
          <w:lang w:val="bg-BG"/>
        </w:rPr>
        <w:tab/>
      </w:r>
      <w:r w:rsidR="00E83022" w:rsidRPr="00E83022">
        <w:rPr>
          <w:b/>
          <w:sz w:val="18"/>
          <w:szCs w:val="18"/>
          <w:lang w:val="bg-BG"/>
        </w:rPr>
        <w:tab/>
      </w:r>
      <w:r w:rsidR="00E83022" w:rsidRPr="00E83022">
        <w:rPr>
          <w:b/>
          <w:sz w:val="18"/>
          <w:szCs w:val="18"/>
          <w:lang w:val="bg-BG"/>
        </w:rPr>
        <w:tab/>
      </w:r>
      <w:r w:rsidR="00E83022" w:rsidRPr="00E83022">
        <w:rPr>
          <w:b/>
          <w:sz w:val="18"/>
          <w:szCs w:val="18"/>
          <w:lang w:val="bg-BG"/>
        </w:rPr>
        <w:tab/>
      </w:r>
      <w:r w:rsidR="00E83022" w:rsidRPr="00E83022">
        <w:rPr>
          <w:b/>
          <w:sz w:val="18"/>
          <w:szCs w:val="18"/>
          <w:lang w:val="bg-BG"/>
        </w:rPr>
        <w:tab/>
      </w:r>
      <w:r w:rsidR="00E83022" w:rsidRPr="00E83022">
        <w:rPr>
          <w:b/>
          <w:sz w:val="18"/>
          <w:szCs w:val="18"/>
          <w:lang w:val="bg-BG"/>
        </w:rPr>
        <w:tab/>
      </w:r>
      <w:r w:rsidR="00E83022" w:rsidRPr="00E83022">
        <w:rPr>
          <w:b/>
          <w:sz w:val="18"/>
          <w:szCs w:val="18"/>
          <w:lang w:val="bg-BG"/>
        </w:rPr>
        <w:tab/>
      </w:r>
      <w:r w:rsidR="00E83022" w:rsidRPr="00E83022">
        <w:rPr>
          <w:b/>
          <w:sz w:val="18"/>
          <w:szCs w:val="18"/>
          <w:lang w:val="bg-BG"/>
        </w:rPr>
        <w:tab/>
      </w:r>
      <w:r w:rsidR="00E83022" w:rsidRPr="00E83022">
        <w:rPr>
          <w:b/>
          <w:sz w:val="18"/>
          <w:szCs w:val="18"/>
          <w:lang w:val="bg-BG"/>
        </w:rPr>
        <w:tab/>
        <w:t>Изготвил,</w:t>
      </w:r>
    </w:p>
    <w:p w:rsidR="00E83022" w:rsidRPr="00E83022" w:rsidRDefault="00E83022" w:rsidP="00E83022">
      <w:pPr>
        <w:jc w:val="both"/>
        <w:rPr>
          <w:b/>
          <w:sz w:val="18"/>
          <w:szCs w:val="18"/>
          <w:lang w:val="bg-BG"/>
        </w:rPr>
      </w:pPr>
      <w:r w:rsidRPr="00E83022">
        <w:rPr>
          <w:b/>
          <w:sz w:val="18"/>
          <w:szCs w:val="18"/>
          <w:lang w:val="bg-BG"/>
        </w:rPr>
        <w:tab/>
      </w:r>
      <w:r w:rsidRPr="00E83022">
        <w:rPr>
          <w:b/>
          <w:sz w:val="18"/>
          <w:szCs w:val="18"/>
          <w:lang w:val="bg-BG"/>
        </w:rPr>
        <w:tab/>
      </w:r>
      <w:r w:rsidRPr="00E83022">
        <w:rPr>
          <w:b/>
          <w:sz w:val="18"/>
          <w:szCs w:val="18"/>
          <w:lang w:val="bg-BG"/>
        </w:rPr>
        <w:tab/>
      </w:r>
      <w:r w:rsidRPr="00E83022">
        <w:rPr>
          <w:b/>
          <w:sz w:val="18"/>
          <w:szCs w:val="18"/>
          <w:lang w:val="bg-BG"/>
        </w:rPr>
        <w:tab/>
      </w:r>
      <w:r w:rsidRPr="00E83022">
        <w:rPr>
          <w:b/>
          <w:sz w:val="18"/>
          <w:szCs w:val="18"/>
          <w:lang w:val="bg-BG"/>
        </w:rPr>
        <w:tab/>
      </w:r>
      <w:r w:rsidRPr="00E83022">
        <w:rPr>
          <w:b/>
          <w:sz w:val="18"/>
          <w:szCs w:val="18"/>
          <w:lang w:val="bg-BG"/>
        </w:rPr>
        <w:tab/>
      </w:r>
      <w:r w:rsidRPr="00E83022">
        <w:rPr>
          <w:b/>
          <w:sz w:val="18"/>
          <w:szCs w:val="18"/>
          <w:lang w:val="bg-BG"/>
        </w:rPr>
        <w:tab/>
      </w:r>
      <w:r w:rsidRPr="00E83022">
        <w:rPr>
          <w:b/>
          <w:sz w:val="18"/>
          <w:szCs w:val="18"/>
          <w:lang w:val="bg-BG"/>
        </w:rPr>
        <w:tab/>
      </w:r>
      <w:r w:rsidRPr="00E83022">
        <w:rPr>
          <w:b/>
          <w:sz w:val="18"/>
          <w:szCs w:val="18"/>
          <w:lang w:val="bg-BG"/>
        </w:rPr>
        <w:tab/>
      </w:r>
      <w:r w:rsidRPr="00E83022">
        <w:rPr>
          <w:b/>
          <w:sz w:val="18"/>
          <w:szCs w:val="18"/>
          <w:lang w:val="bg-BG"/>
        </w:rPr>
        <w:tab/>
      </w:r>
      <w:r w:rsidRPr="00E83022">
        <w:rPr>
          <w:b/>
          <w:sz w:val="18"/>
          <w:szCs w:val="18"/>
          <w:lang w:val="bg-BG"/>
        </w:rPr>
        <w:tab/>
        <w:t>/Доц.</w:t>
      </w:r>
      <w:r w:rsidR="00385BBA">
        <w:rPr>
          <w:b/>
          <w:sz w:val="18"/>
          <w:szCs w:val="18"/>
          <w:lang w:val="bg-BG"/>
        </w:rPr>
        <w:t xml:space="preserve"> д-р  Мая Дановска, д.м.</w:t>
      </w:r>
      <w:r w:rsidRPr="00E83022">
        <w:rPr>
          <w:b/>
          <w:sz w:val="18"/>
          <w:szCs w:val="18"/>
          <w:lang w:val="bg-BG"/>
        </w:rPr>
        <w:t>/</w:t>
      </w:r>
    </w:p>
    <w:p w:rsidR="00F47537" w:rsidRPr="00E83022" w:rsidRDefault="00F47537" w:rsidP="00E83022">
      <w:pPr>
        <w:ind w:left="180"/>
        <w:jc w:val="center"/>
        <w:rPr>
          <w:color w:val="FF0000"/>
          <w:lang w:val="bg-BG"/>
        </w:rPr>
      </w:pPr>
    </w:p>
    <w:sectPr w:rsidR="00F47537" w:rsidRPr="00E83022" w:rsidSect="003959A9">
      <w:type w:val="continuous"/>
      <w:pgSz w:w="11906" w:h="16838" w:code="9"/>
      <w:pgMar w:top="567" w:right="425" w:bottom="425" w:left="1134" w:header="567" w:footer="454" w:gutter="0"/>
      <w:pgBorders w:offsetFrom="page">
        <w:bottom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DC6" w:rsidRDefault="00E84DC6" w:rsidP="004002FC">
      <w:pPr>
        <w:pStyle w:val="NormalWeb"/>
      </w:pPr>
      <w:r>
        <w:separator/>
      </w:r>
    </w:p>
  </w:endnote>
  <w:endnote w:type="continuationSeparator" w:id="0">
    <w:p w:rsidR="00E84DC6" w:rsidRDefault="00E84DC6" w:rsidP="004002FC">
      <w:pPr>
        <w:pStyle w:val="NormalW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46" w:rsidRDefault="00F47537" w:rsidP="00CD5F32">
    <w:pPr>
      <w:pStyle w:val="Footer"/>
      <w:ind w:right="360"/>
      <w:jc w:val="center"/>
      <w:rPr>
        <w:rFonts w:ascii="Monotype Corsiva" w:hAnsi="Monotype Corsiva"/>
        <w:b/>
      </w:rPr>
    </w:pPr>
    <w:r>
      <w:rPr>
        <w:rFonts w:ascii="Monotype Corsiva" w:hAnsi="Monotype Corsiva"/>
        <w:b/>
        <w:noProof/>
        <w:lang w:val="bg-BG"/>
      </w:rPr>
      <mc:AlternateContent>
        <mc:Choice Requires="wps">
          <w:drawing>
            <wp:anchor distT="0" distB="0" distL="114300" distR="114300" simplePos="0" relativeHeight="251657216" behindDoc="0" locked="0" layoutInCell="1" allowOverlap="1" wp14:anchorId="6867B75F" wp14:editId="6DF2A428">
              <wp:simplePos x="0" y="0"/>
              <wp:positionH relativeFrom="column">
                <wp:posOffset>-2540</wp:posOffset>
              </wp:positionH>
              <wp:positionV relativeFrom="paragraph">
                <wp:posOffset>70485</wp:posOffset>
              </wp:positionV>
              <wp:extent cx="6579235" cy="0"/>
              <wp:effectExtent l="6985" t="13335" r="5080" b="571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9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2757605"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55pt" to="517.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qZ9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" strokeweight=".5pt"/>
          </w:pict>
        </mc:Fallback>
      </mc:AlternateContent>
    </w:r>
  </w:p>
  <w:p w:rsidR="00356B46" w:rsidRPr="005E112E" w:rsidRDefault="00356B46" w:rsidP="00D50642">
    <w:pPr>
      <w:pStyle w:val="Footer"/>
      <w:ind w:right="360"/>
      <w:jc w:val="right"/>
      <w:rPr>
        <w:rFonts w:ascii="Arial" w:hAnsi="Arial" w:cs="Arial"/>
        <w:b/>
        <w:i/>
        <w:sz w:val="16"/>
        <w:szCs w:val="16"/>
      </w:rPr>
    </w:pPr>
    <w:proofErr w:type="spellStart"/>
    <w:r w:rsidRPr="005E112E">
      <w:rPr>
        <w:rFonts w:ascii="Arial" w:hAnsi="Arial" w:cs="Arial"/>
        <w:i/>
        <w:sz w:val="16"/>
        <w:szCs w:val="16"/>
      </w:rPr>
      <w:t>Стр</w:t>
    </w:r>
    <w:proofErr w:type="spellEnd"/>
    <w:r w:rsidRPr="005E112E">
      <w:rPr>
        <w:rFonts w:ascii="Arial" w:hAnsi="Arial" w:cs="Arial"/>
        <w:i/>
        <w:sz w:val="16"/>
        <w:szCs w:val="16"/>
      </w:rPr>
      <w:t>.</w:t>
    </w:r>
    <w:r w:rsidRPr="005E112E">
      <w:rPr>
        <w:rFonts w:ascii="Arial" w:hAnsi="Arial" w:cs="Arial"/>
        <w:b/>
        <w:i/>
        <w:sz w:val="16"/>
        <w:szCs w:val="16"/>
      </w:rPr>
      <w:t xml:space="preserve"> </w:t>
    </w:r>
    <w:r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PAGE </w:instrText>
    </w:r>
    <w:r w:rsidRPr="005E112E">
      <w:rPr>
        <w:rStyle w:val="PageNumber"/>
        <w:rFonts w:ascii="Arial" w:hAnsi="Arial" w:cs="Arial"/>
        <w:i/>
        <w:sz w:val="16"/>
        <w:szCs w:val="16"/>
      </w:rPr>
      <w:fldChar w:fldCharType="separate"/>
    </w:r>
    <w:r w:rsidR="00920BAF">
      <w:rPr>
        <w:rStyle w:val="PageNumber"/>
        <w:rFonts w:ascii="Arial" w:hAnsi="Arial" w:cs="Arial"/>
        <w:i/>
        <w:noProof/>
        <w:sz w:val="16"/>
        <w:szCs w:val="16"/>
      </w:rPr>
      <w:t>2</w:t>
    </w:r>
    <w:r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w:t>
    </w:r>
    <w:proofErr w:type="spellStart"/>
    <w:r w:rsidRPr="005E112E">
      <w:rPr>
        <w:rStyle w:val="PageNumber"/>
        <w:rFonts w:ascii="Arial" w:hAnsi="Arial" w:cs="Arial"/>
        <w:i/>
        <w:sz w:val="16"/>
        <w:szCs w:val="16"/>
      </w:rPr>
      <w:t>от</w:t>
    </w:r>
    <w:proofErr w:type="spellEnd"/>
    <w:r w:rsidRPr="005E112E">
      <w:rPr>
        <w:rStyle w:val="PageNumber"/>
        <w:rFonts w:ascii="Arial" w:hAnsi="Arial" w:cs="Arial"/>
        <w:i/>
        <w:sz w:val="16"/>
        <w:szCs w:val="16"/>
      </w:rPr>
      <w:t xml:space="preserve"> </w:t>
    </w:r>
    <w:r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NUMPAGES </w:instrText>
    </w:r>
    <w:r w:rsidRPr="005E112E">
      <w:rPr>
        <w:rStyle w:val="PageNumber"/>
        <w:rFonts w:ascii="Arial" w:hAnsi="Arial" w:cs="Arial"/>
        <w:i/>
        <w:sz w:val="16"/>
        <w:szCs w:val="16"/>
      </w:rPr>
      <w:fldChar w:fldCharType="separate"/>
    </w:r>
    <w:r w:rsidR="00920BAF">
      <w:rPr>
        <w:rStyle w:val="PageNumber"/>
        <w:rFonts w:ascii="Arial" w:hAnsi="Arial" w:cs="Arial"/>
        <w:i/>
        <w:noProof/>
        <w:sz w:val="16"/>
        <w:szCs w:val="16"/>
      </w:rPr>
      <w:t>3</w:t>
    </w:r>
    <w:r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w:t>
    </w:r>
    <w:proofErr w:type="spellStart"/>
    <w:r w:rsidRPr="005E112E">
      <w:rPr>
        <w:rStyle w:val="PageNumber"/>
        <w:rFonts w:ascii="Arial" w:hAnsi="Arial" w:cs="Arial"/>
        <w:i/>
        <w:sz w:val="16"/>
        <w:szCs w:val="16"/>
      </w:rPr>
      <w:t>страници</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46" w:rsidRDefault="00F47537" w:rsidP="005E112E">
    <w:pPr>
      <w:pStyle w:val="Footer"/>
      <w:ind w:right="360"/>
      <w:jc w:val="center"/>
      <w:rPr>
        <w:rFonts w:ascii="Monotype Corsiva" w:hAnsi="Monotype Corsiva"/>
        <w:b/>
      </w:rPr>
    </w:pPr>
    <w:r>
      <w:rPr>
        <w:rFonts w:ascii="Monotype Corsiva" w:hAnsi="Monotype Corsiva"/>
        <w:b/>
        <w:noProof/>
        <w:lang w:val="bg-BG"/>
      </w:rPr>
      <mc:AlternateContent>
        <mc:Choice Requires="wps">
          <w:drawing>
            <wp:anchor distT="0" distB="0" distL="114300" distR="114300" simplePos="0" relativeHeight="251656192" behindDoc="0" locked="0" layoutInCell="1" allowOverlap="1" wp14:anchorId="10907AE9" wp14:editId="11C7F12C">
              <wp:simplePos x="0" y="0"/>
              <wp:positionH relativeFrom="column">
                <wp:posOffset>-9525</wp:posOffset>
              </wp:positionH>
              <wp:positionV relativeFrom="paragraph">
                <wp:posOffset>60960</wp:posOffset>
              </wp:positionV>
              <wp:extent cx="6579235" cy="0"/>
              <wp:effectExtent l="9525" t="13335" r="12065" b="571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9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97D48E2" id="Line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8pt" to="51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yxkFAIAACkEAAAOAAAAZHJzL2Uyb0RvYy54bWysU8uO2jAU3VfqP1jeQxII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" strokeweight=".5pt"/>
          </w:pict>
        </mc:Fallback>
      </mc:AlternateContent>
    </w:r>
  </w:p>
  <w:p w:rsidR="00356B46" w:rsidRPr="005E112E" w:rsidRDefault="00356B46" w:rsidP="00265D3E">
    <w:pPr>
      <w:pStyle w:val="Footer"/>
      <w:tabs>
        <w:tab w:val="clear" w:pos="9072"/>
        <w:tab w:val="right" w:pos="10206"/>
      </w:tabs>
      <w:ind w:right="360"/>
      <w:rPr>
        <w:rFonts w:ascii="Arial" w:hAnsi="Arial" w:cs="Arial"/>
        <w:b/>
        <w:i/>
        <w:sz w:val="16"/>
        <w:szCs w:val="16"/>
      </w:rPr>
    </w:pPr>
    <w:r>
      <w:rPr>
        <w:rFonts w:ascii="Arial" w:hAnsi="Arial" w:cs="Arial"/>
        <w:i/>
        <w:sz w:val="16"/>
        <w:szCs w:val="16"/>
      </w:rPr>
      <w:tab/>
    </w:r>
    <w:r>
      <w:rPr>
        <w:rFonts w:ascii="Arial" w:hAnsi="Arial" w:cs="Arial"/>
        <w:i/>
        <w:sz w:val="16"/>
        <w:szCs w:val="16"/>
      </w:rPr>
      <w:tab/>
    </w:r>
    <w:proofErr w:type="spellStart"/>
    <w:r w:rsidRPr="005E112E">
      <w:rPr>
        <w:rFonts w:ascii="Arial" w:hAnsi="Arial" w:cs="Arial"/>
        <w:i/>
        <w:sz w:val="16"/>
        <w:szCs w:val="16"/>
      </w:rPr>
      <w:t>Стр</w:t>
    </w:r>
    <w:proofErr w:type="spellEnd"/>
    <w:r w:rsidRPr="005E112E">
      <w:rPr>
        <w:rFonts w:ascii="Arial" w:hAnsi="Arial" w:cs="Arial"/>
        <w:i/>
        <w:sz w:val="16"/>
        <w:szCs w:val="16"/>
      </w:rPr>
      <w:t>.</w:t>
    </w:r>
    <w:r w:rsidRPr="005E112E">
      <w:rPr>
        <w:rFonts w:ascii="Arial" w:hAnsi="Arial" w:cs="Arial"/>
        <w:b/>
        <w:i/>
        <w:sz w:val="16"/>
        <w:szCs w:val="16"/>
      </w:rPr>
      <w:t xml:space="preserve"> </w:t>
    </w:r>
    <w:r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PAGE </w:instrText>
    </w:r>
    <w:r w:rsidRPr="005E112E">
      <w:rPr>
        <w:rStyle w:val="PageNumber"/>
        <w:rFonts w:ascii="Arial" w:hAnsi="Arial" w:cs="Arial"/>
        <w:i/>
        <w:sz w:val="16"/>
        <w:szCs w:val="16"/>
      </w:rPr>
      <w:fldChar w:fldCharType="separate"/>
    </w:r>
    <w:r w:rsidR="00920BAF">
      <w:rPr>
        <w:rStyle w:val="PageNumber"/>
        <w:rFonts w:ascii="Arial" w:hAnsi="Arial" w:cs="Arial"/>
        <w:i/>
        <w:noProof/>
        <w:sz w:val="16"/>
        <w:szCs w:val="16"/>
      </w:rPr>
      <w:t>3</w:t>
    </w:r>
    <w:r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w:t>
    </w:r>
    <w:proofErr w:type="spellStart"/>
    <w:r w:rsidRPr="005E112E">
      <w:rPr>
        <w:rStyle w:val="PageNumber"/>
        <w:rFonts w:ascii="Arial" w:hAnsi="Arial" w:cs="Arial"/>
        <w:i/>
        <w:sz w:val="16"/>
        <w:szCs w:val="16"/>
      </w:rPr>
      <w:t>от</w:t>
    </w:r>
    <w:proofErr w:type="spellEnd"/>
    <w:r w:rsidRPr="005E112E">
      <w:rPr>
        <w:rStyle w:val="PageNumber"/>
        <w:rFonts w:ascii="Arial" w:hAnsi="Arial" w:cs="Arial"/>
        <w:i/>
        <w:sz w:val="16"/>
        <w:szCs w:val="16"/>
      </w:rPr>
      <w:t xml:space="preserve"> </w:t>
    </w:r>
    <w:r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NUMPAGES </w:instrText>
    </w:r>
    <w:r w:rsidRPr="005E112E">
      <w:rPr>
        <w:rStyle w:val="PageNumber"/>
        <w:rFonts w:ascii="Arial" w:hAnsi="Arial" w:cs="Arial"/>
        <w:i/>
        <w:sz w:val="16"/>
        <w:szCs w:val="16"/>
      </w:rPr>
      <w:fldChar w:fldCharType="separate"/>
    </w:r>
    <w:r w:rsidR="00920BAF">
      <w:rPr>
        <w:rStyle w:val="PageNumber"/>
        <w:rFonts w:ascii="Arial" w:hAnsi="Arial" w:cs="Arial"/>
        <w:i/>
        <w:noProof/>
        <w:sz w:val="16"/>
        <w:szCs w:val="16"/>
      </w:rPr>
      <w:t>3</w:t>
    </w:r>
    <w:r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w:t>
    </w:r>
    <w:proofErr w:type="spellStart"/>
    <w:r w:rsidRPr="005E112E">
      <w:rPr>
        <w:rStyle w:val="PageNumber"/>
        <w:rFonts w:ascii="Arial" w:hAnsi="Arial" w:cs="Arial"/>
        <w:i/>
        <w:sz w:val="16"/>
        <w:szCs w:val="16"/>
      </w:rPr>
      <w:t>страници</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46" w:rsidRDefault="00F47537" w:rsidP="005E112E">
    <w:pPr>
      <w:pStyle w:val="Footer"/>
      <w:ind w:right="360"/>
      <w:jc w:val="center"/>
      <w:rPr>
        <w:rFonts w:ascii="Monotype Corsiva" w:hAnsi="Monotype Corsiva"/>
        <w:b/>
      </w:rPr>
    </w:pPr>
    <w:r>
      <w:rPr>
        <w:rFonts w:ascii="Monotype Corsiva" w:hAnsi="Monotype Corsiva"/>
        <w:b/>
        <w:noProof/>
        <w:lang w:val="bg-BG"/>
      </w:rPr>
      <mc:AlternateContent>
        <mc:Choice Requires="wps">
          <w:drawing>
            <wp:anchor distT="0" distB="0" distL="114300" distR="114300" simplePos="0" relativeHeight="251658240" behindDoc="0" locked="0" layoutInCell="1" allowOverlap="1" wp14:anchorId="3E7BE520" wp14:editId="3211C2AF">
              <wp:simplePos x="0" y="0"/>
              <wp:positionH relativeFrom="column">
                <wp:posOffset>-5715</wp:posOffset>
              </wp:positionH>
              <wp:positionV relativeFrom="paragraph">
                <wp:posOffset>58420</wp:posOffset>
              </wp:positionV>
              <wp:extent cx="6583680" cy="0"/>
              <wp:effectExtent l="13335" t="10795" r="13335" b="825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D798F0E"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6pt" to="517.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otR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" strokeweight=".5pt"/>
          </w:pict>
        </mc:Fallback>
      </mc:AlternateContent>
    </w:r>
  </w:p>
  <w:p w:rsidR="00356B46" w:rsidRPr="005E112E" w:rsidRDefault="00356B46" w:rsidP="00D50642">
    <w:pPr>
      <w:pStyle w:val="Footer"/>
      <w:tabs>
        <w:tab w:val="clear" w:pos="4536"/>
        <w:tab w:val="clear" w:pos="9072"/>
        <w:tab w:val="left" w:pos="-1560"/>
        <w:tab w:val="right" w:pos="9214"/>
        <w:tab w:val="left" w:pos="9356"/>
      </w:tabs>
      <w:ind w:right="360"/>
      <w:jc w:val="right"/>
      <w:rPr>
        <w:rFonts w:ascii="Arial" w:hAnsi="Arial" w:cs="Arial"/>
        <w:b/>
        <w:i/>
        <w:sz w:val="16"/>
        <w:szCs w:val="16"/>
      </w:rPr>
    </w:pPr>
    <w:proofErr w:type="spellStart"/>
    <w:r w:rsidRPr="005E112E">
      <w:rPr>
        <w:rFonts w:ascii="Arial" w:hAnsi="Arial" w:cs="Arial"/>
        <w:i/>
        <w:sz w:val="16"/>
        <w:szCs w:val="16"/>
      </w:rPr>
      <w:t>Стр</w:t>
    </w:r>
    <w:proofErr w:type="spellEnd"/>
    <w:r w:rsidRPr="005E112E">
      <w:rPr>
        <w:rFonts w:ascii="Arial" w:hAnsi="Arial" w:cs="Arial"/>
        <w:i/>
        <w:sz w:val="16"/>
        <w:szCs w:val="16"/>
      </w:rPr>
      <w:t>.</w:t>
    </w:r>
    <w:r w:rsidRPr="005E112E">
      <w:rPr>
        <w:rFonts w:ascii="Arial" w:hAnsi="Arial" w:cs="Arial"/>
        <w:b/>
        <w:i/>
        <w:sz w:val="16"/>
        <w:szCs w:val="16"/>
      </w:rPr>
      <w:t xml:space="preserve"> </w:t>
    </w:r>
    <w:r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PAGE </w:instrText>
    </w:r>
    <w:r w:rsidRPr="005E112E">
      <w:rPr>
        <w:rStyle w:val="PageNumber"/>
        <w:rFonts w:ascii="Arial" w:hAnsi="Arial" w:cs="Arial"/>
        <w:i/>
        <w:sz w:val="16"/>
        <w:szCs w:val="16"/>
      </w:rPr>
      <w:fldChar w:fldCharType="separate"/>
    </w:r>
    <w:r w:rsidR="00920BAF">
      <w:rPr>
        <w:rStyle w:val="PageNumber"/>
        <w:rFonts w:ascii="Arial" w:hAnsi="Arial" w:cs="Arial"/>
        <w:i/>
        <w:noProof/>
        <w:sz w:val="16"/>
        <w:szCs w:val="16"/>
      </w:rPr>
      <w:t>1</w:t>
    </w:r>
    <w:r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w:t>
    </w:r>
    <w:proofErr w:type="spellStart"/>
    <w:r w:rsidRPr="005E112E">
      <w:rPr>
        <w:rStyle w:val="PageNumber"/>
        <w:rFonts w:ascii="Arial" w:hAnsi="Arial" w:cs="Arial"/>
        <w:i/>
        <w:sz w:val="16"/>
        <w:szCs w:val="16"/>
      </w:rPr>
      <w:t>от</w:t>
    </w:r>
    <w:proofErr w:type="spellEnd"/>
    <w:r w:rsidRPr="005E112E">
      <w:rPr>
        <w:rStyle w:val="PageNumber"/>
        <w:rFonts w:ascii="Arial" w:hAnsi="Arial" w:cs="Arial"/>
        <w:i/>
        <w:sz w:val="16"/>
        <w:szCs w:val="16"/>
      </w:rPr>
      <w:t xml:space="preserve"> </w:t>
    </w:r>
    <w:r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NUMPAGES </w:instrText>
    </w:r>
    <w:r w:rsidRPr="005E112E">
      <w:rPr>
        <w:rStyle w:val="PageNumber"/>
        <w:rFonts w:ascii="Arial" w:hAnsi="Arial" w:cs="Arial"/>
        <w:i/>
        <w:sz w:val="16"/>
        <w:szCs w:val="16"/>
      </w:rPr>
      <w:fldChar w:fldCharType="separate"/>
    </w:r>
    <w:r w:rsidR="00920BAF">
      <w:rPr>
        <w:rStyle w:val="PageNumber"/>
        <w:rFonts w:ascii="Arial" w:hAnsi="Arial" w:cs="Arial"/>
        <w:i/>
        <w:noProof/>
        <w:sz w:val="16"/>
        <w:szCs w:val="16"/>
      </w:rPr>
      <w:t>3</w:t>
    </w:r>
    <w:r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w:t>
    </w:r>
    <w:proofErr w:type="spellStart"/>
    <w:r w:rsidRPr="005E112E">
      <w:rPr>
        <w:rStyle w:val="PageNumber"/>
        <w:rFonts w:ascii="Arial" w:hAnsi="Arial" w:cs="Arial"/>
        <w:i/>
        <w:sz w:val="16"/>
        <w:szCs w:val="16"/>
      </w:rPr>
      <w:t>страници</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DC6" w:rsidRDefault="00E84DC6" w:rsidP="004002FC">
      <w:pPr>
        <w:pStyle w:val="NormalWeb"/>
      </w:pPr>
      <w:r>
        <w:separator/>
      </w:r>
    </w:p>
  </w:footnote>
  <w:footnote w:type="continuationSeparator" w:id="0">
    <w:p w:rsidR="00E84DC6" w:rsidRDefault="00E84DC6" w:rsidP="004002FC">
      <w:pPr>
        <w:pStyle w:val="NormalWeb"/>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12" w:space="0" w:color="auto"/>
        <w:left w:val="single" w:sz="4" w:space="0" w:color="auto"/>
        <w:bottom w:val="single" w:sz="4" w:space="0" w:color="auto"/>
        <w:right w:val="single" w:sz="4" w:space="0" w:color="auto"/>
        <w:insideH w:val="double" w:sz="4" w:space="0" w:color="auto"/>
        <w:insideV w:val="double" w:sz="4" w:space="0" w:color="auto"/>
      </w:tblBorders>
      <w:tblLayout w:type="fixed"/>
      <w:tblCellMar>
        <w:top w:w="113" w:type="dxa"/>
        <w:bottom w:w="28" w:type="dxa"/>
      </w:tblCellMar>
      <w:tblLook w:val="00A0" w:firstRow="1" w:lastRow="0" w:firstColumn="1" w:lastColumn="0" w:noHBand="0" w:noVBand="0"/>
    </w:tblPr>
    <w:tblGrid>
      <w:gridCol w:w="10133"/>
    </w:tblGrid>
    <w:tr w:rsidR="00356B46">
      <w:trPr>
        <w:cantSplit/>
        <w:trHeight w:val="823"/>
        <w:jc w:val="center"/>
      </w:trPr>
      <w:tc>
        <w:tcPr>
          <w:tcW w:w="10133" w:type="dxa"/>
          <w:tcBorders>
            <w:top w:val="single" w:sz="12" w:space="0" w:color="auto"/>
            <w:left w:val="single" w:sz="4" w:space="0" w:color="auto"/>
            <w:bottom w:val="double" w:sz="4" w:space="0" w:color="auto"/>
            <w:right w:val="single" w:sz="4" w:space="0" w:color="auto"/>
          </w:tcBorders>
          <w:tcMar>
            <w:top w:w="227" w:type="dxa"/>
            <w:left w:w="108" w:type="dxa"/>
            <w:bottom w:w="0" w:type="dxa"/>
            <w:right w:w="108" w:type="dxa"/>
          </w:tcMar>
          <w:vAlign w:val="center"/>
        </w:tcPr>
        <w:p w:rsidR="00356B46" w:rsidRPr="00D36E01" w:rsidRDefault="00E84DC6" w:rsidP="00D36E01">
          <w:pPr>
            <w:jc w:val="center"/>
            <w:rPr>
              <w:rFonts w:ascii="Arial Narrow" w:hAnsi="Arial Narrow"/>
              <w:b/>
              <w:sz w:val="36"/>
              <w:szCs w:val="36"/>
            </w:rPr>
          </w:pPr>
          <w:r>
            <w:rPr>
              <w:rFonts w:ascii="Arial Narrow" w:hAnsi="Arial Narrow"/>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0;text-align:left;margin-left:17.6pt;margin-top:-5.85pt;width:40.65pt;height:41.5pt;z-index:251659264">
                <v:imagedata r:id="rId1" o:title=""/>
              </v:shape>
              <o:OLEObject Type="Embed" ProgID="CorelDRAW.Graphic.10" ShapeID="_x0000_s2062" DrawAspect="Content" ObjectID="_1649684030" r:id="rId2"/>
            </w:pict>
          </w:r>
          <w:smartTag w:uri="urn:schemas-microsoft-com:office:smarttags" w:element="PlaceName">
            <w:r w:rsidR="00D36E01" w:rsidRPr="00D36E01">
              <w:rPr>
                <w:rFonts w:ascii="Arial Narrow" w:hAnsi="Arial Narrow"/>
                <w:b/>
                <w:sz w:val="36"/>
                <w:szCs w:val="36"/>
              </w:rPr>
              <w:t>MEDICAL</w:t>
            </w:r>
          </w:smartTag>
          <w:r w:rsidR="00D36E01" w:rsidRPr="00D36E01">
            <w:rPr>
              <w:rFonts w:ascii="Arial Narrow" w:hAnsi="Arial Narrow"/>
              <w:b/>
              <w:sz w:val="36"/>
              <w:szCs w:val="36"/>
            </w:rPr>
            <w:t xml:space="preserve"> </w:t>
          </w:r>
          <w:smartTag w:uri="urn:schemas-microsoft-com:office:smarttags" w:element="PlaceType">
            <w:r w:rsidR="00D36E01" w:rsidRPr="00D36E01">
              <w:rPr>
                <w:rFonts w:ascii="Arial Narrow" w:hAnsi="Arial Narrow"/>
                <w:b/>
                <w:sz w:val="36"/>
                <w:szCs w:val="36"/>
              </w:rPr>
              <w:t>UNIVERSITY</w:t>
            </w:r>
          </w:smartTag>
          <w:r w:rsidR="00D36E01">
            <w:rPr>
              <w:rFonts w:ascii="Arial Narrow" w:hAnsi="Arial Narrow"/>
              <w:b/>
              <w:sz w:val="36"/>
              <w:szCs w:val="36"/>
            </w:rPr>
            <w:t xml:space="preserve"> </w:t>
          </w:r>
          <w:r w:rsidR="00356B46">
            <w:rPr>
              <w:rFonts w:ascii="Arial Narrow" w:hAnsi="Arial Narrow"/>
              <w:b/>
              <w:sz w:val="36"/>
              <w:szCs w:val="36"/>
            </w:rPr>
            <w:t xml:space="preserve">– </w:t>
          </w:r>
          <w:smartTag w:uri="urn:schemas-microsoft-com:office:smarttags" w:element="City">
            <w:smartTag w:uri="urn:schemas-microsoft-com:office:smarttags" w:element="place">
              <w:r w:rsidR="00D36E01">
                <w:rPr>
                  <w:rFonts w:ascii="Arial Narrow" w:hAnsi="Arial Narrow"/>
                  <w:b/>
                  <w:sz w:val="36"/>
                  <w:szCs w:val="36"/>
                </w:rPr>
                <w:t>PLEVEN</w:t>
              </w:r>
            </w:smartTag>
          </w:smartTag>
        </w:p>
      </w:tc>
    </w:tr>
    <w:tr w:rsidR="00356B46">
      <w:trPr>
        <w:cantSplit/>
        <w:trHeight w:val="416"/>
        <w:jc w:val="center"/>
      </w:trPr>
      <w:tc>
        <w:tcPr>
          <w:tcW w:w="10133" w:type="dxa"/>
          <w:tcBorders>
            <w:top w:val="double" w:sz="4" w:space="0" w:color="auto"/>
            <w:left w:val="single" w:sz="4" w:space="0" w:color="auto"/>
            <w:bottom w:val="double" w:sz="4" w:space="0" w:color="auto"/>
            <w:right w:val="single" w:sz="4" w:space="0" w:color="auto"/>
          </w:tcBorders>
          <w:tcMar>
            <w:top w:w="85" w:type="dxa"/>
            <w:left w:w="108" w:type="dxa"/>
            <w:bottom w:w="28" w:type="dxa"/>
            <w:right w:w="108" w:type="dxa"/>
          </w:tcMar>
        </w:tcPr>
        <w:p w:rsidR="00356B46" w:rsidRPr="00CC32A8" w:rsidRDefault="00D36E01" w:rsidP="00CC32A8">
          <w:pPr>
            <w:jc w:val="center"/>
            <w:rPr>
              <w:rFonts w:ascii="Arial Narrow" w:hAnsi="Arial Narrow"/>
            </w:rPr>
          </w:pPr>
          <w:r>
            <w:rPr>
              <w:rFonts w:ascii="Arial Narrow" w:hAnsi="Arial Narrow"/>
              <w:b/>
            </w:rPr>
            <w:t>FACULTY OF MEDICINE</w:t>
          </w:r>
          <w:r w:rsidR="00356B46">
            <w:rPr>
              <w:rFonts w:ascii="Arial Narrow" w:hAnsi="Arial Narrow"/>
              <w:b/>
            </w:rPr>
            <w:t xml:space="preserve"> – </w:t>
          </w:r>
          <w:r>
            <w:rPr>
              <w:rFonts w:ascii="Arial Narrow" w:hAnsi="Arial Narrow"/>
              <w:b/>
            </w:rPr>
            <w:t xml:space="preserve">CENTER </w:t>
          </w:r>
          <w:r w:rsidR="00CC32A8">
            <w:rPr>
              <w:rFonts w:ascii="Arial Narrow" w:hAnsi="Arial Narrow"/>
              <w:b/>
            </w:rPr>
            <w:t>FOR DISTANCE LEARNING</w:t>
          </w:r>
        </w:p>
      </w:tc>
    </w:tr>
    <w:tr w:rsidR="00356B46">
      <w:trPr>
        <w:cantSplit/>
        <w:trHeight w:val="416"/>
        <w:jc w:val="center"/>
      </w:trPr>
      <w:tc>
        <w:tcPr>
          <w:tcW w:w="10133" w:type="dxa"/>
          <w:tcBorders>
            <w:top w:val="double" w:sz="4" w:space="0" w:color="auto"/>
            <w:left w:val="single" w:sz="4" w:space="0" w:color="auto"/>
            <w:bottom w:val="single" w:sz="4" w:space="0" w:color="auto"/>
            <w:right w:val="single" w:sz="4" w:space="0" w:color="auto"/>
          </w:tcBorders>
          <w:tcMar>
            <w:top w:w="85" w:type="dxa"/>
            <w:left w:w="108" w:type="dxa"/>
            <w:bottom w:w="28" w:type="dxa"/>
            <w:right w:w="108" w:type="dxa"/>
          </w:tcMar>
        </w:tcPr>
        <w:p w:rsidR="000069DC" w:rsidRDefault="000069DC" w:rsidP="000F065C">
          <w:pPr>
            <w:tabs>
              <w:tab w:val="left" w:pos="2960"/>
            </w:tabs>
            <w:jc w:val="center"/>
            <w:rPr>
              <w:rFonts w:ascii="Arial" w:hAnsi="Arial" w:cs="Arial"/>
              <w:b/>
              <w:caps/>
              <w:sz w:val="22"/>
              <w:szCs w:val="22"/>
            </w:rPr>
          </w:pPr>
          <w:r>
            <w:rPr>
              <w:rFonts w:ascii="Arial" w:hAnsi="Arial" w:cs="Arial"/>
              <w:b/>
              <w:caps/>
              <w:sz w:val="22"/>
              <w:szCs w:val="22"/>
            </w:rPr>
            <w:t xml:space="preserve">DEPARTMENT </w:t>
          </w:r>
          <w:r w:rsidRPr="000F065C">
            <w:rPr>
              <w:rFonts w:ascii="Arial" w:hAnsi="Arial" w:cs="Arial"/>
              <w:b/>
              <w:caps/>
              <w:sz w:val="22"/>
              <w:szCs w:val="22"/>
            </w:rPr>
            <w:t xml:space="preserve">OF </w:t>
          </w:r>
          <w:r w:rsidR="00775AF2">
            <w:rPr>
              <w:rFonts w:ascii="Arial" w:hAnsi="Arial" w:cs="Arial"/>
              <w:b/>
              <w:caps/>
              <w:sz w:val="22"/>
              <w:szCs w:val="22"/>
            </w:rPr>
            <w:t>Neurology</w:t>
          </w:r>
          <w:r w:rsidR="000F065C">
            <w:rPr>
              <w:rFonts w:ascii="Arial" w:hAnsi="Arial" w:cs="Arial"/>
              <w:b/>
              <w:caps/>
              <w:sz w:val="22"/>
              <w:szCs w:val="22"/>
            </w:rPr>
            <w:t xml:space="preserve"> and neurosurgery</w:t>
          </w:r>
        </w:p>
        <w:p w:rsidR="000F065C" w:rsidRPr="000F065C" w:rsidRDefault="000F065C" w:rsidP="000F065C">
          <w:pPr>
            <w:tabs>
              <w:tab w:val="left" w:pos="2960"/>
            </w:tabs>
            <w:rPr>
              <w:rFonts w:ascii="Arial" w:hAnsi="Arial" w:cs="Arial"/>
              <w:b/>
              <w:caps/>
              <w:sz w:val="22"/>
              <w:szCs w:val="22"/>
            </w:rPr>
          </w:pPr>
        </w:p>
        <w:p w:rsidR="000069DC" w:rsidRDefault="000069DC" w:rsidP="00D36E01">
          <w:pPr>
            <w:tabs>
              <w:tab w:val="left" w:pos="2960"/>
            </w:tabs>
            <w:jc w:val="center"/>
            <w:rPr>
              <w:rFonts w:ascii="Arial" w:hAnsi="Arial" w:cs="Arial"/>
              <w:b/>
              <w:sz w:val="22"/>
              <w:szCs w:val="22"/>
            </w:rPr>
          </w:pPr>
        </w:p>
      </w:tc>
    </w:tr>
  </w:tbl>
  <w:p w:rsidR="00356B46" w:rsidRDefault="00356B46" w:rsidP="00356B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2D25"/>
    <w:multiLevelType w:val="hybridMultilevel"/>
    <w:tmpl w:val="1B283302"/>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
    <w:nsid w:val="02E23C5D"/>
    <w:multiLevelType w:val="hybridMultilevel"/>
    <w:tmpl w:val="1144B8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8C8061D"/>
    <w:multiLevelType w:val="hybridMultilevel"/>
    <w:tmpl w:val="CD6E70F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3">
    <w:nsid w:val="0A616933"/>
    <w:multiLevelType w:val="multilevel"/>
    <w:tmpl w:val="072A143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8C1E79"/>
    <w:multiLevelType w:val="hybridMultilevel"/>
    <w:tmpl w:val="7E5ACD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1EB1842"/>
    <w:multiLevelType w:val="multilevel"/>
    <w:tmpl w:val="602E2C14"/>
    <w:lvl w:ilvl="0">
      <w:start w:val="1"/>
      <w:numFmt w:val="decimal"/>
      <w:lvlText w:val="%1."/>
      <w:lvlJc w:val="left"/>
      <w:pPr>
        <w:tabs>
          <w:tab w:val="num" w:pos="360"/>
        </w:tabs>
        <w:ind w:left="360" w:hanging="360"/>
      </w:pPr>
      <w:rPr>
        <w:rFonts w:hint="default"/>
        <w:b w:val="0"/>
        <w:color w:val="auto"/>
      </w:rPr>
    </w:lvl>
    <w:lvl w:ilvl="1">
      <w:start w:val="10"/>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3206631"/>
    <w:multiLevelType w:val="multilevel"/>
    <w:tmpl w:val="602E2C14"/>
    <w:lvl w:ilvl="0">
      <w:start w:val="1"/>
      <w:numFmt w:val="decimal"/>
      <w:lvlText w:val="%1."/>
      <w:lvlJc w:val="left"/>
      <w:pPr>
        <w:tabs>
          <w:tab w:val="num" w:pos="360"/>
        </w:tabs>
        <w:ind w:left="360" w:hanging="360"/>
      </w:pPr>
      <w:rPr>
        <w:rFonts w:hint="default"/>
        <w:b w:val="0"/>
        <w:color w:val="auto"/>
      </w:rPr>
    </w:lvl>
    <w:lvl w:ilvl="1">
      <w:start w:val="10"/>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625041C"/>
    <w:multiLevelType w:val="hybridMultilevel"/>
    <w:tmpl w:val="D53287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266810F8"/>
    <w:multiLevelType w:val="hybridMultilevel"/>
    <w:tmpl w:val="719CF72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9">
    <w:nsid w:val="2D695F75"/>
    <w:multiLevelType w:val="hybridMultilevel"/>
    <w:tmpl w:val="CBF0515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0">
    <w:nsid w:val="32D85606"/>
    <w:multiLevelType w:val="hybridMultilevel"/>
    <w:tmpl w:val="F6FE21A6"/>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1">
    <w:nsid w:val="3B712148"/>
    <w:multiLevelType w:val="multilevel"/>
    <w:tmpl w:val="B9CC6172"/>
    <w:lvl w:ilvl="0">
      <w:start w:val="5"/>
      <w:numFmt w:val="decimal"/>
      <w:lvlText w:val="%1."/>
      <w:lvlJc w:val="left"/>
      <w:pPr>
        <w:tabs>
          <w:tab w:val="num" w:pos="360"/>
        </w:tabs>
        <w:ind w:left="360" w:hanging="360"/>
      </w:pPr>
      <w:rPr>
        <w:rFonts w:hint="default"/>
        <w:b w:val="0"/>
        <w:color w:val="auto"/>
      </w:rPr>
    </w:lvl>
    <w:lvl w:ilvl="1">
      <w:start w:val="10"/>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C390F9A"/>
    <w:multiLevelType w:val="multilevel"/>
    <w:tmpl w:val="30489AC8"/>
    <w:lvl w:ilvl="0">
      <w:start w:val="1"/>
      <w:numFmt w:val="decimal"/>
      <w:lvlText w:val="%1."/>
      <w:lvlJc w:val="center"/>
      <w:pPr>
        <w:tabs>
          <w:tab w:val="num" w:pos="754"/>
        </w:tabs>
        <w:ind w:left="397" w:firstLine="284"/>
      </w:pPr>
      <w:rPr>
        <w:rFonts w:hint="default"/>
      </w:rPr>
    </w:lvl>
    <w:lvl w:ilvl="1">
      <w:start w:val="1"/>
      <w:numFmt w:val="lowerLetter"/>
      <w:lvlText w:val="%2."/>
      <w:lvlJc w:val="left"/>
      <w:pPr>
        <w:tabs>
          <w:tab w:val="num" w:pos="1837"/>
        </w:tabs>
        <w:ind w:left="1837" w:hanging="360"/>
      </w:pPr>
    </w:lvl>
    <w:lvl w:ilvl="2">
      <w:start w:val="1"/>
      <w:numFmt w:val="lowerRoman"/>
      <w:lvlText w:val="%3."/>
      <w:lvlJc w:val="right"/>
      <w:pPr>
        <w:tabs>
          <w:tab w:val="num" w:pos="2557"/>
        </w:tabs>
        <w:ind w:left="2557" w:hanging="180"/>
      </w:pPr>
    </w:lvl>
    <w:lvl w:ilvl="3">
      <w:start w:val="1"/>
      <w:numFmt w:val="decimal"/>
      <w:lvlText w:val="%4."/>
      <w:lvlJc w:val="left"/>
      <w:pPr>
        <w:tabs>
          <w:tab w:val="num" w:pos="3277"/>
        </w:tabs>
        <w:ind w:left="3277" w:hanging="360"/>
      </w:pPr>
    </w:lvl>
    <w:lvl w:ilvl="4">
      <w:start w:val="1"/>
      <w:numFmt w:val="lowerLetter"/>
      <w:lvlText w:val="%5."/>
      <w:lvlJc w:val="left"/>
      <w:pPr>
        <w:tabs>
          <w:tab w:val="num" w:pos="3997"/>
        </w:tabs>
        <w:ind w:left="3997" w:hanging="360"/>
      </w:pPr>
    </w:lvl>
    <w:lvl w:ilvl="5">
      <w:start w:val="1"/>
      <w:numFmt w:val="lowerRoman"/>
      <w:lvlText w:val="%6."/>
      <w:lvlJc w:val="right"/>
      <w:pPr>
        <w:tabs>
          <w:tab w:val="num" w:pos="4717"/>
        </w:tabs>
        <w:ind w:left="4717" w:hanging="180"/>
      </w:pPr>
    </w:lvl>
    <w:lvl w:ilvl="6">
      <w:start w:val="1"/>
      <w:numFmt w:val="decimal"/>
      <w:lvlText w:val="%7."/>
      <w:lvlJc w:val="left"/>
      <w:pPr>
        <w:tabs>
          <w:tab w:val="num" w:pos="5437"/>
        </w:tabs>
        <w:ind w:left="5437" w:hanging="360"/>
      </w:pPr>
    </w:lvl>
    <w:lvl w:ilvl="7">
      <w:start w:val="1"/>
      <w:numFmt w:val="lowerLetter"/>
      <w:lvlText w:val="%8."/>
      <w:lvlJc w:val="left"/>
      <w:pPr>
        <w:tabs>
          <w:tab w:val="num" w:pos="6157"/>
        </w:tabs>
        <w:ind w:left="6157" w:hanging="360"/>
      </w:pPr>
    </w:lvl>
    <w:lvl w:ilvl="8">
      <w:start w:val="1"/>
      <w:numFmt w:val="lowerRoman"/>
      <w:lvlText w:val="%9."/>
      <w:lvlJc w:val="right"/>
      <w:pPr>
        <w:tabs>
          <w:tab w:val="num" w:pos="6877"/>
        </w:tabs>
        <w:ind w:left="6877" w:hanging="180"/>
      </w:pPr>
    </w:lvl>
  </w:abstractNum>
  <w:abstractNum w:abstractNumId="13">
    <w:nsid w:val="41BF76AF"/>
    <w:multiLevelType w:val="multilevel"/>
    <w:tmpl w:val="47BAF6CA"/>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423823BA"/>
    <w:multiLevelType w:val="hybridMultilevel"/>
    <w:tmpl w:val="91C824F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48A110DB"/>
    <w:multiLevelType w:val="hybridMultilevel"/>
    <w:tmpl w:val="93D27E50"/>
    <w:lvl w:ilvl="0" w:tplc="88D4C27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4AA26B47"/>
    <w:multiLevelType w:val="hybridMultilevel"/>
    <w:tmpl w:val="BDD88C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5112667C"/>
    <w:multiLevelType w:val="hybridMultilevel"/>
    <w:tmpl w:val="EC089EC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53773068"/>
    <w:multiLevelType w:val="multilevel"/>
    <w:tmpl w:val="54EEAF0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69E25A5"/>
    <w:multiLevelType w:val="multilevel"/>
    <w:tmpl w:val="C0FC07AA"/>
    <w:lvl w:ilvl="0">
      <w:start w:val="9"/>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58922C7F"/>
    <w:multiLevelType w:val="hybridMultilevel"/>
    <w:tmpl w:val="CF1E5DB4"/>
    <w:lvl w:ilvl="0" w:tplc="88D4C27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591C576F"/>
    <w:multiLevelType w:val="hybridMultilevel"/>
    <w:tmpl w:val="F48E7E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5BB339D4"/>
    <w:multiLevelType w:val="hybridMultilevel"/>
    <w:tmpl w:val="54EEAF0A"/>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5D221E96"/>
    <w:multiLevelType w:val="multilevel"/>
    <w:tmpl w:val="28604C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65E675E4"/>
    <w:multiLevelType w:val="hybridMultilevel"/>
    <w:tmpl w:val="E02CA2C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69C8597B"/>
    <w:multiLevelType w:val="hybridMultilevel"/>
    <w:tmpl w:val="30489AC8"/>
    <w:lvl w:ilvl="0" w:tplc="DABC1250">
      <w:start w:val="1"/>
      <w:numFmt w:val="decimal"/>
      <w:lvlText w:val="%1."/>
      <w:lvlJc w:val="center"/>
      <w:pPr>
        <w:tabs>
          <w:tab w:val="num" w:pos="754"/>
        </w:tabs>
        <w:ind w:left="397" w:firstLine="284"/>
      </w:pPr>
      <w:rPr>
        <w:rFonts w:hint="default"/>
      </w:rPr>
    </w:lvl>
    <w:lvl w:ilvl="1" w:tplc="04020019" w:tentative="1">
      <w:start w:val="1"/>
      <w:numFmt w:val="lowerLetter"/>
      <w:lvlText w:val="%2."/>
      <w:lvlJc w:val="left"/>
      <w:pPr>
        <w:tabs>
          <w:tab w:val="num" w:pos="1837"/>
        </w:tabs>
        <w:ind w:left="1837" w:hanging="360"/>
      </w:pPr>
    </w:lvl>
    <w:lvl w:ilvl="2" w:tplc="0402001B" w:tentative="1">
      <w:start w:val="1"/>
      <w:numFmt w:val="lowerRoman"/>
      <w:lvlText w:val="%3."/>
      <w:lvlJc w:val="right"/>
      <w:pPr>
        <w:tabs>
          <w:tab w:val="num" w:pos="2557"/>
        </w:tabs>
        <w:ind w:left="2557" w:hanging="180"/>
      </w:pPr>
    </w:lvl>
    <w:lvl w:ilvl="3" w:tplc="0402000F" w:tentative="1">
      <w:start w:val="1"/>
      <w:numFmt w:val="decimal"/>
      <w:lvlText w:val="%4."/>
      <w:lvlJc w:val="left"/>
      <w:pPr>
        <w:tabs>
          <w:tab w:val="num" w:pos="3277"/>
        </w:tabs>
        <w:ind w:left="3277" w:hanging="360"/>
      </w:pPr>
    </w:lvl>
    <w:lvl w:ilvl="4" w:tplc="04020019" w:tentative="1">
      <w:start w:val="1"/>
      <w:numFmt w:val="lowerLetter"/>
      <w:lvlText w:val="%5."/>
      <w:lvlJc w:val="left"/>
      <w:pPr>
        <w:tabs>
          <w:tab w:val="num" w:pos="3997"/>
        </w:tabs>
        <w:ind w:left="3997" w:hanging="360"/>
      </w:pPr>
    </w:lvl>
    <w:lvl w:ilvl="5" w:tplc="0402001B" w:tentative="1">
      <w:start w:val="1"/>
      <w:numFmt w:val="lowerRoman"/>
      <w:lvlText w:val="%6."/>
      <w:lvlJc w:val="right"/>
      <w:pPr>
        <w:tabs>
          <w:tab w:val="num" w:pos="4717"/>
        </w:tabs>
        <w:ind w:left="4717" w:hanging="180"/>
      </w:pPr>
    </w:lvl>
    <w:lvl w:ilvl="6" w:tplc="0402000F" w:tentative="1">
      <w:start w:val="1"/>
      <w:numFmt w:val="decimal"/>
      <w:lvlText w:val="%7."/>
      <w:lvlJc w:val="left"/>
      <w:pPr>
        <w:tabs>
          <w:tab w:val="num" w:pos="5437"/>
        </w:tabs>
        <w:ind w:left="5437" w:hanging="360"/>
      </w:pPr>
    </w:lvl>
    <w:lvl w:ilvl="7" w:tplc="04020019" w:tentative="1">
      <w:start w:val="1"/>
      <w:numFmt w:val="lowerLetter"/>
      <w:lvlText w:val="%8."/>
      <w:lvlJc w:val="left"/>
      <w:pPr>
        <w:tabs>
          <w:tab w:val="num" w:pos="6157"/>
        </w:tabs>
        <w:ind w:left="6157" w:hanging="360"/>
      </w:pPr>
    </w:lvl>
    <w:lvl w:ilvl="8" w:tplc="0402001B" w:tentative="1">
      <w:start w:val="1"/>
      <w:numFmt w:val="lowerRoman"/>
      <w:lvlText w:val="%9."/>
      <w:lvlJc w:val="right"/>
      <w:pPr>
        <w:tabs>
          <w:tab w:val="num" w:pos="6877"/>
        </w:tabs>
        <w:ind w:left="6877" w:hanging="180"/>
      </w:pPr>
    </w:lvl>
  </w:abstractNum>
  <w:abstractNum w:abstractNumId="26">
    <w:nsid w:val="6B503C23"/>
    <w:multiLevelType w:val="multilevel"/>
    <w:tmpl w:val="B0BEED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C327931"/>
    <w:multiLevelType w:val="hybridMultilevel"/>
    <w:tmpl w:val="E81292A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8">
    <w:nsid w:val="76E746B2"/>
    <w:multiLevelType w:val="hybridMultilevel"/>
    <w:tmpl w:val="B03215D0"/>
    <w:lvl w:ilvl="0" w:tplc="89B09594">
      <w:start w:val="1"/>
      <w:numFmt w:val="bullet"/>
      <w:lvlText w:val=""/>
      <w:lvlJc w:val="left"/>
      <w:pPr>
        <w:tabs>
          <w:tab w:val="num" w:pos="1287"/>
        </w:tabs>
        <w:ind w:left="1287" w:hanging="360"/>
      </w:pPr>
      <w:rPr>
        <w:rFonts w:ascii="Symbol" w:hAnsi="Symbol" w:hint="default"/>
        <w:sz w:val="24"/>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9">
    <w:nsid w:val="786C0C48"/>
    <w:multiLevelType w:val="hybridMultilevel"/>
    <w:tmpl w:val="B0BEED6A"/>
    <w:lvl w:ilvl="0" w:tplc="BB623C56">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6"/>
  </w:num>
  <w:num w:numId="3">
    <w:abstractNumId w:val="27"/>
  </w:num>
  <w:num w:numId="4">
    <w:abstractNumId w:val="3"/>
  </w:num>
  <w:num w:numId="5">
    <w:abstractNumId w:val="11"/>
  </w:num>
  <w:num w:numId="6">
    <w:abstractNumId w:val="5"/>
  </w:num>
  <w:num w:numId="7">
    <w:abstractNumId w:val="19"/>
  </w:num>
  <w:num w:numId="8">
    <w:abstractNumId w:val="13"/>
  </w:num>
  <w:num w:numId="9">
    <w:abstractNumId w:val="1"/>
  </w:num>
  <w:num w:numId="10">
    <w:abstractNumId w:val="24"/>
  </w:num>
  <w:num w:numId="11">
    <w:abstractNumId w:val="22"/>
  </w:num>
  <w:num w:numId="12">
    <w:abstractNumId w:val="0"/>
  </w:num>
  <w:num w:numId="13">
    <w:abstractNumId w:val="29"/>
  </w:num>
  <w:num w:numId="14">
    <w:abstractNumId w:val="26"/>
  </w:num>
  <w:num w:numId="15">
    <w:abstractNumId w:val="18"/>
  </w:num>
  <w:num w:numId="16">
    <w:abstractNumId w:val="25"/>
  </w:num>
  <w:num w:numId="17">
    <w:abstractNumId w:val="12"/>
  </w:num>
  <w:num w:numId="18">
    <w:abstractNumId w:val="2"/>
  </w:num>
  <w:num w:numId="19">
    <w:abstractNumId w:val="28"/>
  </w:num>
  <w:num w:numId="20">
    <w:abstractNumId w:val="10"/>
  </w:num>
  <w:num w:numId="21">
    <w:abstractNumId w:val="7"/>
  </w:num>
  <w:num w:numId="22">
    <w:abstractNumId w:val="20"/>
  </w:num>
  <w:num w:numId="23">
    <w:abstractNumId w:val="15"/>
  </w:num>
  <w:num w:numId="24">
    <w:abstractNumId w:val="8"/>
  </w:num>
  <w:num w:numId="25">
    <w:abstractNumId w:val="4"/>
  </w:num>
  <w:num w:numId="26">
    <w:abstractNumId w:val="9"/>
  </w:num>
  <w:num w:numId="27">
    <w:abstractNumId w:val="16"/>
  </w:num>
  <w:num w:numId="28">
    <w:abstractNumId w:val="17"/>
  </w:num>
  <w:num w:numId="29">
    <w:abstractNumId w:val="21"/>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74F"/>
    <w:rsid w:val="0000247B"/>
    <w:rsid w:val="00003EF1"/>
    <w:rsid w:val="00004012"/>
    <w:rsid w:val="000056D5"/>
    <w:rsid w:val="000069DC"/>
    <w:rsid w:val="00007C15"/>
    <w:rsid w:val="00010A2C"/>
    <w:rsid w:val="000175DD"/>
    <w:rsid w:val="00021E2D"/>
    <w:rsid w:val="000242A6"/>
    <w:rsid w:val="000272DB"/>
    <w:rsid w:val="000306C5"/>
    <w:rsid w:val="00045A73"/>
    <w:rsid w:val="000510ED"/>
    <w:rsid w:val="00055AC9"/>
    <w:rsid w:val="00060595"/>
    <w:rsid w:val="00063BCF"/>
    <w:rsid w:val="000649FF"/>
    <w:rsid w:val="000652F1"/>
    <w:rsid w:val="000661E6"/>
    <w:rsid w:val="00070740"/>
    <w:rsid w:val="000730CE"/>
    <w:rsid w:val="00073663"/>
    <w:rsid w:val="00093008"/>
    <w:rsid w:val="000931F7"/>
    <w:rsid w:val="00096E9A"/>
    <w:rsid w:val="000A0B5F"/>
    <w:rsid w:val="000A62DD"/>
    <w:rsid w:val="000B1440"/>
    <w:rsid w:val="000B4184"/>
    <w:rsid w:val="000B4627"/>
    <w:rsid w:val="000C6454"/>
    <w:rsid w:val="000E019D"/>
    <w:rsid w:val="000E2A2E"/>
    <w:rsid w:val="000E2E81"/>
    <w:rsid w:val="000E66BE"/>
    <w:rsid w:val="000E711D"/>
    <w:rsid w:val="000F065C"/>
    <w:rsid w:val="000F0F4D"/>
    <w:rsid w:val="00100112"/>
    <w:rsid w:val="00103AEE"/>
    <w:rsid w:val="00103BA2"/>
    <w:rsid w:val="00113B47"/>
    <w:rsid w:val="00127356"/>
    <w:rsid w:val="001277F3"/>
    <w:rsid w:val="001307EC"/>
    <w:rsid w:val="0013353A"/>
    <w:rsid w:val="001471B1"/>
    <w:rsid w:val="0014789D"/>
    <w:rsid w:val="001516D0"/>
    <w:rsid w:val="00153475"/>
    <w:rsid w:val="00153E17"/>
    <w:rsid w:val="00164C5F"/>
    <w:rsid w:val="001655D6"/>
    <w:rsid w:val="00180EA9"/>
    <w:rsid w:val="001810B0"/>
    <w:rsid w:val="00187C0B"/>
    <w:rsid w:val="001918E2"/>
    <w:rsid w:val="001A7A5D"/>
    <w:rsid w:val="001C40FF"/>
    <w:rsid w:val="001C4E9B"/>
    <w:rsid w:val="001C6603"/>
    <w:rsid w:val="001D0727"/>
    <w:rsid w:val="001E30A3"/>
    <w:rsid w:val="001F6582"/>
    <w:rsid w:val="001F7BAC"/>
    <w:rsid w:val="00213372"/>
    <w:rsid w:val="002202E8"/>
    <w:rsid w:val="002215A1"/>
    <w:rsid w:val="00224CEB"/>
    <w:rsid w:val="00224F3C"/>
    <w:rsid w:val="00232712"/>
    <w:rsid w:val="0023506E"/>
    <w:rsid w:val="002353A1"/>
    <w:rsid w:val="00236C89"/>
    <w:rsid w:val="00245BB0"/>
    <w:rsid w:val="00265D3E"/>
    <w:rsid w:val="00274953"/>
    <w:rsid w:val="0028079A"/>
    <w:rsid w:val="002807BF"/>
    <w:rsid w:val="00286888"/>
    <w:rsid w:val="002964A3"/>
    <w:rsid w:val="002965FC"/>
    <w:rsid w:val="002A1196"/>
    <w:rsid w:val="002A3CB5"/>
    <w:rsid w:val="002B14F2"/>
    <w:rsid w:val="002C50E5"/>
    <w:rsid w:val="002E4567"/>
    <w:rsid w:val="002E61B2"/>
    <w:rsid w:val="002E6C8F"/>
    <w:rsid w:val="002F3F35"/>
    <w:rsid w:val="002F5C32"/>
    <w:rsid w:val="00302ADC"/>
    <w:rsid w:val="003105FC"/>
    <w:rsid w:val="00311426"/>
    <w:rsid w:val="00315470"/>
    <w:rsid w:val="003201A6"/>
    <w:rsid w:val="00321094"/>
    <w:rsid w:val="0032123E"/>
    <w:rsid w:val="003218DF"/>
    <w:rsid w:val="00323238"/>
    <w:rsid w:val="00326CF2"/>
    <w:rsid w:val="00330EC7"/>
    <w:rsid w:val="003327A6"/>
    <w:rsid w:val="003500CC"/>
    <w:rsid w:val="003527FB"/>
    <w:rsid w:val="00356B46"/>
    <w:rsid w:val="00362ADF"/>
    <w:rsid w:val="00367AE5"/>
    <w:rsid w:val="00370409"/>
    <w:rsid w:val="00371D1A"/>
    <w:rsid w:val="00372BE5"/>
    <w:rsid w:val="00373D66"/>
    <w:rsid w:val="003827BB"/>
    <w:rsid w:val="0038466D"/>
    <w:rsid w:val="003855A7"/>
    <w:rsid w:val="00385BBA"/>
    <w:rsid w:val="003875CF"/>
    <w:rsid w:val="00393EF3"/>
    <w:rsid w:val="00395822"/>
    <w:rsid w:val="003959A9"/>
    <w:rsid w:val="003966B3"/>
    <w:rsid w:val="00397FF3"/>
    <w:rsid w:val="003A12AD"/>
    <w:rsid w:val="003A4F9A"/>
    <w:rsid w:val="003B5289"/>
    <w:rsid w:val="003C2CD2"/>
    <w:rsid w:val="003C2D4C"/>
    <w:rsid w:val="003C5359"/>
    <w:rsid w:val="003D0D39"/>
    <w:rsid w:val="003E2E67"/>
    <w:rsid w:val="003E606B"/>
    <w:rsid w:val="003F00C4"/>
    <w:rsid w:val="003F527E"/>
    <w:rsid w:val="003F53FC"/>
    <w:rsid w:val="004002FC"/>
    <w:rsid w:val="00401F19"/>
    <w:rsid w:val="00404708"/>
    <w:rsid w:val="00404FD3"/>
    <w:rsid w:val="00411959"/>
    <w:rsid w:val="00425427"/>
    <w:rsid w:val="00426B44"/>
    <w:rsid w:val="00433E12"/>
    <w:rsid w:val="00434B23"/>
    <w:rsid w:val="00437E4D"/>
    <w:rsid w:val="0044147B"/>
    <w:rsid w:val="00446338"/>
    <w:rsid w:val="00483F42"/>
    <w:rsid w:val="004910EA"/>
    <w:rsid w:val="00492358"/>
    <w:rsid w:val="00493414"/>
    <w:rsid w:val="00495165"/>
    <w:rsid w:val="004A4ABB"/>
    <w:rsid w:val="004A4C7A"/>
    <w:rsid w:val="004B3BCC"/>
    <w:rsid w:val="004C6316"/>
    <w:rsid w:val="004D196E"/>
    <w:rsid w:val="004D25D4"/>
    <w:rsid w:val="004D3E5B"/>
    <w:rsid w:val="004D76ED"/>
    <w:rsid w:val="004E1F22"/>
    <w:rsid w:val="004E1FE3"/>
    <w:rsid w:val="00503F83"/>
    <w:rsid w:val="00507472"/>
    <w:rsid w:val="00514142"/>
    <w:rsid w:val="005204B5"/>
    <w:rsid w:val="00525E62"/>
    <w:rsid w:val="00527263"/>
    <w:rsid w:val="00532B6B"/>
    <w:rsid w:val="005433EA"/>
    <w:rsid w:val="0054585D"/>
    <w:rsid w:val="00545B15"/>
    <w:rsid w:val="005479F4"/>
    <w:rsid w:val="00556E6B"/>
    <w:rsid w:val="00561D53"/>
    <w:rsid w:val="005655EC"/>
    <w:rsid w:val="00574399"/>
    <w:rsid w:val="00583262"/>
    <w:rsid w:val="00590B8D"/>
    <w:rsid w:val="00592A41"/>
    <w:rsid w:val="0059516A"/>
    <w:rsid w:val="00595520"/>
    <w:rsid w:val="005A0268"/>
    <w:rsid w:val="005A2ACA"/>
    <w:rsid w:val="005A674F"/>
    <w:rsid w:val="005B2951"/>
    <w:rsid w:val="005B4058"/>
    <w:rsid w:val="005B48BD"/>
    <w:rsid w:val="005C0CC4"/>
    <w:rsid w:val="005C1754"/>
    <w:rsid w:val="005D065C"/>
    <w:rsid w:val="005E112E"/>
    <w:rsid w:val="005E2F64"/>
    <w:rsid w:val="005E2F9D"/>
    <w:rsid w:val="005E52A3"/>
    <w:rsid w:val="005E5C2A"/>
    <w:rsid w:val="005E78F0"/>
    <w:rsid w:val="005F7EB6"/>
    <w:rsid w:val="00600AA2"/>
    <w:rsid w:val="0061057D"/>
    <w:rsid w:val="00620669"/>
    <w:rsid w:val="00625152"/>
    <w:rsid w:val="006303E5"/>
    <w:rsid w:val="00635E08"/>
    <w:rsid w:val="00640EE1"/>
    <w:rsid w:val="00646D81"/>
    <w:rsid w:val="006623A0"/>
    <w:rsid w:val="00662F39"/>
    <w:rsid w:val="00664452"/>
    <w:rsid w:val="00666E77"/>
    <w:rsid w:val="00667BCC"/>
    <w:rsid w:val="0067421A"/>
    <w:rsid w:val="00675835"/>
    <w:rsid w:val="00680F32"/>
    <w:rsid w:val="006852F0"/>
    <w:rsid w:val="00685F89"/>
    <w:rsid w:val="006908AA"/>
    <w:rsid w:val="00691D9E"/>
    <w:rsid w:val="006920A0"/>
    <w:rsid w:val="006A527D"/>
    <w:rsid w:val="006A676A"/>
    <w:rsid w:val="006B097E"/>
    <w:rsid w:val="006B4F16"/>
    <w:rsid w:val="006B5267"/>
    <w:rsid w:val="006C3177"/>
    <w:rsid w:val="006C367A"/>
    <w:rsid w:val="006C5005"/>
    <w:rsid w:val="006D1BC8"/>
    <w:rsid w:val="006D2FA3"/>
    <w:rsid w:val="006D4586"/>
    <w:rsid w:val="006D7CE8"/>
    <w:rsid w:val="006E570E"/>
    <w:rsid w:val="006E63D1"/>
    <w:rsid w:val="00712096"/>
    <w:rsid w:val="00714B5A"/>
    <w:rsid w:val="00722FE7"/>
    <w:rsid w:val="00724FDE"/>
    <w:rsid w:val="00727CCA"/>
    <w:rsid w:val="00731B10"/>
    <w:rsid w:val="00732CEA"/>
    <w:rsid w:val="00745DBA"/>
    <w:rsid w:val="0074646F"/>
    <w:rsid w:val="0075667B"/>
    <w:rsid w:val="0076008E"/>
    <w:rsid w:val="00760865"/>
    <w:rsid w:val="0076412F"/>
    <w:rsid w:val="00770EB4"/>
    <w:rsid w:val="00775AF2"/>
    <w:rsid w:val="0077721F"/>
    <w:rsid w:val="00780AB7"/>
    <w:rsid w:val="007924B0"/>
    <w:rsid w:val="00793D41"/>
    <w:rsid w:val="00794DA1"/>
    <w:rsid w:val="007A07D4"/>
    <w:rsid w:val="007A2E4B"/>
    <w:rsid w:val="007A5CBD"/>
    <w:rsid w:val="007A7171"/>
    <w:rsid w:val="007B1FD4"/>
    <w:rsid w:val="007B2235"/>
    <w:rsid w:val="007B30A6"/>
    <w:rsid w:val="007C20A3"/>
    <w:rsid w:val="007E018E"/>
    <w:rsid w:val="007E0A54"/>
    <w:rsid w:val="007E4FB5"/>
    <w:rsid w:val="007F692F"/>
    <w:rsid w:val="008063C4"/>
    <w:rsid w:val="00807029"/>
    <w:rsid w:val="008220ED"/>
    <w:rsid w:val="008426AC"/>
    <w:rsid w:val="008442A7"/>
    <w:rsid w:val="00844E3D"/>
    <w:rsid w:val="00854E9A"/>
    <w:rsid w:val="00855DF8"/>
    <w:rsid w:val="008661BD"/>
    <w:rsid w:val="008704C6"/>
    <w:rsid w:val="00874663"/>
    <w:rsid w:val="00881D1B"/>
    <w:rsid w:val="00890D04"/>
    <w:rsid w:val="00894ACF"/>
    <w:rsid w:val="008972AC"/>
    <w:rsid w:val="008A0265"/>
    <w:rsid w:val="008A4C45"/>
    <w:rsid w:val="008D4901"/>
    <w:rsid w:val="008E4975"/>
    <w:rsid w:val="00901F7E"/>
    <w:rsid w:val="00902570"/>
    <w:rsid w:val="00904F51"/>
    <w:rsid w:val="00912444"/>
    <w:rsid w:val="00920BAF"/>
    <w:rsid w:val="00922643"/>
    <w:rsid w:val="00923653"/>
    <w:rsid w:val="009238A5"/>
    <w:rsid w:val="00925212"/>
    <w:rsid w:val="00932904"/>
    <w:rsid w:val="00937FEB"/>
    <w:rsid w:val="00944A29"/>
    <w:rsid w:val="009526D9"/>
    <w:rsid w:val="009534E7"/>
    <w:rsid w:val="00962BA2"/>
    <w:rsid w:val="009635C1"/>
    <w:rsid w:val="00981AC9"/>
    <w:rsid w:val="00983346"/>
    <w:rsid w:val="00984480"/>
    <w:rsid w:val="009862DB"/>
    <w:rsid w:val="009865D8"/>
    <w:rsid w:val="009945C2"/>
    <w:rsid w:val="0099691A"/>
    <w:rsid w:val="009A47C2"/>
    <w:rsid w:val="009A5C8B"/>
    <w:rsid w:val="009A6CE2"/>
    <w:rsid w:val="009B3E5D"/>
    <w:rsid w:val="009C6220"/>
    <w:rsid w:val="009D19D8"/>
    <w:rsid w:val="009D2113"/>
    <w:rsid w:val="009E0D4A"/>
    <w:rsid w:val="009E0FDC"/>
    <w:rsid w:val="009F5F52"/>
    <w:rsid w:val="009F70A7"/>
    <w:rsid w:val="00A00513"/>
    <w:rsid w:val="00A035B4"/>
    <w:rsid w:val="00A06101"/>
    <w:rsid w:val="00A10AC5"/>
    <w:rsid w:val="00A15E9B"/>
    <w:rsid w:val="00A22EBC"/>
    <w:rsid w:val="00A2401C"/>
    <w:rsid w:val="00A323FB"/>
    <w:rsid w:val="00A347E4"/>
    <w:rsid w:val="00A3510B"/>
    <w:rsid w:val="00A500F3"/>
    <w:rsid w:val="00A5065E"/>
    <w:rsid w:val="00A546CA"/>
    <w:rsid w:val="00A620F6"/>
    <w:rsid w:val="00A675A6"/>
    <w:rsid w:val="00A70529"/>
    <w:rsid w:val="00A70C77"/>
    <w:rsid w:val="00A73622"/>
    <w:rsid w:val="00A8345B"/>
    <w:rsid w:val="00A97209"/>
    <w:rsid w:val="00AB030D"/>
    <w:rsid w:val="00AB48F3"/>
    <w:rsid w:val="00AC76B9"/>
    <w:rsid w:val="00AD5420"/>
    <w:rsid w:val="00AD63C6"/>
    <w:rsid w:val="00AE75AF"/>
    <w:rsid w:val="00AF53DD"/>
    <w:rsid w:val="00B03DD4"/>
    <w:rsid w:val="00B05446"/>
    <w:rsid w:val="00B05F0E"/>
    <w:rsid w:val="00B13B2C"/>
    <w:rsid w:val="00B14D18"/>
    <w:rsid w:val="00B206ED"/>
    <w:rsid w:val="00B21DE5"/>
    <w:rsid w:val="00B25B31"/>
    <w:rsid w:val="00B27CDF"/>
    <w:rsid w:val="00B31206"/>
    <w:rsid w:val="00B34A96"/>
    <w:rsid w:val="00B36F2E"/>
    <w:rsid w:val="00B41F47"/>
    <w:rsid w:val="00B4491D"/>
    <w:rsid w:val="00B461CA"/>
    <w:rsid w:val="00B466C7"/>
    <w:rsid w:val="00B54BF9"/>
    <w:rsid w:val="00B61465"/>
    <w:rsid w:val="00B6735D"/>
    <w:rsid w:val="00B7172C"/>
    <w:rsid w:val="00BA5319"/>
    <w:rsid w:val="00BB3550"/>
    <w:rsid w:val="00BB4129"/>
    <w:rsid w:val="00BB6A3C"/>
    <w:rsid w:val="00BC0D32"/>
    <w:rsid w:val="00BC5AF2"/>
    <w:rsid w:val="00BD09BD"/>
    <w:rsid w:val="00BD2E01"/>
    <w:rsid w:val="00BE4D08"/>
    <w:rsid w:val="00C026D3"/>
    <w:rsid w:val="00C03F35"/>
    <w:rsid w:val="00C11BF8"/>
    <w:rsid w:val="00C15543"/>
    <w:rsid w:val="00C21A39"/>
    <w:rsid w:val="00C25A4F"/>
    <w:rsid w:val="00C31D46"/>
    <w:rsid w:val="00C61144"/>
    <w:rsid w:val="00C65B3E"/>
    <w:rsid w:val="00C779A0"/>
    <w:rsid w:val="00C82566"/>
    <w:rsid w:val="00C875DA"/>
    <w:rsid w:val="00C9095B"/>
    <w:rsid w:val="00CA19DC"/>
    <w:rsid w:val="00CC32A8"/>
    <w:rsid w:val="00CC55A9"/>
    <w:rsid w:val="00CD5F32"/>
    <w:rsid w:val="00CD72EC"/>
    <w:rsid w:val="00CE31C4"/>
    <w:rsid w:val="00CF5122"/>
    <w:rsid w:val="00CF74F6"/>
    <w:rsid w:val="00D0249F"/>
    <w:rsid w:val="00D041E4"/>
    <w:rsid w:val="00D11E68"/>
    <w:rsid w:val="00D15372"/>
    <w:rsid w:val="00D22790"/>
    <w:rsid w:val="00D3036F"/>
    <w:rsid w:val="00D34A96"/>
    <w:rsid w:val="00D35225"/>
    <w:rsid w:val="00D36E01"/>
    <w:rsid w:val="00D416F1"/>
    <w:rsid w:val="00D4305E"/>
    <w:rsid w:val="00D44160"/>
    <w:rsid w:val="00D46C06"/>
    <w:rsid w:val="00D50642"/>
    <w:rsid w:val="00D50D45"/>
    <w:rsid w:val="00D6013C"/>
    <w:rsid w:val="00D6017C"/>
    <w:rsid w:val="00D61AB8"/>
    <w:rsid w:val="00D62050"/>
    <w:rsid w:val="00D66BDA"/>
    <w:rsid w:val="00D70FF1"/>
    <w:rsid w:val="00D725C8"/>
    <w:rsid w:val="00D725CF"/>
    <w:rsid w:val="00D76762"/>
    <w:rsid w:val="00D82144"/>
    <w:rsid w:val="00DA3EF4"/>
    <w:rsid w:val="00DA7254"/>
    <w:rsid w:val="00DB132C"/>
    <w:rsid w:val="00DB1FD3"/>
    <w:rsid w:val="00DB3B07"/>
    <w:rsid w:val="00DB6DCE"/>
    <w:rsid w:val="00DC2126"/>
    <w:rsid w:val="00DD1225"/>
    <w:rsid w:val="00DD2634"/>
    <w:rsid w:val="00DD458E"/>
    <w:rsid w:val="00DD611C"/>
    <w:rsid w:val="00DD64A4"/>
    <w:rsid w:val="00DE5D3A"/>
    <w:rsid w:val="00DE7081"/>
    <w:rsid w:val="00DF0D65"/>
    <w:rsid w:val="00DF0E22"/>
    <w:rsid w:val="00DF67BE"/>
    <w:rsid w:val="00E041C7"/>
    <w:rsid w:val="00E1034B"/>
    <w:rsid w:val="00E178CD"/>
    <w:rsid w:val="00E26F7A"/>
    <w:rsid w:val="00E27A18"/>
    <w:rsid w:val="00E34F7D"/>
    <w:rsid w:val="00E55AD5"/>
    <w:rsid w:val="00E56565"/>
    <w:rsid w:val="00E603DE"/>
    <w:rsid w:val="00E83022"/>
    <w:rsid w:val="00E83BCE"/>
    <w:rsid w:val="00E84DC6"/>
    <w:rsid w:val="00E850BF"/>
    <w:rsid w:val="00E91244"/>
    <w:rsid w:val="00E9339C"/>
    <w:rsid w:val="00EA018C"/>
    <w:rsid w:val="00EA5AB9"/>
    <w:rsid w:val="00EA658D"/>
    <w:rsid w:val="00EB0B7B"/>
    <w:rsid w:val="00EB15EB"/>
    <w:rsid w:val="00EB3609"/>
    <w:rsid w:val="00EC336B"/>
    <w:rsid w:val="00EC369D"/>
    <w:rsid w:val="00EC596F"/>
    <w:rsid w:val="00ED33E5"/>
    <w:rsid w:val="00ED3807"/>
    <w:rsid w:val="00EE0DC3"/>
    <w:rsid w:val="00EF1124"/>
    <w:rsid w:val="00EF1FDC"/>
    <w:rsid w:val="00EF5340"/>
    <w:rsid w:val="00F0005D"/>
    <w:rsid w:val="00F056EB"/>
    <w:rsid w:val="00F12F58"/>
    <w:rsid w:val="00F139C7"/>
    <w:rsid w:val="00F27591"/>
    <w:rsid w:val="00F372A6"/>
    <w:rsid w:val="00F37414"/>
    <w:rsid w:val="00F40CBE"/>
    <w:rsid w:val="00F421FD"/>
    <w:rsid w:val="00F456EB"/>
    <w:rsid w:val="00F47537"/>
    <w:rsid w:val="00F51E66"/>
    <w:rsid w:val="00F54490"/>
    <w:rsid w:val="00F70B2B"/>
    <w:rsid w:val="00F71480"/>
    <w:rsid w:val="00F717FD"/>
    <w:rsid w:val="00F73E84"/>
    <w:rsid w:val="00F8161B"/>
    <w:rsid w:val="00F970E6"/>
    <w:rsid w:val="00FA366A"/>
    <w:rsid w:val="00FA772B"/>
    <w:rsid w:val="00FB3EF9"/>
    <w:rsid w:val="00FB435F"/>
    <w:rsid w:val="00FB4F86"/>
    <w:rsid w:val="00FB55E0"/>
    <w:rsid w:val="00FB7398"/>
    <w:rsid w:val="00FB7499"/>
    <w:rsid w:val="00FC1383"/>
    <w:rsid w:val="00FC27EC"/>
    <w:rsid w:val="00FC4968"/>
    <w:rsid w:val="00FD2E97"/>
    <w:rsid w:val="00FE2B28"/>
    <w:rsid w:val="00FE2E35"/>
    <w:rsid w:val="00FE520B"/>
    <w:rsid w:val="00FE5CE6"/>
    <w:rsid w:val="00FF3516"/>
    <w:rsid w:val="00FF64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1124"/>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6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30EC7"/>
    <w:pPr>
      <w:spacing w:before="100" w:beforeAutospacing="1" w:after="100" w:afterAutospacing="1"/>
    </w:pPr>
  </w:style>
  <w:style w:type="character" w:customStyle="1" w:styleId="instancename">
    <w:name w:val="instancename"/>
    <w:basedOn w:val="DefaultParagraphFont"/>
    <w:rsid w:val="00330EC7"/>
  </w:style>
  <w:style w:type="character" w:customStyle="1" w:styleId="accesshide">
    <w:name w:val="accesshide"/>
    <w:basedOn w:val="DefaultParagraphFont"/>
    <w:rsid w:val="00330EC7"/>
  </w:style>
  <w:style w:type="character" w:styleId="Strong">
    <w:name w:val="Strong"/>
    <w:uiPriority w:val="22"/>
    <w:qFormat/>
    <w:rsid w:val="00EB0B7B"/>
    <w:rPr>
      <w:b/>
      <w:bCs/>
    </w:rPr>
  </w:style>
  <w:style w:type="character" w:styleId="Hyperlink">
    <w:name w:val="Hyperlink"/>
    <w:uiPriority w:val="99"/>
    <w:rsid w:val="00EB0B7B"/>
    <w:rPr>
      <w:color w:val="0000FF"/>
      <w:u w:val="single"/>
    </w:rPr>
  </w:style>
  <w:style w:type="character" w:customStyle="1" w:styleId="apple-converted-space">
    <w:name w:val="apple-converted-space"/>
    <w:basedOn w:val="DefaultParagraphFont"/>
    <w:rsid w:val="00A15E9B"/>
  </w:style>
  <w:style w:type="character" w:customStyle="1" w:styleId="nolink">
    <w:name w:val="nolink"/>
    <w:basedOn w:val="DefaultParagraphFont"/>
    <w:rsid w:val="00A15E9B"/>
  </w:style>
  <w:style w:type="character" w:styleId="FollowedHyperlink">
    <w:name w:val="FollowedHyperlink"/>
    <w:rsid w:val="009945C2"/>
    <w:rPr>
      <w:color w:val="800080"/>
      <w:u w:val="single"/>
    </w:rPr>
  </w:style>
  <w:style w:type="paragraph" w:styleId="Header">
    <w:name w:val="header"/>
    <w:basedOn w:val="Normal"/>
    <w:link w:val="HeaderChar"/>
    <w:rsid w:val="002964A3"/>
    <w:pPr>
      <w:tabs>
        <w:tab w:val="center" w:pos="4536"/>
        <w:tab w:val="right" w:pos="9072"/>
      </w:tabs>
    </w:pPr>
    <w:rPr>
      <w:lang w:eastAsia="en-US"/>
    </w:rPr>
  </w:style>
  <w:style w:type="paragraph" w:styleId="Footer">
    <w:name w:val="footer"/>
    <w:basedOn w:val="Normal"/>
    <w:link w:val="FooterChar"/>
    <w:rsid w:val="002964A3"/>
    <w:pPr>
      <w:tabs>
        <w:tab w:val="center" w:pos="4536"/>
        <w:tab w:val="right" w:pos="9072"/>
      </w:tabs>
    </w:pPr>
  </w:style>
  <w:style w:type="character" w:customStyle="1" w:styleId="FooterChar">
    <w:name w:val="Footer Char"/>
    <w:link w:val="Footer"/>
    <w:rsid w:val="002964A3"/>
    <w:rPr>
      <w:sz w:val="24"/>
      <w:szCs w:val="24"/>
      <w:lang w:val="bg-BG" w:eastAsia="bg-BG" w:bidi="ar-SA"/>
    </w:rPr>
  </w:style>
  <w:style w:type="character" w:styleId="PageNumber">
    <w:name w:val="page number"/>
    <w:basedOn w:val="DefaultParagraphFont"/>
    <w:rsid w:val="005E112E"/>
  </w:style>
  <w:style w:type="character" w:customStyle="1" w:styleId="HeaderChar">
    <w:name w:val="Header Char"/>
    <w:link w:val="Header"/>
    <w:locked/>
    <w:rsid w:val="00356B46"/>
    <w:rPr>
      <w:sz w:val="24"/>
      <w:szCs w:val="24"/>
      <w:lang w:val="bg-BG" w:eastAsia="en-US" w:bidi="ar-SA"/>
    </w:rPr>
  </w:style>
  <w:style w:type="character" w:customStyle="1" w:styleId="st11Char">
    <w:name w:val="st_1.1 Char"/>
    <w:link w:val="st11"/>
    <w:rsid w:val="00F71480"/>
    <w:rPr>
      <w:sz w:val="26"/>
      <w:szCs w:val="24"/>
      <w:lang w:val="bg-BG" w:eastAsia="en-US" w:bidi="ar-SA"/>
    </w:rPr>
  </w:style>
  <w:style w:type="paragraph" w:customStyle="1" w:styleId="st11">
    <w:name w:val="st_1.1"/>
    <w:basedOn w:val="Normal"/>
    <w:link w:val="st11Char"/>
    <w:rsid w:val="00F71480"/>
    <w:pPr>
      <w:ind w:firstLine="567"/>
      <w:outlineLvl w:val="0"/>
    </w:pPr>
    <w:rPr>
      <w:sz w:val="26"/>
      <w:lang w:eastAsia="en-US"/>
    </w:rPr>
  </w:style>
  <w:style w:type="paragraph" w:styleId="BodyText3">
    <w:name w:val="Body Text 3"/>
    <w:basedOn w:val="Normal"/>
    <w:link w:val="BodyText3Char"/>
    <w:rsid w:val="001471B1"/>
    <w:pPr>
      <w:overflowPunct w:val="0"/>
      <w:autoSpaceDE w:val="0"/>
      <w:autoSpaceDN w:val="0"/>
      <w:adjustRightInd w:val="0"/>
      <w:jc w:val="both"/>
      <w:textAlignment w:val="baseline"/>
    </w:pPr>
    <w:rPr>
      <w:b/>
      <w:sz w:val="28"/>
      <w:szCs w:val="20"/>
      <w:u w:val="single"/>
      <w:lang w:eastAsia="en-US"/>
    </w:rPr>
  </w:style>
  <w:style w:type="character" w:customStyle="1" w:styleId="BodyText3Char">
    <w:name w:val="Body Text 3 Char"/>
    <w:link w:val="BodyText3"/>
    <w:rsid w:val="001471B1"/>
    <w:rPr>
      <w:b/>
      <w:sz w:val="28"/>
      <w:u w:val="single"/>
      <w:lang w:eastAsia="en-US"/>
    </w:rPr>
  </w:style>
  <w:style w:type="character" w:customStyle="1" w:styleId="st">
    <w:name w:val="st"/>
    <w:rsid w:val="007F692F"/>
  </w:style>
  <w:style w:type="character" w:styleId="Emphasis">
    <w:name w:val="Emphasis"/>
    <w:uiPriority w:val="20"/>
    <w:qFormat/>
    <w:rsid w:val="007F692F"/>
    <w:rPr>
      <w:i/>
      <w:iCs/>
    </w:rPr>
  </w:style>
  <w:style w:type="character" w:customStyle="1" w:styleId="hps">
    <w:name w:val="hps"/>
    <w:rsid w:val="003827BB"/>
  </w:style>
  <w:style w:type="paragraph" w:styleId="BalloonText">
    <w:name w:val="Balloon Text"/>
    <w:basedOn w:val="Normal"/>
    <w:link w:val="BalloonTextChar"/>
    <w:rsid w:val="00D46C06"/>
    <w:rPr>
      <w:rFonts w:ascii="Tahoma" w:hAnsi="Tahoma" w:cs="Tahoma"/>
      <w:sz w:val="16"/>
      <w:szCs w:val="16"/>
    </w:rPr>
  </w:style>
  <w:style w:type="character" w:customStyle="1" w:styleId="BalloonTextChar">
    <w:name w:val="Balloon Text Char"/>
    <w:link w:val="BalloonText"/>
    <w:rsid w:val="00D46C06"/>
    <w:rPr>
      <w:rFonts w:ascii="Tahoma" w:hAnsi="Tahoma" w:cs="Tahoma"/>
      <w:sz w:val="16"/>
      <w:szCs w:val="16"/>
    </w:rPr>
  </w:style>
  <w:style w:type="paragraph" w:styleId="ListParagraph">
    <w:name w:val="List Paragraph"/>
    <w:basedOn w:val="Normal"/>
    <w:uiPriority w:val="34"/>
    <w:qFormat/>
    <w:rsid w:val="000707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1124"/>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6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30EC7"/>
    <w:pPr>
      <w:spacing w:before="100" w:beforeAutospacing="1" w:after="100" w:afterAutospacing="1"/>
    </w:pPr>
  </w:style>
  <w:style w:type="character" w:customStyle="1" w:styleId="instancename">
    <w:name w:val="instancename"/>
    <w:basedOn w:val="DefaultParagraphFont"/>
    <w:rsid w:val="00330EC7"/>
  </w:style>
  <w:style w:type="character" w:customStyle="1" w:styleId="accesshide">
    <w:name w:val="accesshide"/>
    <w:basedOn w:val="DefaultParagraphFont"/>
    <w:rsid w:val="00330EC7"/>
  </w:style>
  <w:style w:type="character" w:styleId="Strong">
    <w:name w:val="Strong"/>
    <w:uiPriority w:val="22"/>
    <w:qFormat/>
    <w:rsid w:val="00EB0B7B"/>
    <w:rPr>
      <w:b/>
      <w:bCs/>
    </w:rPr>
  </w:style>
  <w:style w:type="character" w:styleId="Hyperlink">
    <w:name w:val="Hyperlink"/>
    <w:uiPriority w:val="99"/>
    <w:rsid w:val="00EB0B7B"/>
    <w:rPr>
      <w:color w:val="0000FF"/>
      <w:u w:val="single"/>
    </w:rPr>
  </w:style>
  <w:style w:type="character" w:customStyle="1" w:styleId="apple-converted-space">
    <w:name w:val="apple-converted-space"/>
    <w:basedOn w:val="DefaultParagraphFont"/>
    <w:rsid w:val="00A15E9B"/>
  </w:style>
  <w:style w:type="character" w:customStyle="1" w:styleId="nolink">
    <w:name w:val="nolink"/>
    <w:basedOn w:val="DefaultParagraphFont"/>
    <w:rsid w:val="00A15E9B"/>
  </w:style>
  <w:style w:type="character" w:styleId="FollowedHyperlink">
    <w:name w:val="FollowedHyperlink"/>
    <w:rsid w:val="009945C2"/>
    <w:rPr>
      <w:color w:val="800080"/>
      <w:u w:val="single"/>
    </w:rPr>
  </w:style>
  <w:style w:type="paragraph" w:styleId="Header">
    <w:name w:val="header"/>
    <w:basedOn w:val="Normal"/>
    <w:link w:val="HeaderChar"/>
    <w:rsid w:val="002964A3"/>
    <w:pPr>
      <w:tabs>
        <w:tab w:val="center" w:pos="4536"/>
        <w:tab w:val="right" w:pos="9072"/>
      </w:tabs>
    </w:pPr>
    <w:rPr>
      <w:lang w:eastAsia="en-US"/>
    </w:rPr>
  </w:style>
  <w:style w:type="paragraph" w:styleId="Footer">
    <w:name w:val="footer"/>
    <w:basedOn w:val="Normal"/>
    <w:link w:val="FooterChar"/>
    <w:rsid w:val="002964A3"/>
    <w:pPr>
      <w:tabs>
        <w:tab w:val="center" w:pos="4536"/>
        <w:tab w:val="right" w:pos="9072"/>
      </w:tabs>
    </w:pPr>
  </w:style>
  <w:style w:type="character" w:customStyle="1" w:styleId="FooterChar">
    <w:name w:val="Footer Char"/>
    <w:link w:val="Footer"/>
    <w:rsid w:val="002964A3"/>
    <w:rPr>
      <w:sz w:val="24"/>
      <w:szCs w:val="24"/>
      <w:lang w:val="bg-BG" w:eastAsia="bg-BG" w:bidi="ar-SA"/>
    </w:rPr>
  </w:style>
  <w:style w:type="character" w:styleId="PageNumber">
    <w:name w:val="page number"/>
    <w:basedOn w:val="DefaultParagraphFont"/>
    <w:rsid w:val="005E112E"/>
  </w:style>
  <w:style w:type="character" w:customStyle="1" w:styleId="HeaderChar">
    <w:name w:val="Header Char"/>
    <w:link w:val="Header"/>
    <w:locked/>
    <w:rsid w:val="00356B46"/>
    <w:rPr>
      <w:sz w:val="24"/>
      <w:szCs w:val="24"/>
      <w:lang w:val="bg-BG" w:eastAsia="en-US" w:bidi="ar-SA"/>
    </w:rPr>
  </w:style>
  <w:style w:type="character" w:customStyle="1" w:styleId="st11Char">
    <w:name w:val="st_1.1 Char"/>
    <w:link w:val="st11"/>
    <w:rsid w:val="00F71480"/>
    <w:rPr>
      <w:sz w:val="26"/>
      <w:szCs w:val="24"/>
      <w:lang w:val="bg-BG" w:eastAsia="en-US" w:bidi="ar-SA"/>
    </w:rPr>
  </w:style>
  <w:style w:type="paragraph" w:customStyle="1" w:styleId="st11">
    <w:name w:val="st_1.1"/>
    <w:basedOn w:val="Normal"/>
    <w:link w:val="st11Char"/>
    <w:rsid w:val="00F71480"/>
    <w:pPr>
      <w:ind w:firstLine="567"/>
      <w:outlineLvl w:val="0"/>
    </w:pPr>
    <w:rPr>
      <w:sz w:val="26"/>
      <w:lang w:eastAsia="en-US"/>
    </w:rPr>
  </w:style>
  <w:style w:type="paragraph" w:styleId="BodyText3">
    <w:name w:val="Body Text 3"/>
    <w:basedOn w:val="Normal"/>
    <w:link w:val="BodyText3Char"/>
    <w:rsid w:val="001471B1"/>
    <w:pPr>
      <w:overflowPunct w:val="0"/>
      <w:autoSpaceDE w:val="0"/>
      <w:autoSpaceDN w:val="0"/>
      <w:adjustRightInd w:val="0"/>
      <w:jc w:val="both"/>
      <w:textAlignment w:val="baseline"/>
    </w:pPr>
    <w:rPr>
      <w:b/>
      <w:sz w:val="28"/>
      <w:szCs w:val="20"/>
      <w:u w:val="single"/>
      <w:lang w:eastAsia="en-US"/>
    </w:rPr>
  </w:style>
  <w:style w:type="character" w:customStyle="1" w:styleId="BodyText3Char">
    <w:name w:val="Body Text 3 Char"/>
    <w:link w:val="BodyText3"/>
    <w:rsid w:val="001471B1"/>
    <w:rPr>
      <w:b/>
      <w:sz w:val="28"/>
      <w:u w:val="single"/>
      <w:lang w:eastAsia="en-US"/>
    </w:rPr>
  </w:style>
  <w:style w:type="character" w:customStyle="1" w:styleId="st">
    <w:name w:val="st"/>
    <w:rsid w:val="007F692F"/>
  </w:style>
  <w:style w:type="character" w:styleId="Emphasis">
    <w:name w:val="Emphasis"/>
    <w:uiPriority w:val="20"/>
    <w:qFormat/>
    <w:rsid w:val="007F692F"/>
    <w:rPr>
      <w:i/>
      <w:iCs/>
    </w:rPr>
  </w:style>
  <w:style w:type="character" w:customStyle="1" w:styleId="hps">
    <w:name w:val="hps"/>
    <w:rsid w:val="003827BB"/>
  </w:style>
  <w:style w:type="paragraph" w:styleId="BalloonText">
    <w:name w:val="Balloon Text"/>
    <w:basedOn w:val="Normal"/>
    <w:link w:val="BalloonTextChar"/>
    <w:rsid w:val="00D46C06"/>
    <w:rPr>
      <w:rFonts w:ascii="Tahoma" w:hAnsi="Tahoma" w:cs="Tahoma"/>
      <w:sz w:val="16"/>
      <w:szCs w:val="16"/>
    </w:rPr>
  </w:style>
  <w:style w:type="character" w:customStyle="1" w:styleId="BalloonTextChar">
    <w:name w:val="Balloon Text Char"/>
    <w:link w:val="BalloonText"/>
    <w:rsid w:val="00D46C06"/>
    <w:rPr>
      <w:rFonts w:ascii="Tahoma" w:hAnsi="Tahoma" w:cs="Tahoma"/>
      <w:sz w:val="16"/>
      <w:szCs w:val="16"/>
    </w:rPr>
  </w:style>
  <w:style w:type="paragraph" w:styleId="ListParagraph">
    <w:name w:val="List Paragraph"/>
    <w:basedOn w:val="Normal"/>
    <w:uiPriority w:val="34"/>
    <w:qFormat/>
    <w:rsid w:val="000707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74135">
      <w:bodyDiv w:val="1"/>
      <w:marLeft w:val="0"/>
      <w:marRight w:val="0"/>
      <w:marTop w:val="0"/>
      <w:marBottom w:val="0"/>
      <w:divBdr>
        <w:top w:val="none" w:sz="0" w:space="0" w:color="auto"/>
        <w:left w:val="none" w:sz="0" w:space="0" w:color="auto"/>
        <w:bottom w:val="none" w:sz="0" w:space="0" w:color="auto"/>
        <w:right w:val="none" w:sz="0" w:space="0" w:color="auto"/>
      </w:divBdr>
      <w:divsChild>
        <w:div w:id="35204623">
          <w:marLeft w:val="0"/>
          <w:marRight w:val="0"/>
          <w:marTop w:val="0"/>
          <w:marBottom w:val="0"/>
          <w:divBdr>
            <w:top w:val="none" w:sz="0" w:space="0" w:color="auto"/>
            <w:left w:val="none" w:sz="0" w:space="0" w:color="auto"/>
            <w:bottom w:val="none" w:sz="0" w:space="0" w:color="auto"/>
            <w:right w:val="none" w:sz="0" w:space="0" w:color="auto"/>
          </w:divBdr>
          <w:divsChild>
            <w:div w:id="1343699345">
              <w:marLeft w:val="0"/>
              <w:marRight w:val="0"/>
              <w:marTop w:val="0"/>
              <w:marBottom w:val="0"/>
              <w:divBdr>
                <w:top w:val="none" w:sz="0" w:space="0" w:color="auto"/>
                <w:left w:val="none" w:sz="0" w:space="0" w:color="auto"/>
                <w:bottom w:val="none" w:sz="0" w:space="0" w:color="auto"/>
                <w:right w:val="none" w:sz="0" w:space="0" w:color="auto"/>
              </w:divBdr>
              <w:divsChild>
                <w:div w:id="1571842484">
                  <w:marLeft w:val="0"/>
                  <w:marRight w:val="0"/>
                  <w:marTop w:val="0"/>
                  <w:marBottom w:val="0"/>
                  <w:divBdr>
                    <w:top w:val="none" w:sz="0" w:space="0" w:color="auto"/>
                    <w:left w:val="none" w:sz="0" w:space="0" w:color="auto"/>
                    <w:bottom w:val="none" w:sz="0" w:space="0" w:color="auto"/>
                    <w:right w:val="none" w:sz="0" w:space="0" w:color="auto"/>
                  </w:divBdr>
                  <w:divsChild>
                    <w:div w:id="2018120267">
                      <w:marLeft w:val="0"/>
                      <w:marRight w:val="0"/>
                      <w:marTop w:val="0"/>
                      <w:marBottom w:val="0"/>
                      <w:divBdr>
                        <w:top w:val="none" w:sz="0" w:space="0" w:color="auto"/>
                        <w:left w:val="none" w:sz="0" w:space="0" w:color="auto"/>
                        <w:bottom w:val="none" w:sz="0" w:space="0" w:color="auto"/>
                        <w:right w:val="none" w:sz="0" w:space="0" w:color="auto"/>
                      </w:divBdr>
                      <w:divsChild>
                        <w:div w:id="1528328813">
                          <w:marLeft w:val="0"/>
                          <w:marRight w:val="0"/>
                          <w:marTop w:val="0"/>
                          <w:marBottom w:val="0"/>
                          <w:divBdr>
                            <w:top w:val="none" w:sz="0" w:space="0" w:color="auto"/>
                            <w:left w:val="none" w:sz="0" w:space="0" w:color="auto"/>
                            <w:bottom w:val="none" w:sz="0" w:space="0" w:color="auto"/>
                            <w:right w:val="none" w:sz="0" w:space="0" w:color="auto"/>
                          </w:divBdr>
                          <w:divsChild>
                            <w:div w:id="2004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16887">
          <w:marLeft w:val="0"/>
          <w:marRight w:val="0"/>
          <w:marTop w:val="0"/>
          <w:marBottom w:val="0"/>
          <w:divBdr>
            <w:top w:val="none" w:sz="0" w:space="0" w:color="auto"/>
            <w:left w:val="none" w:sz="0" w:space="0" w:color="auto"/>
            <w:bottom w:val="none" w:sz="0" w:space="0" w:color="auto"/>
            <w:right w:val="none" w:sz="0" w:space="0" w:color="auto"/>
          </w:divBdr>
          <w:divsChild>
            <w:div w:id="1177571754">
              <w:marLeft w:val="0"/>
              <w:marRight w:val="0"/>
              <w:marTop w:val="0"/>
              <w:marBottom w:val="0"/>
              <w:divBdr>
                <w:top w:val="none" w:sz="0" w:space="0" w:color="auto"/>
                <w:left w:val="none" w:sz="0" w:space="0" w:color="auto"/>
                <w:bottom w:val="none" w:sz="0" w:space="0" w:color="auto"/>
                <w:right w:val="none" w:sz="0" w:space="0" w:color="auto"/>
              </w:divBdr>
              <w:divsChild>
                <w:div w:id="753357424">
                  <w:marLeft w:val="0"/>
                  <w:marRight w:val="0"/>
                  <w:marTop w:val="0"/>
                  <w:marBottom w:val="0"/>
                  <w:divBdr>
                    <w:top w:val="none" w:sz="0" w:space="0" w:color="auto"/>
                    <w:left w:val="none" w:sz="0" w:space="0" w:color="auto"/>
                    <w:bottom w:val="none" w:sz="0" w:space="0" w:color="auto"/>
                    <w:right w:val="none" w:sz="0" w:space="0" w:color="auto"/>
                  </w:divBdr>
                  <w:divsChild>
                    <w:div w:id="1667785940">
                      <w:marLeft w:val="0"/>
                      <w:marRight w:val="0"/>
                      <w:marTop w:val="0"/>
                      <w:marBottom w:val="0"/>
                      <w:divBdr>
                        <w:top w:val="none" w:sz="0" w:space="0" w:color="auto"/>
                        <w:left w:val="none" w:sz="0" w:space="0" w:color="auto"/>
                        <w:bottom w:val="none" w:sz="0" w:space="0" w:color="auto"/>
                        <w:right w:val="none" w:sz="0" w:space="0" w:color="auto"/>
                      </w:divBdr>
                      <w:divsChild>
                        <w:div w:id="1258902159">
                          <w:marLeft w:val="0"/>
                          <w:marRight w:val="0"/>
                          <w:marTop w:val="0"/>
                          <w:marBottom w:val="0"/>
                          <w:divBdr>
                            <w:top w:val="none" w:sz="0" w:space="0" w:color="auto"/>
                            <w:left w:val="none" w:sz="0" w:space="0" w:color="auto"/>
                            <w:bottom w:val="none" w:sz="0" w:space="0" w:color="auto"/>
                            <w:right w:val="none" w:sz="0" w:space="0" w:color="auto"/>
                          </w:divBdr>
                          <w:divsChild>
                            <w:div w:id="3388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545336">
          <w:marLeft w:val="0"/>
          <w:marRight w:val="0"/>
          <w:marTop w:val="0"/>
          <w:marBottom w:val="0"/>
          <w:divBdr>
            <w:top w:val="none" w:sz="0" w:space="0" w:color="auto"/>
            <w:left w:val="none" w:sz="0" w:space="0" w:color="auto"/>
            <w:bottom w:val="none" w:sz="0" w:space="0" w:color="auto"/>
            <w:right w:val="none" w:sz="0" w:space="0" w:color="auto"/>
          </w:divBdr>
          <w:divsChild>
            <w:div w:id="1814785329">
              <w:marLeft w:val="0"/>
              <w:marRight w:val="0"/>
              <w:marTop w:val="0"/>
              <w:marBottom w:val="0"/>
              <w:divBdr>
                <w:top w:val="none" w:sz="0" w:space="0" w:color="auto"/>
                <w:left w:val="none" w:sz="0" w:space="0" w:color="auto"/>
                <w:bottom w:val="none" w:sz="0" w:space="0" w:color="auto"/>
                <w:right w:val="none" w:sz="0" w:space="0" w:color="auto"/>
              </w:divBdr>
              <w:divsChild>
                <w:div w:id="2069105214">
                  <w:marLeft w:val="0"/>
                  <w:marRight w:val="0"/>
                  <w:marTop w:val="0"/>
                  <w:marBottom w:val="0"/>
                  <w:divBdr>
                    <w:top w:val="none" w:sz="0" w:space="0" w:color="auto"/>
                    <w:left w:val="none" w:sz="0" w:space="0" w:color="auto"/>
                    <w:bottom w:val="none" w:sz="0" w:space="0" w:color="auto"/>
                    <w:right w:val="none" w:sz="0" w:space="0" w:color="auto"/>
                  </w:divBdr>
                  <w:divsChild>
                    <w:div w:id="147071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1501">
          <w:marLeft w:val="0"/>
          <w:marRight w:val="0"/>
          <w:marTop w:val="0"/>
          <w:marBottom w:val="0"/>
          <w:divBdr>
            <w:top w:val="none" w:sz="0" w:space="0" w:color="auto"/>
            <w:left w:val="none" w:sz="0" w:space="0" w:color="auto"/>
            <w:bottom w:val="none" w:sz="0" w:space="0" w:color="auto"/>
            <w:right w:val="none" w:sz="0" w:space="0" w:color="auto"/>
          </w:divBdr>
          <w:divsChild>
            <w:div w:id="1170632573">
              <w:marLeft w:val="0"/>
              <w:marRight w:val="0"/>
              <w:marTop w:val="0"/>
              <w:marBottom w:val="0"/>
              <w:divBdr>
                <w:top w:val="none" w:sz="0" w:space="0" w:color="auto"/>
                <w:left w:val="none" w:sz="0" w:space="0" w:color="auto"/>
                <w:bottom w:val="none" w:sz="0" w:space="0" w:color="auto"/>
                <w:right w:val="none" w:sz="0" w:space="0" w:color="auto"/>
              </w:divBdr>
              <w:divsChild>
                <w:div w:id="321086876">
                  <w:marLeft w:val="0"/>
                  <w:marRight w:val="0"/>
                  <w:marTop w:val="0"/>
                  <w:marBottom w:val="0"/>
                  <w:divBdr>
                    <w:top w:val="none" w:sz="0" w:space="0" w:color="auto"/>
                    <w:left w:val="none" w:sz="0" w:space="0" w:color="auto"/>
                    <w:bottom w:val="none" w:sz="0" w:space="0" w:color="auto"/>
                    <w:right w:val="none" w:sz="0" w:space="0" w:color="auto"/>
                  </w:divBdr>
                  <w:divsChild>
                    <w:div w:id="1954284294">
                      <w:marLeft w:val="0"/>
                      <w:marRight w:val="0"/>
                      <w:marTop w:val="0"/>
                      <w:marBottom w:val="0"/>
                      <w:divBdr>
                        <w:top w:val="none" w:sz="0" w:space="0" w:color="auto"/>
                        <w:left w:val="none" w:sz="0" w:space="0" w:color="auto"/>
                        <w:bottom w:val="none" w:sz="0" w:space="0" w:color="auto"/>
                        <w:right w:val="none" w:sz="0" w:space="0" w:color="auto"/>
                      </w:divBdr>
                      <w:divsChild>
                        <w:div w:id="425880366">
                          <w:marLeft w:val="0"/>
                          <w:marRight w:val="0"/>
                          <w:marTop w:val="0"/>
                          <w:marBottom w:val="0"/>
                          <w:divBdr>
                            <w:top w:val="none" w:sz="0" w:space="0" w:color="auto"/>
                            <w:left w:val="none" w:sz="0" w:space="0" w:color="auto"/>
                            <w:bottom w:val="none" w:sz="0" w:space="0" w:color="auto"/>
                            <w:right w:val="none" w:sz="0" w:space="0" w:color="auto"/>
                          </w:divBdr>
                          <w:divsChild>
                            <w:div w:id="1949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24254">
          <w:marLeft w:val="0"/>
          <w:marRight w:val="0"/>
          <w:marTop w:val="0"/>
          <w:marBottom w:val="0"/>
          <w:divBdr>
            <w:top w:val="none" w:sz="0" w:space="0" w:color="auto"/>
            <w:left w:val="none" w:sz="0" w:space="0" w:color="auto"/>
            <w:bottom w:val="none" w:sz="0" w:space="0" w:color="auto"/>
            <w:right w:val="none" w:sz="0" w:space="0" w:color="auto"/>
          </w:divBdr>
          <w:divsChild>
            <w:div w:id="31809321">
              <w:marLeft w:val="0"/>
              <w:marRight w:val="0"/>
              <w:marTop w:val="0"/>
              <w:marBottom w:val="0"/>
              <w:divBdr>
                <w:top w:val="none" w:sz="0" w:space="0" w:color="auto"/>
                <w:left w:val="none" w:sz="0" w:space="0" w:color="auto"/>
                <w:bottom w:val="none" w:sz="0" w:space="0" w:color="auto"/>
                <w:right w:val="none" w:sz="0" w:space="0" w:color="auto"/>
              </w:divBdr>
              <w:divsChild>
                <w:div w:id="85032795">
                  <w:marLeft w:val="0"/>
                  <w:marRight w:val="0"/>
                  <w:marTop w:val="0"/>
                  <w:marBottom w:val="0"/>
                  <w:divBdr>
                    <w:top w:val="none" w:sz="0" w:space="0" w:color="auto"/>
                    <w:left w:val="none" w:sz="0" w:space="0" w:color="auto"/>
                    <w:bottom w:val="none" w:sz="0" w:space="0" w:color="auto"/>
                    <w:right w:val="none" w:sz="0" w:space="0" w:color="auto"/>
                  </w:divBdr>
                  <w:divsChild>
                    <w:div w:id="13031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5970">
          <w:marLeft w:val="0"/>
          <w:marRight w:val="0"/>
          <w:marTop w:val="0"/>
          <w:marBottom w:val="0"/>
          <w:divBdr>
            <w:top w:val="none" w:sz="0" w:space="0" w:color="auto"/>
            <w:left w:val="none" w:sz="0" w:space="0" w:color="auto"/>
            <w:bottom w:val="none" w:sz="0" w:space="0" w:color="auto"/>
            <w:right w:val="none" w:sz="0" w:space="0" w:color="auto"/>
          </w:divBdr>
          <w:divsChild>
            <w:div w:id="418019521">
              <w:marLeft w:val="0"/>
              <w:marRight w:val="0"/>
              <w:marTop w:val="0"/>
              <w:marBottom w:val="0"/>
              <w:divBdr>
                <w:top w:val="none" w:sz="0" w:space="0" w:color="auto"/>
                <w:left w:val="none" w:sz="0" w:space="0" w:color="auto"/>
                <w:bottom w:val="none" w:sz="0" w:space="0" w:color="auto"/>
                <w:right w:val="none" w:sz="0" w:space="0" w:color="auto"/>
              </w:divBdr>
              <w:divsChild>
                <w:div w:id="585579748">
                  <w:marLeft w:val="0"/>
                  <w:marRight w:val="0"/>
                  <w:marTop w:val="0"/>
                  <w:marBottom w:val="0"/>
                  <w:divBdr>
                    <w:top w:val="none" w:sz="0" w:space="0" w:color="auto"/>
                    <w:left w:val="none" w:sz="0" w:space="0" w:color="auto"/>
                    <w:bottom w:val="none" w:sz="0" w:space="0" w:color="auto"/>
                    <w:right w:val="none" w:sz="0" w:space="0" w:color="auto"/>
                  </w:divBdr>
                  <w:divsChild>
                    <w:div w:id="1528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12071">
          <w:marLeft w:val="0"/>
          <w:marRight w:val="0"/>
          <w:marTop w:val="0"/>
          <w:marBottom w:val="0"/>
          <w:divBdr>
            <w:top w:val="none" w:sz="0" w:space="0" w:color="auto"/>
            <w:left w:val="none" w:sz="0" w:space="0" w:color="auto"/>
            <w:bottom w:val="none" w:sz="0" w:space="0" w:color="auto"/>
            <w:right w:val="none" w:sz="0" w:space="0" w:color="auto"/>
          </w:divBdr>
          <w:divsChild>
            <w:div w:id="1061556167">
              <w:marLeft w:val="0"/>
              <w:marRight w:val="0"/>
              <w:marTop w:val="0"/>
              <w:marBottom w:val="0"/>
              <w:divBdr>
                <w:top w:val="none" w:sz="0" w:space="0" w:color="auto"/>
                <w:left w:val="none" w:sz="0" w:space="0" w:color="auto"/>
                <w:bottom w:val="none" w:sz="0" w:space="0" w:color="auto"/>
                <w:right w:val="none" w:sz="0" w:space="0" w:color="auto"/>
              </w:divBdr>
              <w:divsChild>
                <w:div w:id="1096093565">
                  <w:marLeft w:val="0"/>
                  <w:marRight w:val="0"/>
                  <w:marTop w:val="0"/>
                  <w:marBottom w:val="0"/>
                  <w:divBdr>
                    <w:top w:val="none" w:sz="0" w:space="0" w:color="auto"/>
                    <w:left w:val="none" w:sz="0" w:space="0" w:color="auto"/>
                    <w:bottom w:val="none" w:sz="0" w:space="0" w:color="auto"/>
                    <w:right w:val="none" w:sz="0" w:space="0" w:color="auto"/>
                  </w:divBdr>
                  <w:divsChild>
                    <w:div w:id="14814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45370">
          <w:marLeft w:val="0"/>
          <w:marRight w:val="0"/>
          <w:marTop w:val="0"/>
          <w:marBottom w:val="0"/>
          <w:divBdr>
            <w:top w:val="none" w:sz="0" w:space="0" w:color="auto"/>
            <w:left w:val="none" w:sz="0" w:space="0" w:color="auto"/>
            <w:bottom w:val="none" w:sz="0" w:space="0" w:color="auto"/>
            <w:right w:val="none" w:sz="0" w:space="0" w:color="auto"/>
          </w:divBdr>
          <w:divsChild>
            <w:div w:id="1423143242">
              <w:marLeft w:val="0"/>
              <w:marRight w:val="0"/>
              <w:marTop w:val="0"/>
              <w:marBottom w:val="0"/>
              <w:divBdr>
                <w:top w:val="none" w:sz="0" w:space="0" w:color="auto"/>
                <w:left w:val="none" w:sz="0" w:space="0" w:color="auto"/>
                <w:bottom w:val="none" w:sz="0" w:space="0" w:color="auto"/>
                <w:right w:val="none" w:sz="0" w:space="0" w:color="auto"/>
              </w:divBdr>
              <w:divsChild>
                <w:div w:id="613901615">
                  <w:marLeft w:val="0"/>
                  <w:marRight w:val="0"/>
                  <w:marTop w:val="0"/>
                  <w:marBottom w:val="0"/>
                  <w:divBdr>
                    <w:top w:val="none" w:sz="0" w:space="0" w:color="auto"/>
                    <w:left w:val="none" w:sz="0" w:space="0" w:color="auto"/>
                    <w:bottom w:val="none" w:sz="0" w:space="0" w:color="auto"/>
                    <w:right w:val="none" w:sz="0" w:space="0" w:color="auto"/>
                  </w:divBdr>
                  <w:divsChild>
                    <w:div w:id="219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81065">
          <w:marLeft w:val="0"/>
          <w:marRight w:val="0"/>
          <w:marTop w:val="0"/>
          <w:marBottom w:val="0"/>
          <w:divBdr>
            <w:top w:val="none" w:sz="0" w:space="0" w:color="auto"/>
            <w:left w:val="none" w:sz="0" w:space="0" w:color="auto"/>
            <w:bottom w:val="none" w:sz="0" w:space="0" w:color="auto"/>
            <w:right w:val="none" w:sz="0" w:space="0" w:color="auto"/>
          </w:divBdr>
          <w:divsChild>
            <w:div w:id="1999841869">
              <w:marLeft w:val="0"/>
              <w:marRight w:val="0"/>
              <w:marTop w:val="0"/>
              <w:marBottom w:val="0"/>
              <w:divBdr>
                <w:top w:val="none" w:sz="0" w:space="0" w:color="auto"/>
                <w:left w:val="none" w:sz="0" w:space="0" w:color="auto"/>
                <w:bottom w:val="none" w:sz="0" w:space="0" w:color="auto"/>
                <w:right w:val="none" w:sz="0" w:space="0" w:color="auto"/>
              </w:divBdr>
              <w:divsChild>
                <w:div w:id="1995066920">
                  <w:marLeft w:val="0"/>
                  <w:marRight w:val="0"/>
                  <w:marTop w:val="0"/>
                  <w:marBottom w:val="0"/>
                  <w:divBdr>
                    <w:top w:val="none" w:sz="0" w:space="0" w:color="auto"/>
                    <w:left w:val="none" w:sz="0" w:space="0" w:color="auto"/>
                    <w:bottom w:val="none" w:sz="0" w:space="0" w:color="auto"/>
                    <w:right w:val="none" w:sz="0" w:space="0" w:color="auto"/>
                  </w:divBdr>
                  <w:divsChild>
                    <w:div w:id="645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138377">
          <w:marLeft w:val="0"/>
          <w:marRight w:val="0"/>
          <w:marTop w:val="0"/>
          <w:marBottom w:val="0"/>
          <w:divBdr>
            <w:top w:val="none" w:sz="0" w:space="0" w:color="auto"/>
            <w:left w:val="none" w:sz="0" w:space="0" w:color="auto"/>
            <w:bottom w:val="none" w:sz="0" w:space="0" w:color="auto"/>
            <w:right w:val="none" w:sz="0" w:space="0" w:color="auto"/>
          </w:divBdr>
          <w:divsChild>
            <w:div w:id="1780754911">
              <w:marLeft w:val="0"/>
              <w:marRight w:val="0"/>
              <w:marTop w:val="0"/>
              <w:marBottom w:val="0"/>
              <w:divBdr>
                <w:top w:val="none" w:sz="0" w:space="0" w:color="auto"/>
                <w:left w:val="none" w:sz="0" w:space="0" w:color="auto"/>
                <w:bottom w:val="none" w:sz="0" w:space="0" w:color="auto"/>
                <w:right w:val="none" w:sz="0" w:space="0" w:color="auto"/>
              </w:divBdr>
              <w:divsChild>
                <w:div w:id="356541787">
                  <w:marLeft w:val="0"/>
                  <w:marRight w:val="0"/>
                  <w:marTop w:val="0"/>
                  <w:marBottom w:val="0"/>
                  <w:divBdr>
                    <w:top w:val="none" w:sz="0" w:space="0" w:color="auto"/>
                    <w:left w:val="none" w:sz="0" w:space="0" w:color="auto"/>
                    <w:bottom w:val="none" w:sz="0" w:space="0" w:color="auto"/>
                    <w:right w:val="none" w:sz="0" w:space="0" w:color="auto"/>
                  </w:divBdr>
                  <w:divsChild>
                    <w:div w:id="22931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77472">
          <w:marLeft w:val="0"/>
          <w:marRight w:val="0"/>
          <w:marTop w:val="0"/>
          <w:marBottom w:val="0"/>
          <w:divBdr>
            <w:top w:val="none" w:sz="0" w:space="0" w:color="auto"/>
            <w:left w:val="none" w:sz="0" w:space="0" w:color="auto"/>
            <w:bottom w:val="none" w:sz="0" w:space="0" w:color="auto"/>
            <w:right w:val="none" w:sz="0" w:space="0" w:color="auto"/>
          </w:divBdr>
          <w:divsChild>
            <w:div w:id="1658534185">
              <w:marLeft w:val="0"/>
              <w:marRight w:val="0"/>
              <w:marTop w:val="0"/>
              <w:marBottom w:val="0"/>
              <w:divBdr>
                <w:top w:val="none" w:sz="0" w:space="0" w:color="auto"/>
                <w:left w:val="none" w:sz="0" w:space="0" w:color="auto"/>
                <w:bottom w:val="none" w:sz="0" w:space="0" w:color="auto"/>
                <w:right w:val="none" w:sz="0" w:space="0" w:color="auto"/>
              </w:divBdr>
              <w:divsChild>
                <w:div w:id="185362932">
                  <w:marLeft w:val="0"/>
                  <w:marRight w:val="0"/>
                  <w:marTop w:val="0"/>
                  <w:marBottom w:val="0"/>
                  <w:divBdr>
                    <w:top w:val="none" w:sz="0" w:space="0" w:color="auto"/>
                    <w:left w:val="none" w:sz="0" w:space="0" w:color="auto"/>
                    <w:bottom w:val="none" w:sz="0" w:space="0" w:color="auto"/>
                    <w:right w:val="none" w:sz="0" w:space="0" w:color="auto"/>
                  </w:divBdr>
                  <w:divsChild>
                    <w:div w:id="17634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749440">
      <w:bodyDiv w:val="1"/>
      <w:marLeft w:val="0"/>
      <w:marRight w:val="0"/>
      <w:marTop w:val="0"/>
      <w:marBottom w:val="0"/>
      <w:divBdr>
        <w:top w:val="none" w:sz="0" w:space="0" w:color="auto"/>
        <w:left w:val="none" w:sz="0" w:space="0" w:color="auto"/>
        <w:bottom w:val="none" w:sz="0" w:space="0" w:color="auto"/>
        <w:right w:val="none" w:sz="0" w:space="0" w:color="auto"/>
      </w:divBdr>
    </w:div>
    <w:div w:id="832721654">
      <w:bodyDiv w:val="1"/>
      <w:marLeft w:val="0"/>
      <w:marRight w:val="0"/>
      <w:marTop w:val="0"/>
      <w:marBottom w:val="0"/>
      <w:divBdr>
        <w:top w:val="none" w:sz="0" w:space="0" w:color="auto"/>
        <w:left w:val="none" w:sz="0" w:space="0" w:color="auto"/>
        <w:bottom w:val="none" w:sz="0" w:space="0" w:color="auto"/>
        <w:right w:val="none" w:sz="0" w:space="0" w:color="auto"/>
      </w:divBdr>
    </w:div>
    <w:div w:id="1064833964">
      <w:bodyDiv w:val="1"/>
      <w:marLeft w:val="0"/>
      <w:marRight w:val="0"/>
      <w:marTop w:val="0"/>
      <w:marBottom w:val="0"/>
      <w:divBdr>
        <w:top w:val="none" w:sz="0" w:space="0" w:color="auto"/>
        <w:left w:val="none" w:sz="0" w:space="0" w:color="auto"/>
        <w:bottom w:val="none" w:sz="0" w:space="0" w:color="auto"/>
        <w:right w:val="none" w:sz="0" w:space="0" w:color="auto"/>
      </w:divBdr>
    </w:div>
    <w:div w:id="1073426777">
      <w:bodyDiv w:val="1"/>
      <w:marLeft w:val="0"/>
      <w:marRight w:val="0"/>
      <w:marTop w:val="0"/>
      <w:marBottom w:val="0"/>
      <w:divBdr>
        <w:top w:val="none" w:sz="0" w:space="0" w:color="auto"/>
        <w:left w:val="none" w:sz="0" w:space="0" w:color="auto"/>
        <w:bottom w:val="none" w:sz="0" w:space="0" w:color="auto"/>
        <w:right w:val="none" w:sz="0" w:space="0" w:color="auto"/>
      </w:divBdr>
      <w:divsChild>
        <w:div w:id="930283847">
          <w:marLeft w:val="0"/>
          <w:marRight w:val="0"/>
          <w:marTop w:val="0"/>
          <w:marBottom w:val="0"/>
          <w:divBdr>
            <w:top w:val="none" w:sz="0" w:space="0" w:color="auto"/>
            <w:left w:val="none" w:sz="0" w:space="0" w:color="auto"/>
            <w:bottom w:val="none" w:sz="0" w:space="0" w:color="auto"/>
            <w:right w:val="none" w:sz="0" w:space="0" w:color="auto"/>
          </w:divBdr>
          <w:divsChild>
            <w:div w:id="1319074259">
              <w:marLeft w:val="0"/>
              <w:marRight w:val="0"/>
              <w:marTop w:val="0"/>
              <w:marBottom w:val="0"/>
              <w:divBdr>
                <w:top w:val="none" w:sz="0" w:space="0" w:color="auto"/>
                <w:left w:val="none" w:sz="0" w:space="0" w:color="auto"/>
                <w:bottom w:val="none" w:sz="0" w:space="0" w:color="auto"/>
                <w:right w:val="none" w:sz="0" w:space="0" w:color="auto"/>
              </w:divBdr>
              <w:divsChild>
                <w:div w:id="1249651016">
                  <w:marLeft w:val="0"/>
                  <w:marRight w:val="0"/>
                  <w:marTop w:val="0"/>
                  <w:marBottom w:val="0"/>
                  <w:divBdr>
                    <w:top w:val="none" w:sz="0" w:space="0" w:color="auto"/>
                    <w:left w:val="none" w:sz="0" w:space="0" w:color="auto"/>
                    <w:bottom w:val="none" w:sz="0" w:space="0" w:color="auto"/>
                    <w:right w:val="none" w:sz="0" w:space="0" w:color="auto"/>
                  </w:divBdr>
                  <w:divsChild>
                    <w:div w:id="1108693129">
                      <w:marLeft w:val="0"/>
                      <w:marRight w:val="0"/>
                      <w:marTop w:val="0"/>
                      <w:marBottom w:val="0"/>
                      <w:divBdr>
                        <w:top w:val="none" w:sz="0" w:space="0" w:color="auto"/>
                        <w:left w:val="none" w:sz="0" w:space="0" w:color="auto"/>
                        <w:bottom w:val="none" w:sz="0" w:space="0" w:color="auto"/>
                        <w:right w:val="none" w:sz="0" w:space="0" w:color="auto"/>
                      </w:divBdr>
                      <w:divsChild>
                        <w:div w:id="1727486620">
                          <w:marLeft w:val="0"/>
                          <w:marRight w:val="0"/>
                          <w:marTop w:val="0"/>
                          <w:marBottom w:val="0"/>
                          <w:divBdr>
                            <w:top w:val="none" w:sz="0" w:space="0" w:color="auto"/>
                            <w:left w:val="none" w:sz="0" w:space="0" w:color="auto"/>
                            <w:bottom w:val="none" w:sz="0" w:space="0" w:color="auto"/>
                            <w:right w:val="none" w:sz="0" w:space="0" w:color="auto"/>
                          </w:divBdr>
                          <w:divsChild>
                            <w:div w:id="12147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397580">
          <w:marLeft w:val="0"/>
          <w:marRight w:val="0"/>
          <w:marTop w:val="0"/>
          <w:marBottom w:val="0"/>
          <w:divBdr>
            <w:top w:val="none" w:sz="0" w:space="0" w:color="auto"/>
            <w:left w:val="none" w:sz="0" w:space="0" w:color="auto"/>
            <w:bottom w:val="none" w:sz="0" w:space="0" w:color="auto"/>
            <w:right w:val="none" w:sz="0" w:space="0" w:color="auto"/>
          </w:divBdr>
          <w:divsChild>
            <w:div w:id="644552467">
              <w:marLeft w:val="0"/>
              <w:marRight w:val="0"/>
              <w:marTop w:val="0"/>
              <w:marBottom w:val="0"/>
              <w:divBdr>
                <w:top w:val="none" w:sz="0" w:space="0" w:color="auto"/>
                <w:left w:val="none" w:sz="0" w:space="0" w:color="auto"/>
                <w:bottom w:val="none" w:sz="0" w:space="0" w:color="auto"/>
                <w:right w:val="none" w:sz="0" w:space="0" w:color="auto"/>
              </w:divBdr>
              <w:divsChild>
                <w:div w:id="1469274726">
                  <w:marLeft w:val="0"/>
                  <w:marRight w:val="0"/>
                  <w:marTop w:val="0"/>
                  <w:marBottom w:val="0"/>
                  <w:divBdr>
                    <w:top w:val="none" w:sz="0" w:space="0" w:color="auto"/>
                    <w:left w:val="none" w:sz="0" w:space="0" w:color="auto"/>
                    <w:bottom w:val="none" w:sz="0" w:space="0" w:color="auto"/>
                    <w:right w:val="none" w:sz="0" w:space="0" w:color="auto"/>
                  </w:divBdr>
                  <w:divsChild>
                    <w:div w:id="39282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6530">
          <w:marLeft w:val="0"/>
          <w:marRight w:val="0"/>
          <w:marTop w:val="0"/>
          <w:marBottom w:val="0"/>
          <w:divBdr>
            <w:top w:val="none" w:sz="0" w:space="0" w:color="auto"/>
            <w:left w:val="none" w:sz="0" w:space="0" w:color="auto"/>
            <w:bottom w:val="none" w:sz="0" w:space="0" w:color="auto"/>
            <w:right w:val="none" w:sz="0" w:space="0" w:color="auto"/>
          </w:divBdr>
          <w:divsChild>
            <w:div w:id="918949704">
              <w:marLeft w:val="0"/>
              <w:marRight w:val="0"/>
              <w:marTop w:val="0"/>
              <w:marBottom w:val="0"/>
              <w:divBdr>
                <w:top w:val="none" w:sz="0" w:space="0" w:color="auto"/>
                <w:left w:val="none" w:sz="0" w:space="0" w:color="auto"/>
                <w:bottom w:val="none" w:sz="0" w:space="0" w:color="auto"/>
                <w:right w:val="none" w:sz="0" w:space="0" w:color="auto"/>
              </w:divBdr>
              <w:divsChild>
                <w:div w:id="1712418001">
                  <w:marLeft w:val="0"/>
                  <w:marRight w:val="0"/>
                  <w:marTop w:val="0"/>
                  <w:marBottom w:val="0"/>
                  <w:divBdr>
                    <w:top w:val="none" w:sz="0" w:space="0" w:color="auto"/>
                    <w:left w:val="none" w:sz="0" w:space="0" w:color="auto"/>
                    <w:bottom w:val="none" w:sz="0" w:space="0" w:color="auto"/>
                    <w:right w:val="none" w:sz="0" w:space="0" w:color="auto"/>
                  </w:divBdr>
                  <w:divsChild>
                    <w:div w:id="153565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50703">
          <w:marLeft w:val="0"/>
          <w:marRight w:val="0"/>
          <w:marTop w:val="0"/>
          <w:marBottom w:val="0"/>
          <w:divBdr>
            <w:top w:val="none" w:sz="0" w:space="0" w:color="auto"/>
            <w:left w:val="none" w:sz="0" w:space="0" w:color="auto"/>
            <w:bottom w:val="none" w:sz="0" w:space="0" w:color="auto"/>
            <w:right w:val="none" w:sz="0" w:space="0" w:color="auto"/>
          </w:divBdr>
          <w:divsChild>
            <w:div w:id="1390807800">
              <w:marLeft w:val="0"/>
              <w:marRight w:val="0"/>
              <w:marTop w:val="0"/>
              <w:marBottom w:val="0"/>
              <w:divBdr>
                <w:top w:val="none" w:sz="0" w:space="0" w:color="auto"/>
                <w:left w:val="none" w:sz="0" w:space="0" w:color="auto"/>
                <w:bottom w:val="none" w:sz="0" w:space="0" w:color="auto"/>
                <w:right w:val="none" w:sz="0" w:space="0" w:color="auto"/>
              </w:divBdr>
              <w:divsChild>
                <w:div w:id="1609192339">
                  <w:marLeft w:val="0"/>
                  <w:marRight w:val="0"/>
                  <w:marTop w:val="0"/>
                  <w:marBottom w:val="0"/>
                  <w:divBdr>
                    <w:top w:val="none" w:sz="0" w:space="0" w:color="auto"/>
                    <w:left w:val="none" w:sz="0" w:space="0" w:color="auto"/>
                    <w:bottom w:val="none" w:sz="0" w:space="0" w:color="auto"/>
                    <w:right w:val="none" w:sz="0" w:space="0" w:color="auto"/>
                  </w:divBdr>
                  <w:divsChild>
                    <w:div w:id="203549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866992">
          <w:marLeft w:val="0"/>
          <w:marRight w:val="0"/>
          <w:marTop w:val="0"/>
          <w:marBottom w:val="0"/>
          <w:divBdr>
            <w:top w:val="none" w:sz="0" w:space="0" w:color="auto"/>
            <w:left w:val="none" w:sz="0" w:space="0" w:color="auto"/>
            <w:bottom w:val="none" w:sz="0" w:space="0" w:color="auto"/>
            <w:right w:val="none" w:sz="0" w:space="0" w:color="auto"/>
          </w:divBdr>
          <w:divsChild>
            <w:div w:id="874389963">
              <w:marLeft w:val="0"/>
              <w:marRight w:val="0"/>
              <w:marTop w:val="0"/>
              <w:marBottom w:val="0"/>
              <w:divBdr>
                <w:top w:val="none" w:sz="0" w:space="0" w:color="auto"/>
                <w:left w:val="none" w:sz="0" w:space="0" w:color="auto"/>
                <w:bottom w:val="none" w:sz="0" w:space="0" w:color="auto"/>
                <w:right w:val="none" w:sz="0" w:space="0" w:color="auto"/>
              </w:divBdr>
              <w:divsChild>
                <w:div w:id="1167593501">
                  <w:marLeft w:val="0"/>
                  <w:marRight w:val="0"/>
                  <w:marTop w:val="0"/>
                  <w:marBottom w:val="0"/>
                  <w:divBdr>
                    <w:top w:val="none" w:sz="0" w:space="0" w:color="auto"/>
                    <w:left w:val="none" w:sz="0" w:space="0" w:color="auto"/>
                    <w:bottom w:val="none" w:sz="0" w:space="0" w:color="auto"/>
                    <w:right w:val="none" w:sz="0" w:space="0" w:color="auto"/>
                  </w:divBdr>
                  <w:divsChild>
                    <w:div w:id="21353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03403">
          <w:marLeft w:val="0"/>
          <w:marRight w:val="0"/>
          <w:marTop w:val="0"/>
          <w:marBottom w:val="0"/>
          <w:divBdr>
            <w:top w:val="none" w:sz="0" w:space="0" w:color="auto"/>
            <w:left w:val="none" w:sz="0" w:space="0" w:color="auto"/>
            <w:bottom w:val="none" w:sz="0" w:space="0" w:color="auto"/>
            <w:right w:val="none" w:sz="0" w:space="0" w:color="auto"/>
          </w:divBdr>
          <w:divsChild>
            <w:div w:id="1044252866">
              <w:marLeft w:val="0"/>
              <w:marRight w:val="0"/>
              <w:marTop w:val="0"/>
              <w:marBottom w:val="0"/>
              <w:divBdr>
                <w:top w:val="none" w:sz="0" w:space="0" w:color="auto"/>
                <w:left w:val="none" w:sz="0" w:space="0" w:color="auto"/>
                <w:bottom w:val="none" w:sz="0" w:space="0" w:color="auto"/>
                <w:right w:val="none" w:sz="0" w:space="0" w:color="auto"/>
              </w:divBdr>
              <w:divsChild>
                <w:div w:id="1983147484">
                  <w:marLeft w:val="0"/>
                  <w:marRight w:val="0"/>
                  <w:marTop w:val="0"/>
                  <w:marBottom w:val="0"/>
                  <w:divBdr>
                    <w:top w:val="none" w:sz="0" w:space="0" w:color="auto"/>
                    <w:left w:val="none" w:sz="0" w:space="0" w:color="auto"/>
                    <w:bottom w:val="none" w:sz="0" w:space="0" w:color="auto"/>
                    <w:right w:val="none" w:sz="0" w:space="0" w:color="auto"/>
                  </w:divBdr>
                  <w:divsChild>
                    <w:div w:id="955912269">
                      <w:marLeft w:val="0"/>
                      <w:marRight w:val="0"/>
                      <w:marTop w:val="0"/>
                      <w:marBottom w:val="0"/>
                      <w:divBdr>
                        <w:top w:val="none" w:sz="0" w:space="0" w:color="auto"/>
                        <w:left w:val="none" w:sz="0" w:space="0" w:color="auto"/>
                        <w:bottom w:val="none" w:sz="0" w:space="0" w:color="auto"/>
                        <w:right w:val="none" w:sz="0" w:space="0" w:color="auto"/>
                      </w:divBdr>
                      <w:divsChild>
                        <w:div w:id="1576473916">
                          <w:marLeft w:val="0"/>
                          <w:marRight w:val="0"/>
                          <w:marTop w:val="0"/>
                          <w:marBottom w:val="0"/>
                          <w:divBdr>
                            <w:top w:val="none" w:sz="0" w:space="0" w:color="auto"/>
                            <w:left w:val="none" w:sz="0" w:space="0" w:color="auto"/>
                            <w:bottom w:val="none" w:sz="0" w:space="0" w:color="auto"/>
                            <w:right w:val="none" w:sz="0" w:space="0" w:color="auto"/>
                          </w:divBdr>
                          <w:divsChild>
                            <w:div w:id="59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400560">
      <w:bodyDiv w:val="1"/>
      <w:marLeft w:val="0"/>
      <w:marRight w:val="0"/>
      <w:marTop w:val="0"/>
      <w:marBottom w:val="0"/>
      <w:divBdr>
        <w:top w:val="none" w:sz="0" w:space="0" w:color="auto"/>
        <w:left w:val="none" w:sz="0" w:space="0" w:color="auto"/>
        <w:bottom w:val="none" w:sz="0" w:space="0" w:color="auto"/>
        <w:right w:val="none" w:sz="0" w:space="0" w:color="auto"/>
      </w:divBdr>
    </w:div>
    <w:div w:id="1555043768">
      <w:bodyDiv w:val="1"/>
      <w:marLeft w:val="0"/>
      <w:marRight w:val="0"/>
      <w:marTop w:val="0"/>
      <w:marBottom w:val="0"/>
      <w:divBdr>
        <w:top w:val="none" w:sz="0" w:space="0" w:color="auto"/>
        <w:left w:val="none" w:sz="0" w:space="0" w:color="auto"/>
        <w:bottom w:val="none" w:sz="0" w:space="0" w:color="auto"/>
        <w:right w:val="none" w:sz="0" w:space="0" w:color="auto"/>
      </w:divBdr>
    </w:div>
    <w:div w:id="1629974299">
      <w:bodyDiv w:val="1"/>
      <w:marLeft w:val="0"/>
      <w:marRight w:val="0"/>
      <w:marTop w:val="0"/>
      <w:marBottom w:val="0"/>
      <w:divBdr>
        <w:top w:val="none" w:sz="0" w:space="0" w:color="auto"/>
        <w:left w:val="none" w:sz="0" w:space="0" w:color="auto"/>
        <w:bottom w:val="none" w:sz="0" w:space="0" w:color="auto"/>
        <w:right w:val="none" w:sz="0" w:space="0" w:color="auto"/>
      </w:divBdr>
    </w:div>
    <w:div w:id="1737361337">
      <w:bodyDiv w:val="1"/>
      <w:marLeft w:val="0"/>
      <w:marRight w:val="0"/>
      <w:marTop w:val="0"/>
      <w:marBottom w:val="0"/>
      <w:divBdr>
        <w:top w:val="none" w:sz="0" w:space="0" w:color="auto"/>
        <w:left w:val="none" w:sz="0" w:space="0" w:color="auto"/>
        <w:bottom w:val="none" w:sz="0" w:space="0" w:color="auto"/>
        <w:right w:val="none" w:sz="0" w:space="0" w:color="auto"/>
      </w:divBdr>
    </w:div>
    <w:div w:id="1765689436">
      <w:bodyDiv w:val="1"/>
      <w:marLeft w:val="0"/>
      <w:marRight w:val="0"/>
      <w:marTop w:val="0"/>
      <w:marBottom w:val="0"/>
      <w:divBdr>
        <w:top w:val="none" w:sz="0" w:space="0" w:color="auto"/>
        <w:left w:val="none" w:sz="0" w:space="0" w:color="auto"/>
        <w:bottom w:val="none" w:sz="0" w:space="0" w:color="auto"/>
        <w:right w:val="none" w:sz="0" w:space="0" w:color="auto"/>
      </w:divBdr>
      <w:divsChild>
        <w:div w:id="65343900">
          <w:marLeft w:val="0"/>
          <w:marRight w:val="0"/>
          <w:marTop w:val="0"/>
          <w:marBottom w:val="0"/>
          <w:divBdr>
            <w:top w:val="none" w:sz="0" w:space="0" w:color="auto"/>
            <w:left w:val="none" w:sz="0" w:space="0" w:color="auto"/>
            <w:bottom w:val="none" w:sz="0" w:space="0" w:color="auto"/>
            <w:right w:val="none" w:sz="0" w:space="0" w:color="auto"/>
          </w:divBdr>
          <w:divsChild>
            <w:div w:id="1401559125">
              <w:marLeft w:val="0"/>
              <w:marRight w:val="0"/>
              <w:marTop w:val="0"/>
              <w:marBottom w:val="0"/>
              <w:divBdr>
                <w:top w:val="none" w:sz="0" w:space="0" w:color="auto"/>
                <w:left w:val="none" w:sz="0" w:space="0" w:color="auto"/>
                <w:bottom w:val="none" w:sz="0" w:space="0" w:color="auto"/>
                <w:right w:val="none" w:sz="0" w:space="0" w:color="auto"/>
              </w:divBdr>
              <w:divsChild>
                <w:div w:id="736366445">
                  <w:marLeft w:val="0"/>
                  <w:marRight w:val="0"/>
                  <w:marTop w:val="0"/>
                  <w:marBottom w:val="0"/>
                  <w:divBdr>
                    <w:top w:val="none" w:sz="0" w:space="0" w:color="auto"/>
                    <w:left w:val="none" w:sz="0" w:space="0" w:color="auto"/>
                    <w:bottom w:val="none" w:sz="0" w:space="0" w:color="auto"/>
                    <w:right w:val="none" w:sz="0" w:space="0" w:color="auto"/>
                  </w:divBdr>
                  <w:divsChild>
                    <w:div w:id="29059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5427">
          <w:marLeft w:val="0"/>
          <w:marRight w:val="0"/>
          <w:marTop w:val="0"/>
          <w:marBottom w:val="0"/>
          <w:divBdr>
            <w:top w:val="none" w:sz="0" w:space="0" w:color="auto"/>
            <w:left w:val="none" w:sz="0" w:space="0" w:color="auto"/>
            <w:bottom w:val="none" w:sz="0" w:space="0" w:color="auto"/>
            <w:right w:val="none" w:sz="0" w:space="0" w:color="auto"/>
          </w:divBdr>
          <w:divsChild>
            <w:div w:id="856431258">
              <w:marLeft w:val="0"/>
              <w:marRight w:val="0"/>
              <w:marTop w:val="0"/>
              <w:marBottom w:val="0"/>
              <w:divBdr>
                <w:top w:val="none" w:sz="0" w:space="0" w:color="auto"/>
                <w:left w:val="none" w:sz="0" w:space="0" w:color="auto"/>
                <w:bottom w:val="none" w:sz="0" w:space="0" w:color="auto"/>
                <w:right w:val="none" w:sz="0" w:space="0" w:color="auto"/>
              </w:divBdr>
              <w:divsChild>
                <w:div w:id="1412848884">
                  <w:marLeft w:val="0"/>
                  <w:marRight w:val="0"/>
                  <w:marTop w:val="0"/>
                  <w:marBottom w:val="0"/>
                  <w:divBdr>
                    <w:top w:val="none" w:sz="0" w:space="0" w:color="auto"/>
                    <w:left w:val="none" w:sz="0" w:space="0" w:color="auto"/>
                    <w:bottom w:val="none" w:sz="0" w:space="0" w:color="auto"/>
                    <w:right w:val="none" w:sz="0" w:space="0" w:color="auto"/>
                  </w:divBdr>
                  <w:divsChild>
                    <w:div w:id="28619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23761">
          <w:marLeft w:val="0"/>
          <w:marRight w:val="0"/>
          <w:marTop w:val="0"/>
          <w:marBottom w:val="0"/>
          <w:divBdr>
            <w:top w:val="none" w:sz="0" w:space="0" w:color="auto"/>
            <w:left w:val="none" w:sz="0" w:space="0" w:color="auto"/>
            <w:bottom w:val="none" w:sz="0" w:space="0" w:color="auto"/>
            <w:right w:val="none" w:sz="0" w:space="0" w:color="auto"/>
          </w:divBdr>
          <w:divsChild>
            <w:div w:id="1387799869">
              <w:marLeft w:val="0"/>
              <w:marRight w:val="0"/>
              <w:marTop w:val="0"/>
              <w:marBottom w:val="0"/>
              <w:divBdr>
                <w:top w:val="none" w:sz="0" w:space="0" w:color="auto"/>
                <w:left w:val="none" w:sz="0" w:space="0" w:color="auto"/>
                <w:bottom w:val="none" w:sz="0" w:space="0" w:color="auto"/>
                <w:right w:val="none" w:sz="0" w:space="0" w:color="auto"/>
              </w:divBdr>
              <w:divsChild>
                <w:div w:id="576869521">
                  <w:marLeft w:val="0"/>
                  <w:marRight w:val="0"/>
                  <w:marTop w:val="0"/>
                  <w:marBottom w:val="0"/>
                  <w:divBdr>
                    <w:top w:val="none" w:sz="0" w:space="0" w:color="auto"/>
                    <w:left w:val="none" w:sz="0" w:space="0" w:color="auto"/>
                    <w:bottom w:val="none" w:sz="0" w:space="0" w:color="auto"/>
                    <w:right w:val="none" w:sz="0" w:space="0" w:color="auto"/>
                  </w:divBdr>
                  <w:divsChild>
                    <w:div w:id="387457561">
                      <w:marLeft w:val="0"/>
                      <w:marRight w:val="0"/>
                      <w:marTop w:val="0"/>
                      <w:marBottom w:val="0"/>
                      <w:divBdr>
                        <w:top w:val="none" w:sz="0" w:space="0" w:color="auto"/>
                        <w:left w:val="none" w:sz="0" w:space="0" w:color="auto"/>
                        <w:bottom w:val="none" w:sz="0" w:space="0" w:color="auto"/>
                        <w:right w:val="none" w:sz="0" w:space="0" w:color="auto"/>
                      </w:divBdr>
                      <w:divsChild>
                        <w:div w:id="277951786">
                          <w:marLeft w:val="0"/>
                          <w:marRight w:val="0"/>
                          <w:marTop w:val="0"/>
                          <w:marBottom w:val="0"/>
                          <w:divBdr>
                            <w:top w:val="none" w:sz="0" w:space="0" w:color="auto"/>
                            <w:left w:val="none" w:sz="0" w:space="0" w:color="auto"/>
                            <w:bottom w:val="none" w:sz="0" w:space="0" w:color="auto"/>
                            <w:right w:val="none" w:sz="0" w:space="0" w:color="auto"/>
                          </w:divBdr>
                          <w:divsChild>
                            <w:div w:id="29773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905709">
          <w:marLeft w:val="0"/>
          <w:marRight w:val="0"/>
          <w:marTop w:val="0"/>
          <w:marBottom w:val="0"/>
          <w:divBdr>
            <w:top w:val="none" w:sz="0" w:space="0" w:color="auto"/>
            <w:left w:val="none" w:sz="0" w:space="0" w:color="auto"/>
            <w:bottom w:val="none" w:sz="0" w:space="0" w:color="auto"/>
            <w:right w:val="none" w:sz="0" w:space="0" w:color="auto"/>
          </w:divBdr>
          <w:divsChild>
            <w:div w:id="422918643">
              <w:marLeft w:val="0"/>
              <w:marRight w:val="0"/>
              <w:marTop w:val="0"/>
              <w:marBottom w:val="0"/>
              <w:divBdr>
                <w:top w:val="none" w:sz="0" w:space="0" w:color="auto"/>
                <w:left w:val="none" w:sz="0" w:space="0" w:color="auto"/>
                <w:bottom w:val="none" w:sz="0" w:space="0" w:color="auto"/>
                <w:right w:val="none" w:sz="0" w:space="0" w:color="auto"/>
              </w:divBdr>
              <w:divsChild>
                <w:div w:id="1040975636">
                  <w:marLeft w:val="0"/>
                  <w:marRight w:val="0"/>
                  <w:marTop w:val="0"/>
                  <w:marBottom w:val="0"/>
                  <w:divBdr>
                    <w:top w:val="none" w:sz="0" w:space="0" w:color="auto"/>
                    <w:left w:val="none" w:sz="0" w:space="0" w:color="auto"/>
                    <w:bottom w:val="none" w:sz="0" w:space="0" w:color="auto"/>
                    <w:right w:val="none" w:sz="0" w:space="0" w:color="auto"/>
                  </w:divBdr>
                  <w:divsChild>
                    <w:div w:id="15091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86782">
          <w:marLeft w:val="0"/>
          <w:marRight w:val="0"/>
          <w:marTop w:val="0"/>
          <w:marBottom w:val="0"/>
          <w:divBdr>
            <w:top w:val="none" w:sz="0" w:space="0" w:color="auto"/>
            <w:left w:val="none" w:sz="0" w:space="0" w:color="auto"/>
            <w:bottom w:val="none" w:sz="0" w:space="0" w:color="auto"/>
            <w:right w:val="none" w:sz="0" w:space="0" w:color="auto"/>
          </w:divBdr>
          <w:divsChild>
            <w:div w:id="1815098026">
              <w:marLeft w:val="0"/>
              <w:marRight w:val="0"/>
              <w:marTop w:val="0"/>
              <w:marBottom w:val="0"/>
              <w:divBdr>
                <w:top w:val="none" w:sz="0" w:space="0" w:color="auto"/>
                <w:left w:val="none" w:sz="0" w:space="0" w:color="auto"/>
                <w:bottom w:val="none" w:sz="0" w:space="0" w:color="auto"/>
                <w:right w:val="none" w:sz="0" w:space="0" w:color="auto"/>
              </w:divBdr>
              <w:divsChild>
                <w:div w:id="1729110268">
                  <w:marLeft w:val="0"/>
                  <w:marRight w:val="0"/>
                  <w:marTop w:val="0"/>
                  <w:marBottom w:val="0"/>
                  <w:divBdr>
                    <w:top w:val="none" w:sz="0" w:space="0" w:color="auto"/>
                    <w:left w:val="none" w:sz="0" w:space="0" w:color="auto"/>
                    <w:bottom w:val="none" w:sz="0" w:space="0" w:color="auto"/>
                    <w:right w:val="none" w:sz="0" w:space="0" w:color="auto"/>
                  </w:divBdr>
                  <w:divsChild>
                    <w:div w:id="3797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756183">
          <w:marLeft w:val="0"/>
          <w:marRight w:val="0"/>
          <w:marTop w:val="0"/>
          <w:marBottom w:val="0"/>
          <w:divBdr>
            <w:top w:val="none" w:sz="0" w:space="0" w:color="auto"/>
            <w:left w:val="none" w:sz="0" w:space="0" w:color="auto"/>
            <w:bottom w:val="none" w:sz="0" w:space="0" w:color="auto"/>
            <w:right w:val="none" w:sz="0" w:space="0" w:color="auto"/>
          </w:divBdr>
          <w:divsChild>
            <w:div w:id="98525946">
              <w:marLeft w:val="0"/>
              <w:marRight w:val="0"/>
              <w:marTop w:val="0"/>
              <w:marBottom w:val="0"/>
              <w:divBdr>
                <w:top w:val="none" w:sz="0" w:space="0" w:color="auto"/>
                <w:left w:val="none" w:sz="0" w:space="0" w:color="auto"/>
                <w:bottom w:val="none" w:sz="0" w:space="0" w:color="auto"/>
                <w:right w:val="none" w:sz="0" w:space="0" w:color="auto"/>
              </w:divBdr>
              <w:divsChild>
                <w:div w:id="107043993">
                  <w:marLeft w:val="0"/>
                  <w:marRight w:val="0"/>
                  <w:marTop w:val="0"/>
                  <w:marBottom w:val="0"/>
                  <w:divBdr>
                    <w:top w:val="none" w:sz="0" w:space="0" w:color="auto"/>
                    <w:left w:val="none" w:sz="0" w:space="0" w:color="auto"/>
                    <w:bottom w:val="none" w:sz="0" w:space="0" w:color="auto"/>
                    <w:right w:val="none" w:sz="0" w:space="0" w:color="auto"/>
                  </w:divBdr>
                  <w:divsChild>
                    <w:div w:id="9658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193012">
          <w:marLeft w:val="0"/>
          <w:marRight w:val="0"/>
          <w:marTop w:val="0"/>
          <w:marBottom w:val="0"/>
          <w:divBdr>
            <w:top w:val="none" w:sz="0" w:space="0" w:color="auto"/>
            <w:left w:val="none" w:sz="0" w:space="0" w:color="auto"/>
            <w:bottom w:val="none" w:sz="0" w:space="0" w:color="auto"/>
            <w:right w:val="none" w:sz="0" w:space="0" w:color="auto"/>
          </w:divBdr>
          <w:divsChild>
            <w:div w:id="1108432674">
              <w:marLeft w:val="0"/>
              <w:marRight w:val="0"/>
              <w:marTop w:val="0"/>
              <w:marBottom w:val="0"/>
              <w:divBdr>
                <w:top w:val="none" w:sz="0" w:space="0" w:color="auto"/>
                <w:left w:val="none" w:sz="0" w:space="0" w:color="auto"/>
                <w:bottom w:val="none" w:sz="0" w:space="0" w:color="auto"/>
                <w:right w:val="none" w:sz="0" w:space="0" w:color="auto"/>
              </w:divBdr>
              <w:divsChild>
                <w:div w:id="1898122723">
                  <w:marLeft w:val="0"/>
                  <w:marRight w:val="0"/>
                  <w:marTop w:val="0"/>
                  <w:marBottom w:val="0"/>
                  <w:divBdr>
                    <w:top w:val="none" w:sz="0" w:space="0" w:color="auto"/>
                    <w:left w:val="none" w:sz="0" w:space="0" w:color="auto"/>
                    <w:bottom w:val="none" w:sz="0" w:space="0" w:color="auto"/>
                    <w:right w:val="none" w:sz="0" w:space="0" w:color="auto"/>
                  </w:divBdr>
                  <w:divsChild>
                    <w:div w:id="1557086866">
                      <w:marLeft w:val="0"/>
                      <w:marRight w:val="0"/>
                      <w:marTop w:val="0"/>
                      <w:marBottom w:val="0"/>
                      <w:divBdr>
                        <w:top w:val="none" w:sz="0" w:space="0" w:color="auto"/>
                        <w:left w:val="none" w:sz="0" w:space="0" w:color="auto"/>
                        <w:bottom w:val="none" w:sz="0" w:space="0" w:color="auto"/>
                        <w:right w:val="none" w:sz="0" w:space="0" w:color="auto"/>
                      </w:divBdr>
                      <w:divsChild>
                        <w:div w:id="1115949249">
                          <w:marLeft w:val="0"/>
                          <w:marRight w:val="0"/>
                          <w:marTop w:val="0"/>
                          <w:marBottom w:val="0"/>
                          <w:divBdr>
                            <w:top w:val="none" w:sz="0" w:space="0" w:color="auto"/>
                            <w:left w:val="none" w:sz="0" w:space="0" w:color="auto"/>
                            <w:bottom w:val="none" w:sz="0" w:space="0" w:color="auto"/>
                            <w:right w:val="none" w:sz="0" w:space="0" w:color="auto"/>
                          </w:divBdr>
                          <w:divsChild>
                            <w:div w:id="2985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297720">
          <w:marLeft w:val="0"/>
          <w:marRight w:val="0"/>
          <w:marTop w:val="0"/>
          <w:marBottom w:val="0"/>
          <w:divBdr>
            <w:top w:val="none" w:sz="0" w:space="0" w:color="auto"/>
            <w:left w:val="none" w:sz="0" w:space="0" w:color="auto"/>
            <w:bottom w:val="none" w:sz="0" w:space="0" w:color="auto"/>
            <w:right w:val="none" w:sz="0" w:space="0" w:color="auto"/>
          </w:divBdr>
          <w:divsChild>
            <w:div w:id="1259678581">
              <w:marLeft w:val="0"/>
              <w:marRight w:val="0"/>
              <w:marTop w:val="0"/>
              <w:marBottom w:val="0"/>
              <w:divBdr>
                <w:top w:val="none" w:sz="0" w:space="0" w:color="auto"/>
                <w:left w:val="none" w:sz="0" w:space="0" w:color="auto"/>
                <w:bottom w:val="none" w:sz="0" w:space="0" w:color="auto"/>
                <w:right w:val="none" w:sz="0" w:space="0" w:color="auto"/>
              </w:divBdr>
              <w:divsChild>
                <w:div w:id="1980766682">
                  <w:marLeft w:val="0"/>
                  <w:marRight w:val="0"/>
                  <w:marTop w:val="0"/>
                  <w:marBottom w:val="0"/>
                  <w:divBdr>
                    <w:top w:val="none" w:sz="0" w:space="0" w:color="auto"/>
                    <w:left w:val="none" w:sz="0" w:space="0" w:color="auto"/>
                    <w:bottom w:val="none" w:sz="0" w:space="0" w:color="auto"/>
                    <w:right w:val="none" w:sz="0" w:space="0" w:color="auto"/>
                  </w:divBdr>
                  <w:divsChild>
                    <w:div w:id="21331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5198">
          <w:marLeft w:val="0"/>
          <w:marRight w:val="0"/>
          <w:marTop w:val="0"/>
          <w:marBottom w:val="0"/>
          <w:divBdr>
            <w:top w:val="none" w:sz="0" w:space="0" w:color="auto"/>
            <w:left w:val="none" w:sz="0" w:space="0" w:color="auto"/>
            <w:bottom w:val="none" w:sz="0" w:space="0" w:color="auto"/>
            <w:right w:val="none" w:sz="0" w:space="0" w:color="auto"/>
          </w:divBdr>
          <w:divsChild>
            <w:div w:id="1297223003">
              <w:marLeft w:val="0"/>
              <w:marRight w:val="0"/>
              <w:marTop w:val="0"/>
              <w:marBottom w:val="0"/>
              <w:divBdr>
                <w:top w:val="none" w:sz="0" w:space="0" w:color="auto"/>
                <w:left w:val="none" w:sz="0" w:space="0" w:color="auto"/>
                <w:bottom w:val="none" w:sz="0" w:space="0" w:color="auto"/>
                <w:right w:val="none" w:sz="0" w:space="0" w:color="auto"/>
              </w:divBdr>
              <w:divsChild>
                <w:div w:id="30113292">
                  <w:marLeft w:val="0"/>
                  <w:marRight w:val="0"/>
                  <w:marTop w:val="0"/>
                  <w:marBottom w:val="0"/>
                  <w:divBdr>
                    <w:top w:val="none" w:sz="0" w:space="0" w:color="auto"/>
                    <w:left w:val="none" w:sz="0" w:space="0" w:color="auto"/>
                    <w:bottom w:val="none" w:sz="0" w:space="0" w:color="auto"/>
                    <w:right w:val="none" w:sz="0" w:space="0" w:color="auto"/>
                  </w:divBdr>
                  <w:divsChild>
                    <w:div w:id="397946750">
                      <w:marLeft w:val="0"/>
                      <w:marRight w:val="0"/>
                      <w:marTop w:val="0"/>
                      <w:marBottom w:val="0"/>
                      <w:divBdr>
                        <w:top w:val="none" w:sz="0" w:space="0" w:color="auto"/>
                        <w:left w:val="none" w:sz="0" w:space="0" w:color="auto"/>
                        <w:bottom w:val="none" w:sz="0" w:space="0" w:color="auto"/>
                        <w:right w:val="none" w:sz="0" w:space="0" w:color="auto"/>
                      </w:divBdr>
                      <w:divsChild>
                        <w:div w:id="1120104503">
                          <w:marLeft w:val="0"/>
                          <w:marRight w:val="0"/>
                          <w:marTop w:val="0"/>
                          <w:marBottom w:val="0"/>
                          <w:divBdr>
                            <w:top w:val="none" w:sz="0" w:space="0" w:color="auto"/>
                            <w:left w:val="none" w:sz="0" w:space="0" w:color="auto"/>
                            <w:bottom w:val="none" w:sz="0" w:space="0" w:color="auto"/>
                            <w:right w:val="none" w:sz="0" w:space="0" w:color="auto"/>
                          </w:divBdr>
                          <w:divsChild>
                            <w:div w:id="3983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795718">
          <w:marLeft w:val="0"/>
          <w:marRight w:val="0"/>
          <w:marTop w:val="0"/>
          <w:marBottom w:val="0"/>
          <w:divBdr>
            <w:top w:val="none" w:sz="0" w:space="0" w:color="auto"/>
            <w:left w:val="none" w:sz="0" w:space="0" w:color="auto"/>
            <w:bottom w:val="none" w:sz="0" w:space="0" w:color="auto"/>
            <w:right w:val="none" w:sz="0" w:space="0" w:color="auto"/>
          </w:divBdr>
          <w:divsChild>
            <w:div w:id="841163421">
              <w:marLeft w:val="0"/>
              <w:marRight w:val="0"/>
              <w:marTop w:val="0"/>
              <w:marBottom w:val="0"/>
              <w:divBdr>
                <w:top w:val="none" w:sz="0" w:space="0" w:color="auto"/>
                <w:left w:val="none" w:sz="0" w:space="0" w:color="auto"/>
                <w:bottom w:val="none" w:sz="0" w:space="0" w:color="auto"/>
                <w:right w:val="none" w:sz="0" w:space="0" w:color="auto"/>
              </w:divBdr>
              <w:divsChild>
                <w:div w:id="808935275">
                  <w:marLeft w:val="0"/>
                  <w:marRight w:val="0"/>
                  <w:marTop w:val="0"/>
                  <w:marBottom w:val="0"/>
                  <w:divBdr>
                    <w:top w:val="none" w:sz="0" w:space="0" w:color="auto"/>
                    <w:left w:val="none" w:sz="0" w:space="0" w:color="auto"/>
                    <w:bottom w:val="none" w:sz="0" w:space="0" w:color="auto"/>
                    <w:right w:val="none" w:sz="0" w:space="0" w:color="auto"/>
                  </w:divBdr>
                  <w:divsChild>
                    <w:div w:id="75019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80476">
          <w:marLeft w:val="0"/>
          <w:marRight w:val="0"/>
          <w:marTop w:val="0"/>
          <w:marBottom w:val="0"/>
          <w:divBdr>
            <w:top w:val="none" w:sz="0" w:space="0" w:color="auto"/>
            <w:left w:val="none" w:sz="0" w:space="0" w:color="auto"/>
            <w:bottom w:val="none" w:sz="0" w:space="0" w:color="auto"/>
            <w:right w:val="none" w:sz="0" w:space="0" w:color="auto"/>
          </w:divBdr>
          <w:divsChild>
            <w:div w:id="1109162302">
              <w:marLeft w:val="0"/>
              <w:marRight w:val="0"/>
              <w:marTop w:val="0"/>
              <w:marBottom w:val="0"/>
              <w:divBdr>
                <w:top w:val="none" w:sz="0" w:space="0" w:color="auto"/>
                <w:left w:val="none" w:sz="0" w:space="0" w:color="auto"/>
                <w:bottom w:val="none" w:sz="0" w:space="0" w:color="auto"/>
                <w:right w:val="none" w:sz="0" w:space="0" w:color="auto"/>
              </w:divBdr>
              <w:divsChild>
                <w:div w:id="1633516317">
                  <w:marLeft w:val="0"/>
                  <w:marRight w:val="0"/>
                  <w:marTop w:val="0"/>
                  <w:marBottom w:val="0"/>
                  <w:divBdr>
                    <w:top w:val="none" w:sz="0" w:space="0" w:color="auto"/>
                    <w:left w:val="none" w:sz="0" w:space="0" w:color="auto"/>
                    <w:bottom w:val="none" w:sz="0" w:space="0" w:color="auto"/>
                    <w:right w:val="none" w:sz="0" w:space="0" w:color="auto"/>
                  </w:divBdr>
                  <w:divsChild>
                    <w:div w:id="5262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34793-CE36-4C94-9512-36EEAF608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3</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Кратки данни за учебната дисциплина</vt:lpstr>
    </vt:vector>
  </TitlesOfParts>
  <Company>Медицински Университет - Плевен</Company>
  <LinksUpToDate>false</LinksUpToDate>
  <CharactersWithSpaces>4667</CharactersWithSpaces>
  <SharedDoc>false</SharedDoc>
  <HLinks>
    <vt:vector size="36" baseType="variant">
      <vt:variant>
        <vt:i4>6553722</vt:i4>
      </vt:variant>
      <vt:variant>
        <vt:i4>18</vt:i4>
      </vt:variant>
      <vt:variant>
        <vt:i4>0</vt:i4>
      </vt:variant>
      <vt:variant>
        <vt:i4>5</vt:i4>
      </vt:variant>
      <vt:variant>
        <vt:lpwstr>http://do2.mu-pleven.bg/mod/resource/view.php?id=13664</vt:lpwstr>
      </vt:variant>
      <vt:variant>
        <vt:lpwstr/>
      </vt:variant>
      <vt:variant>
        <vt:i4>6553722</vt:i4>
      </vt:variant>
      <vt:variant>
        <vt:i4>12</vt:i4>
      </vt:variant>
      <vt:variant>
        <vt:i4>0</vt:i4>
      </vt:variant>
      <vt:variant>
        <vt:i4>5</vt:i4>
      </vt:variant>
      <vt:variant>
        <vt:lpwstr>http://do2.mu-pleven.bg/mod/resource/view.php?id=13664</vt:lpwstr>
      </vt:variant>
      <vt:variant>
        <vt:lpwstr/>
      </vt:variant>
      <vt:variant>
        <vt:i4>4456488</vt:i4>
      </vt:variant>
      <vt:variant>
        <vt:i4>9</vt:i4>
      </vt:variant>
      <vt:variant>
        <vt:i4>0</vt:i4>
      </vt:variant>
      <vt:variant>
        <vt:i4>5</vt:i4>
      </vt:variant>
      <vt:variant>
        <vt:lpwstr>mailto:vesselin.ganev@gmail.com</vt:lpwstr>
      </vt:variant>
      <vt:variant>
        <vt:lpwstr/>
      </vt:variant>
      <vt:variant>
        <vt:i4>6619212</vt:i4>
      </vt:variant>
      <vt:variant>
        <vt:i4>6</vt:i4>
      </vt:variant>
      <vt:variant>
        <vt:i4>0</vt:i4>
      </vt:variant>
      <vt:variant>
        <vt:i4>5</vt:i4>
      </vt:variant>
      <vt:variant>
        <vt:lpwstr>mailto:marko_i_k@abv.bg</vt:lpwstr>
      </vt:variant>
      <vt:variant>
        <vt:lpwstr/>
      </vt:variant>
      <vt:variant>
        <vt:i4>5242964</vt:i4>
      </vt:variant>
      <vt:variant>
        <vt:i4>3</vt:i4>
      </vt:variant>
      <vt:variant>
        <vt:i4>0</vt:i4>
      </vt:variant>
      <vt:variant>
        <vt:i4>5</vt:i4>
      </vt:variant>
      <vt:variant>
        <vt:lpwstr>mailto:viki_varbanova@abv.bg</vt:lpwstr>
      </vt:variant>
      <vt:variant>
        <vt:lpwstr/>
      </vt:variant>
      <vt:variant>
        <vt:i4>131133</vt:i4>
      </vt:variant>
      <vt:variant>
        <vt:i4>0</vt:i4>
      </vt:variant>
      <vt:variant>
        <vt:i4>0</vt:i4>
      </vt:variant>
      <vt:variant>
        <vt:i4>5</vt:i4>
      </vt:variant>
      <vt:variant>
        <vt:lpwstr>mailto:margalexandrova@yahoo.com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Кратки данни за учебната дисциплина</dc:title>
  <dc:subject/>
  <dc:creator>Tzanev-Home</dc:creator>
  <cp:keywords/>
  <cp:lastModifiedBy>Asus</cp:lastModifiedBy>
  <cp:revision>20</cp:revision>
  <cp:lastPrinted>2015-11-04T15:40:00Z</cp:lastPrinted>
  <dcterms:created xsi:type="dcterms:W3CDTF">2020-03-18T13:33:00Z</dcterms:created>
  <dcterms:modified xsi:type="dcterms:W3CDTF">2020-04-29T13:47:00Z</dcterms:modified>
</cp:coreProperties>
</file>