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42D" w:rsidRPr="000D7221" w:rsidRDefault="003E142D" w:rsidP="003E142D">
      <w:pPr>
        <w:rPr>
          <w:color w:val="FF0000"/>
          <w:sz w:val="32"/>
          <w:szCs w:val="32"/>
          <w:lang w:val="en-US"/>
        </w:rPr>
      </w:pPr>
      <w:r w:rsidRPr="0036260E">
        <w:rPr>
          <w:color w:val="FF0000"/>
          <w:sz w:val="32"/>
          <w:szCs w:val="32"/>
        </w:rPr>
        <w:t>ЗАБОЛЯВАНИЯ НА ОРБИТАТА</w:t>
      </w:r>
    </w:p>
    <w:p w:rsidR="00BE2024" w:rsidRPr="0036260E" w:rsidRDefault="00C57E42" w:rsidP="003E142D">
      <w:pPr>
        <w:rPr>
          <w:color w:val="FF0000"/>
          <w:sz w:val="32"/>
          <w:szCs w:val="32"/>
        </w:rPr>
      </w:pPr>
      <w:r w:rsidRPr="00C57E42">
        <w:rPr>
          <w:noProof/>
          <w:color w:val="FF0000"/>
          <w:sz w:val="32"/>
          <w:szCs w:val="32"/>
          <w:lang w:eastAsia="bg-BG"/>
        </w:rPr>
        <w:drawing>
          <wp:inline distT="0" distB="0" distL="0" distR="0">
            <wp:extent cx="5602013" cy="1573934"/>
            <wp:effectExtent l="0" t="0" r="0" b="7620"/>
            <wp:docPr id="6" name="Picture 6" descr="D:\Chavdar\Education\LECTURE\lectures for Bulgarian student\photo orbita i pridatyci\а\Presenta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avdar\Education\LECTURE\lectures for Bulgarian student\photo orbita i pridatyci\а\Presentation7.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2763" cy="1610669"/>
                    </a:xfrm>
                    <a:prstGeom prst="rect">
                      <a:avLst/>
                    </a:prstGeom>
                    <a:noFill/>
                    <a:ln>
                      <a:noFill/>
                    </a:ln>
                  </pic:spPr>
                </pic:pic>
              </a:graphicData>
            </a:graphic>
          </wp:inline>
        </w:drawing>
      </w:r>
    </w:p>
    <w:p w:rsidR="00BA45C0" w:rsidRPr="0036260E" w:rsidRDefault="00BA45C0" w:rsidP="003E142D">
      <w:pPr>
        <w:rPr>
          <w:sz w:val="28"/>
          <w:szCs w:val="28"/>
        </w:rPr>
      </w:pPr>
      <w:r w:rsidRPr="0036260E">
        <w:rPr>
          <w:sz w:val="28"/>
          <w:szCs w:val="28"/>
        </w:rPr>
        <w:t>Методи на изследване</w:t>
      </w:r>
    </w:p>
    <w:p w:rsidR="00497693" w:rsidRDefault="00BA45C0" w:rsidP="003E142D">
      <w:r w:rsidRPr="00662B6D">
        <w:rPr>
          <w:b/>
          <w:sz w:val="28"/>
          <w:szCs w:val="28"/>
        </w:rPr>
        <w:t>Оглед</w:t>
      </w:r>
      <w:r w:rsidRPr="00662B6D">
        <w:rPr>
          <w:b/>
        </w:rPr>
        <w:t xml:space="preserve">  </w:t>
      </w:r>
      <w:r>
        <w:br/>
      </w:r>
      <w:r w:rsidR="00B37F50">
        <w:rPr>
          <w:b/>
        </w:rPr>
        <w:t xml:space="preserve">   </w:t>
      </w:r>
      <w:r w:rsidR="00832AE8" w:rsidRPr="00C457F2">
        <w:rPr>
          <w:b/>
        </w:rPr>
        <w:t>ДИРЕКТЕН</w:t>
      </w:r>
      <w:r>
        <w:t xml:space="preserve"> </w:t>
      </w:r>
      <w:r w:rsidR="00C457F2">
        <w:t xml:space="preserve">- </w:t>
      </w:r>
      <w:r>
        <w:t xml:space="preserve">оглед на </w:t>
      </w:r>
      <w:r w:rsidR="00497693">
        <w:t>формата на орбитата и нейния</w:t>
      </w:r>
      <w:r>
        <w:t xml:space="preserve"> ръб</w:t>
      </w:r>
      <w:r w:rsidR="00C457F2">
        <w:t xml:space="preserve"> </w:t>
      </w:r>
      <w:r w:rsidR="00497693">
        <w:t>(конгенитални и травматични промни)</w:t>
      </w:r>
    </w:p>
    <w:p w:rsidR="000D7221" w:rsidRPr="008B2CC1" w:rsidRDefault="000D7221" w:rsidP="003E142D">
      <w:r w:rsidRPr="000D7221">
        <w:rPr>
          <w:noProof/>
          <w:lang w:eastAsia="bg-BG"/>
        </w:rPr>
        <w:drawing>
          <wp:inline distT="0" distB="0" distL="0" distR="0">
            <wp:extent cx="5760720" cy="1619009"/>
            <wp:effectExtent l="0" t="0" r="0" b="635"/>
            <wp:docPr id="10" name="Picture 10" descr="D:\Chavdar\Education\LECTURE\lectures for Bulgarian student\photo orbita i pridatyci\а\Presentati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avdar\Education\LECTURE\lectures for Bulgarian student\photo orbita i pridatyci\а\Presentation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619009"/>
                    </a:xfrm>
                    <a:prstGeom prst="rect">
                      <a:avLst/>
                    </a:prstGeom>
                    <a:noFill/>
                    <a:ln>
                      <a:noFill/>
                    </a:ln>
                  </pic:spPr>
                </pic:pic>
              </a:graphicData>
            </a:graphic>
          </wp:inline>
        </w:drawing>
      </w:r>
      <w:r>
        <w:br/>
      </w:r>
      <w:r w:rsidR="008B2CC1">
        <w:rPr>
          <w:b/>
          <w:bCs/>
          <w:lang w:val="en-US"/>
        </w:rPr>
        <w:t>C</w:t>
      </w:r>
      <w:r w:rsidRPr="000D7221">
        <w:rPr>
          <w:b/>
          <w:bCs/>
        </w:rPr>
        <w:t>raniofacial dysostosis</w:t>
      </w:r>
      <w:r w:rsidRPr="000D7221">
        <w:t> syndrome</w:t>
      </w:r>
      <w:r>
        <w:t xml:space="preserve"> (</w:t>
      </w:r>
      <w:r>
        <w:rPr>
          <w:rFonts w:ascii="Helvetica" w:hAnsi="Helvetica" w:cs="Helvetica"/>
          <w:color w:val="202020"/>
          <w:shd w:val="clear" w:color="auto" w:fill="FFFFFF"/>
        </w:rPr>
        <w:t>Crouzon</w:t>
      </w:r>
      <w:r w:rsidR="008B2CC1">
        <w:rPr>
          <w:rFonts w:ascii="Helvetica" w:hAnsi="Helvetica" w:cs="Helvetica"/>
          <w:color w:val="202020"/>
          <w:shd w:val="clear" w:color="auto" w:fill="FFFFFF"/>
        </w:rPr>
        <w:t xml:space="preserve"> </w:t>
      </w:r>
      <w:proofErr w:type="spellStart"/>
      <w:proofErr w:type="gramStart"/>
      <w:r w:rsidR="008B2CC1">
        <w:rPr>
          <w:rFonts w:ascii="Helvetica" w:hAnsi="Helvetica" w:cs="Helvetica"/>
          <w:color w:val="202020"/>
          <w:shd w:val="clear" w:color="auto" w:fill="FFFFFF"/>
          <w:lang w:val="en-US"/>
        </w:rPr>
        <w:t>sy</w:t>
      </w:r>
      <w:proofErr w:type="spellEnd"/>
      <w:r w:rsidR="008B2CC1">
        <w:rPr>
          <w:rFonts w:ascii="Helvetica" w:hAnsi="Helvetica" w:cs="Helvetica"/>
          <w:color w:val="202020"/>
          <w:shd w:val="clear" w:color="auto" w:fill="FFFFFF"/>
          <w:lang w:val="en-US"/>
        </w:rPr>
        <w:t>.,</w:t>
      </w:r>
      <w:proofErr w:type="gramEnd"/>
      <w:r w:rsidR="008B2CC1">
        <w:rPr>
          <w:rFonts w:ascii="Helvetica" w:hAnsi="Helvetica" w:cs="Helvetica"/>
          <w:color w:val="202020"/>
          <w:shd w:val="clear" w:color="auto" w:fill="FFFFFF"/>
          <w:lang w:val="en-US"/>
        </w:rPr>
        <w:t xml:space="preserve"> </w:t>
      </w:r>
      <w:proofErr w:type="spellStart"/>
      <w:r w:rsidR="008B2CC1">
        <w:rPr>
          <w:rFonts w:ascii="Helvetica" w:hAnsi="Helvetica" w:cs="Helvetica"/>
          <w:color w:val="202020"/>
          <w:shd w:val="clear" w:color="auto" w:fill="FFFFFF"/>
          <w:lang w:val="en-US"/>
        </w:rPr>
        <w:t>Apert</w:t>
      </w:r>
      <w:proofErr w:type="spellEnd"/>
      <w:r>
        <w:rPr>
          <w:rFonts w:ascii="Helvetica" w:hAnsi="Helvetica" w:cs="Helvetica"/>
          <w:color w:val="202020"/>
          <w:shd w:val="clear" w:color="auto" w:fill="FFFFFF"/>
        </w:rPr>
        <w:t xml:space="preserve"> </w:t>
      </w:r>
      <w:proofErr w:type="spellStart"/>
      <w:r>
        <w:rPr>
          <w:rFonts w:ascii="Helvetica" w:hAnsi="Helvetica" w:cs="Helvetica"/>
          <w:color w:val="202020"/>
          <w:shd w:val="clear" w:color="auto" w:fill="FFFFFF"/>
          <w:lang w:val="en-US"/>
        </w:rPr>
        <w:t>sy</w:t>
      </w:r>
      <w:proofErr w:type="spellEnd"/>
      <w:r>
        <w:rPr>
          <w:rFonts w:ascii="Helvetica" w:hAnsi="Helvetica" w:cs="Helvetica"/>
          <w:color w:val="202020"/>
          <w:shd w:val="clear" w:color="auto" w:fill="FFFFFF"/>
          <w:lang w:val="en-US"/>
        </w:rPr>
        <w:t xml:space="preserve">., </w:t>
      </w:r>
      <w:proofErr w:type="spellStart"/>
      <w:r w:rsidR="008B2CC1">
        <w:rPr>
          <w:rFonts w:ascii="Helvetica" w:hAnsi="Helvetica" w:cs="Helvetica"/>
          <w:color w:val="202020"/>
          <w:shd w:val="clear" w:color="auto" w:fill="FFFFFF"/>
          <w:lang w:val="en-US"/>
        </w:rPr>
        <w:t>Hypertelorism</w:t>
      </w:r>
      <w:proofErr w:type="spellEnd"/>
      <w:r w:rsidR="008B2CC1">
        <w:rPr>
          <w:rFonts w:ascii="Helvetica" w:hAnsi="Helvetica" w:cs="Helvetica"/>
          <w:color w:val="202020"/>
          <w:shd w:val="clear" w:color="auto" w:fill="FFFFFF"/>
          <w:lang w:val="en-US"/>
        </w:rPr>
        <w:t xml:space="preserve"> </w:t>
      </w:r>
      <w:r w:rsidR="008B2CC1">
        <w:rPr>
          <w:rFonts w:ascii="Helvetica" w:hAnsi="Helvetica" w:cs="Helvetica"/>
          <w:color w:val="202020"/>
          <w:shd w:val="clear" w:color="auto" w:fill="FFFFFF"/>
        </w:rPr>
        <w:t>и др.)</w:t>
      </w:r>
    </w:p>
    <w:p w:rsidR="000D7221" w:rsidRDefault="003B1D48" w:rsidP="003E142D">
      <w:r w:rsidRPr="003B1D48">
        <w:rPr>
          <w:noProof/>
          <w:lang w:eastAsia="bg-BG"/>
        </w:rPr>
        <w:drawing>
          <wp:inline distT="0" distB="0" distL="0" distR="0">
            <wp:extent cx="5760720" cy="2212544"/>
            <wp:effectExtent l="0" t="0" r="0" b="0"/>
            <wp:docPr id="8" name="Picture 8" descr="D:\Chavdar\Education\LECTURE\lectures for Bulgarian student\photo orbita i pridatyci\а\Present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avdar\Education\LECTURE\lectures for Bulgarian student\photo orbita i pridatyci\а\Presentation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212544"/>
                    </a:xfrm>
                    <a:prstGeom prst="rect">
                      <a:avLst/>
                    </a:prstGeom>
                    <a:noFill/>
                    <a:ln>
                      <a:noFill/>
                    </a:ln>
                  </pic:spPr>
                </pic:pic>
              </a:graphicData>
            </a:graphic>
          </wp:inline>
        </w:drawing>
      </w:r>
      <w:r w:rsidR="00497693">
        <w:br/>
      </w:r>
      <w:r w:rsidR="00F07675">
        <w:t>Изместване на лявото око (к</w:t>
      </w:r>
      <w:r w:rsidR="000D7221">
        <w:t>онтузионна тра</w:t>
      </w:r>
      <w:r w:rsidR="008B2CC1">
        <w:t>в</w:t>
      </w:r>
      <w:r w:rsidR="000D7221">
        <w:t>ма на лява орбита с фрактура на пода на орбитата</w:t>
      </w:r>
      <w:r w:rsidR="00F07675">
        <w:t>)</w:t>
      </w:r>
      <w:r w:rsidR="008B2CC1">
        <w:t>.</w:t>
      </w:r>
    </w:p>
    <w:p w:rsidR="000A60B4" w:rsidRDefault="00832AE8" w:rsidP="003E142D">
      <w:pPr>
        <w:rPr>
          <w:b/>
        </w:rPr>
      </w:pPr>
      <w:r>
        <w:t>Оглед на</w:t>
      </w:r>
      <w:r w:rsidR="00C457F2">
        <w:t xml:space="preserve"> околните периокуларни тъкани</w:t>
      </w:r>
      <w:r w:rsidR="00627237">
        <w:t xml:space="preserve"> – клепачи и кожа на лицето</w:t>
      </w:r>
    </w:p>
    <w:p w:rsidR="000A60B4" w:rsidRDefault="00B37F50" w:rsidP="003E142D">
      <w:r>
        <w:rPr>
          <w:b/>
        </w:rPr>
        <w:t xml:space="preserve">   </w:t>
      </w:r>
      <w:r w:rsidR="00832AE8" w:rsidRPr="00C457F2">
        <w:rPr>
          <w:b/>
        </w:rPr>
        <w:t>ИНДИРЕКТЕН</w:t>
      </w:r>
      <w:r w:rsidR="00832AE8">
        <w:t xml:space="preserve"> –</w:t>
      </w:r>
      <w:r w:rsidR="00EF77DF">
        <w:t xml:space="preserve"> </w:t>
      </w:r>
      <w:r w:rsidR="00832AE8">
        <w:t xml:space="preserve">преценка на орбиталното съдържимо </w:t>
      </w:r>
      <w:r w:rsidR="00D24D3D">
        <w:t xml:space="preserve">чрез </w:t>
      </w:r>
      <w:r w:rsidR="00832AE8">
        <w:t>оценка</w:t>
      </w:r>
      <w:r w:rsidR="00D24D3D">
        <w:t xml:space="preserve"> на позицията на очната ябълка</w:t>
      </w:r>
      <w:r w:rsidR="00BA45C0">
        <w:t xml:space="preserve"> </w:t>
      </w:r>
      <w:r w:rsidR="00D24D3D">
        <w:t>и нейната подвижност</w:t>
      </w:r>
      <w:r w:rsidR="00832AE8">
        <w:t>.</w:t>
      </w:r>
    </w:p>
    <w:p w:rsidR="000A60B4" w:rsidRPr="00B37F50" w:rsidRDefault="00832AE8" w:rsidP="003E142D">
      <w:pPr>
        <w:rPr>
          <w:b/>
          <w:sz w:val="26"/>
          <w:szCs w:val="26"/>
        </w:rPr>
      </w:pPr>
      <w:r w:rsidRPr="00B37F50">
        <w:rPr>
          <w:b/>
          <w:sz w:val="26"/>
          <w:szCs w:val="26"/>
        </w:rPr>
        <w:t>Методи за</w:t>
      </w:r>
      <w:r w:rsidR="00391FE0" w:rsidRPr="00B37F50">
        <w:rPr>
          <w:b/>
          <w:sz w:val="26"/>
          <w:szCs w:val="26"/>
        </w:rPr>
        <w:t xml:space="preserve"> изследване:</w:t>
      </w:r>
    </w:p>
    <w:p w:rsidR="00627237" w:rsidRDefault="000A60B4" w:rsidP="003E142D">
      <w:pPr>
        <w:rPr>
          <w:noProof/>
          <w:lang w:eastAsia="bg-BG"/>
        </w:rPr>
      </w:pPr>
      <w:r w:rsidRPr="000A60B4">
        <w:rPr>
          <w:noProof/>
          <w:lang w:eastAsia="bg-BG"/>
        </w:rPr>
        <w:lastRenderedPageBreak/>
        <w:drawing>
          <wp:inline distT="0" distB="0" distL="0" distR="0">
            <wp:extent cx="5760720" cy="1375587"/>
            <wp:effectExtent l="0" t="0" r="0" b="0"/>
            <wp:docPr id="11" name="Picture 11" descr="D:\Chavdar\Education\LECTURE\lectures for Bulgarian student\photo orbita i pridatyci\а\Presentat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avdar\Education\LECTURE\lectures for Bulgarian student\photo orbita i pridatyci\а\Presentation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375587"/>
                    </a:xfrm>
                    <a:prstGeom prst="rect">
                      <a:avLst/>
                    </a:prstGeom>
                    <a:noFill/>
                    <a:ln>
                      <a:noFill/>
                    </a:ln>
                  </pic:spPr>
                </pic:pic>
              </a:graphicData>
            </a:graphic>
          </wp:inline>
        </w:drawing>
      </w:r>
      <w:r>
        <w:br/>
        <w:t>Екзофталм (аксиална протрузия)                                      Екзофталмометрия</w:t>
      </w:r>
      <w:r w:rsidR="00627237">
        <w:br/>
      </w:r>
      <w:r w:rsidR="00391FE0">
        <w:br/>
      </w:r>
      <w:r w:rsidR="00627237" w:rsidRPr="00627237">
        <w:rPr>
          <w:noProof/>
          <w:lang w:eastAsia="bg-BG"/>
        </w:rPr>
        <w:drawing>
          <wp:inline distT="0" distB="0" distL="0" distR="0">
            <wp:extent cx="5760720" cy="2895825"/>
            <wp:effectExtent l="0" t="0" r="0" b="0"/>
            <wp:docPr id="15" name="Picture 15" descr="D:\Chavdar\Education\LECTURE\lectures for Bulgarian student\photo orbita i pridatyci\а\Presentati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havdar\Education\LECTURE\lectures for Bulgarian student\photo orbita i pridatyci\а\Presentation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895825"/>
                    </a:xfrm>
                    <a:prstGeom prst="rect">
                      <a:avLst/>
                    </a:prstGeom>
                    <a:noFill/>
                    <a:ln>
                      <a:noFill/>
                    </a:ln>
                  </pic:spPr>
                </pic:pic>
              </a:graphicData>
            </a:graphic>
          </wp:inline>
        </w:drawing>
      </w:r>
      <w:r w:rsidR="00627237">
        <w:br/>
        <w:t>Ориентировъчен метод за изследване на фунжията на екстраокуларните мускули.</w:t>
      </w:r>
    </w:p>
    <w:p w:rsidR="00662B6D" w:rsidRPr="00662B6D" w:rsidRDefault="00B37F50" w:rsidP="003E142D">
      <w:pPr>
        <w:rPr>
          <w:rFonts w:cstheme="minorHAnsi"/>
          <w:lang w:val="en-US"/>
        </w:rPr>
      </w:pPr>
      <w:r>
        <w:rPr>
          <w:b/>
          <w:noProof/>
          <w:lang w:eastAsia="bg-BG"/>
        </w:rPr>
        <w:t xml:space="preserve">   </w:t>
      </w:r>
      <w:r w:rsidR="005B6709" w:rsidRPr="00F07675">
        <w:rPr>
          <w:b/>
          <w:noProof/>
          <w:lang w:eastAsia="bg-BG"/>
        </w:rPr>
        <w:t>Образна диагностика</w:t>
      </w:r>
      <w:r w:rsidR="00662B6D">
        <w:rPr>
          <w:noProof/>
          <w:lang w:eastAsia="bg-BG"/>
        </w:rPr>
        <w:br/>
      </w:r>
      <w:r w:rsidR="00F6398B" w:rsidRPr="00F6398B">
        <w:rPr>
          <w:noProof/>
          <w:lang w:eastAsia="bg-BG"/>
        </w:rPr>
        <w:drawing>
          <wp:inline distT="0" distB="0" distL="0" distR="0">
            <wp:extent cx="5760720" cy="987913"/>
            <wp:effectExtent l="0" t="0" r="0" b="3175"/>
            <wp:docPr id="14" name="Picture 14" descr="D:\Chavdar\Education\LECTURE\lectures for Bulgarian student\photo orbita i pridatyci\а\Presentati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havdar\Education\LECTURE\lectures for Bulgarian student\photo orbita i pridatyci\а\Presentation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987913"/>
                    </a:xfrm>
                    <a:prstGeom prst="rect">
                      <a:avLst/>
                    </a:prstGeom>
                    <a:noFill/>
                    <a:ln>
                      <a:noFill/>
                    </a:ln>
                  </pic:spPr>
                </pic:pic>
              </a:graphicData>
            </a:graphic>
          </wp:inline>
        </w:drawing>
      </w:r>
      <w:r w:rsidR="00F6398B">
        <w:rPr>
          <w:noProof/>
          <w:lang w:eastAsia="bg-BG"/>
        </w:rPr>
        <w:br/>
      </w:r>
      <w:r w:rsidR="00F6398B">
        <w:rPr>
          <w:rStyle w:val="Emphasis"/>
          <w:rFonts w:ascii="Arial" w:hAnsi="Arial" w:cs="Arial"/>
          <w:bCs/>
          <w:i w:val="0"/>
          <w:iCs w:val="0"/>
          <w:color w:val="52565A"/>
          <w:sz w:val="21"/>
          <w:szCs w:val="21"/>
          <w:shd w:val="clear" w:color="auto" w:fill="FFFFFF"/>
        </w:rPr>
        <w:t xml:space="preserve">     </w:t>
      </w:r>
      <w:r w:rsidR="00F6398B" w:rsidRPr="00F6398B">
        <w:rPr>
          <w:rFonts w:ascii="Segoe UI" w:hAnsi="Segoe UI" w:cs="Segoe UI"/>
          <w:b/>
          <w:bCs/>
          <w:color w:val="222222"/>
          <w:bdr w:val="none" w:sz="0" w:space="0" w:color="auto" w:frame="1"/>
        </w:rPr>
        <w:t>X-rays</w:t>
      </w:r>
      <w:r w:rsidR="00F6398B">
        <w:rPr>
          <w:rStyle w:val="Emphasis"/>
          <w:rFonts w:ascii="Arial" w:hAnsi="Arial" w:cs="Arial"/>
          <w:bCs/>
          <w:i w:val="0"/>
          <w:iCs w:val="0"/>
          <w:color w:val="52565A"/>
          <w:sz w:val="21"/>
          <w:szCs w:val="21"/>
          <w:shd w:val="clear" w:color="auto" w:fill="FFFFFF"/>
        </w:rPr>
        <w:t xml:space="preserve">  </w:t>
      </w:r>
      <w:r w:rsidR="00764AFA">
        <w:rPr>
          <w:rStyle w:val="Emphasis"/>
          <w:rFonts w:ascii="Arial" w:hAnsi="Arial" w:cs="Arial"/>
          <w:bCs/>
          <w:i w:val="0"/>
          <w:iCs w:val="0"/>
          <w:color w:val="52565A"/>
          <w:sz w:val="21"/>
          <w:szCs w:val="21"/>
          <w:shd w:val="clear" w:color="auto" w:fill="FFFFFF"/>
        </w:rPr>
        <w:t>(</w:t>
      </w:r>
      <w:r w:rsidR="00764AFA" w:rsidRPr="00764AFA">
        <w:rPr>
          <w:rStyle w:val="Emphasis"/>
          <w:rFonts w:ascii="Arial" w:hAnsi="Arial" w:cs="Arial"/>
          <w:bCs/>
          <w:i w:val="0"/>
          <w:iCs w:val="0"/>
          <w:color w:val="52565A"/>
          <w:sz w:val="21"/>
          <w:szCs w:val="21"/>
          <w:shd w:val="clear" w:color="auto" w:fill="FFFFFF"/>
        </w:rPr>
        <w:t>(Röntgen)</w:t>
      </w:r>
      <w:r w:rsidR="00F6398B">
        <w:rPr>
          <w:rStyle w:val="Emphasis"/>
          <w:rFonts w:ascii="Arial" w:hAnsi="Arial" w:cs="Arial"/>
          <w:bCs/>
          <w:i w:val="0"/>
          <w:iCs w:val="0"/>
          <w:color w:val="52565A"/>
          <w:sz w:val="21"/>
          <w:szCs w:val="21"/>
          <w:shd w:val="clear" w:color="auto" w:fill="FFFFFF"/>
        </w:rPr>
        <w:t xml:space="preserve">    </w:t>
      </w:r>
      <w:r w:rsidR="00662B6D" w:rsidRPr="00662B6D">
        <w:rPr>
          <w:rStyle w:val="Emphasis"/>
          <w:rFonts w:ascii="Arial" w:hAnsi="Arial" w:cs="Arial"/>
          <w:bCs/>
          <w:i w:val="0"/>
          <w:iCs w:val="0"/>
          <w:color w:val="52565A"/>
          <w:sz w:val="21"/>
          <w:szCs w:val="21"/>
          <w:shd w:val="clear" w:color="auto" w:fill="FFFFFF"/>
        </w:rPr>
        <w:t>B</w:t>
      </w:r>
      <w:r w:rsidR="00662B6D" w:rsidRPr="00662B6D">
        <w:rPr>
          <w:rFonts w:ascii="Arial" w:hAnsi="Arial" w:cs="Arial"/>
          <w:color w:val="3C4043"/>
          <w:sz w:val="21"/>
          <w:szCs w:val="21"/>
          <w:shd w:val="clear" w:color="auto" w:fill="FFFFFF"/>
        </w:rPr>
        <w:t>-</w:t>
      </w:r>
      <w:r w:rsidR="00662B6D" w:rsidRPr="00662B6D">
        <w:rPr>
          <w:rStyle w:val="Emphasis"/>
          <w:rFonts w:ascii="Arial" w:hAnsi="Arial" w:cs="Arial"/>
          <w:bCs/>
          <w:i w:val="0"/>
          <w:iCs w:val="0"/>
          <w:color w:val="52565A"/>
          <w:sz w:val="21"/>
          <w:szCs w:val="21"/>
          <w:shd w:val="clear" w:color="auto" w:fill="FFFFFF"/>
        </w:rPr>
        <w:t>scan ultrasonography</w:t>
      </w:r>
      <w:r w:rsidR="00662B6D">
        <w:rPr>
          <w:rFonts w:ascii="Arial" w:hAnsi="Arial" w:cs="Arial"/>
          <w:color w:val="3C4043"/>
          <w:sz w:val="21"/>
          <w:szCs w:val="21"/>
          <w:shd w:val="clear" w:color="auto" w:fill="FFFFFF"/>
        </w:rPr>
        <w:t> </w:t>
      </w:r>
      <w:r w:rsidR="00F6398B">
        <w:rPr>
          <w:rFonts w:ascii="Arial" w:hAnsi="Arial" w:cs="Arial"/>
          <w:color w:val="3C4043"/>
          <w:sz w:val="21"/>
          <w:szCs w:val="21"/>
          <w:shd w:val="clear" w:color="auto" w:fill="FFFFFF"/>
        </w:rPr>
        <w:t xml:space="preserve">      </w:t>
      </w:r>
      <w:r w:rsidR="00662B6D" w:rsidRPr="00097EB8">
        <w:rPr>
          <w:rStyle w:val="Emphasis"/>
          <w:rFonts w:cstheme="minorHAnsi"/>
          <w:bCs/>
          <w:i w:val="0"/>
          <w:iCs w:val="0"/>
          <w:color w:val="52565A"/>
          <w:sz w:val="21"/>
          <w:szCs w:val="21"/>
          <w:shd w:val="clear" w:color="auto" w:fill="FFFFFF"/>
          <w:lang w:val="en-US"/>
        </w:rPr>
        <w:t>C</w:t>
      </w:r>
      <w:r w:rsidR="00662B6D" w:rsidRPr="00097EB8">
        <w:rPr>
          <w:rStyle w:val="Emphasis"/>
          <w:rFonts w:cstheme="minorHAnsi"/>
          <w:bCs/>
          <w:i w:val="0"/>
          <w:iCs w:val="0"/>
          <w:color w:val="52565A"/>
          <w:sz w:val="21"/>
          <w:szCs w:val="21"/>
          <w:shd w:val="clear" w:color="auto" w:fill="FFFFFF"/>
        </w:rPr>
        <w:t>omputerized axial</w:t>
      </w:r>
      <w:r w:rsidR="00662B6D" w:rsidRPr="00662B6D">
        <w:rPr>
          <w:rFonts w:cstheme="minorHAnsi"/>
          <w:color w:val="3C4043"/>
          <w:sz w:val="21"/>
          <w:szCs w:val="21"/>
          <w:shd w:val="clear" w:color="auto" w:fill="FFFFFF"/>
          <w:lang w:val="en-US"/>
        </w:rPr>
        <w:t xml:space="preserve"> </w:t>
      </w:r>
      <w:r w:rsidR="00662B6D">
        <w:rPr>
          <w:rFonts w:cstheme="minorHAnsi"/>
          <w:color w:val="3C4043"/>
          <w:sz w:val="21"/>
          <w:szCs w:val="21"/>
          <w:shd w:val="clear" w:color="auto" w:fill="FFFFFF"/>
          <w:lang w:val="en-US"/>
        </w:rPr>
        <w:t xml:space="preserve">   </w:t>
      </w:r>
      <w:r w:rsidR="00F6398B">
        <w:rPr>
          <w:rFonts w:cstheme="minorHAnsi"/>
          <w:color w:val="3C4043"/>
          <w:sz w:val="21"/>
          <w:szCs w:val="21"/>
          <w:shd w:val="clear" w:color="auto" w:fill="FFFFFF"/>
        </w:rPr>
        <w:t xml:space="preserve">     </w:t>
      </w:r>
      <w:r w:rsidR="00097EB8">
        <w:rPr>
          <w:rFonts w:cstheme="minorHAnsi"/>
          <w:color w:val="3C4043"/>
          <w:sz w:val="21"/>
          <w:szCs w:val="21"/>
          <w:shd w:val="clear" w:color="auto" w:fill="FFFFFF"/>
          <w:lang w:val="en-US"/>
        </w:rPr>
        <w:t xml:space="preserve">  </w:t>
      </w:r>
      <w:r w:rsidR="00662B6D">
        <w:rPr>
          <w:rFonts w:cstheme="minorHAnsi"/>
          <w:color w:val="3C4043"/>
          <w:sz w:val="21"/>
          <w:szCs w:val="21"/>
          <w:shd w:val="clear" w:color="auto" w:fill="FFFFFF"/>
          <w:lang w:val="en-US"/>
        </w:rPr>
        <w:t xml:space="preserve"> </w:t>
      </w:r>
      <w:r w:rsidR="00097EB8" w:rsidRPr="00662B6D">
        <w:rPr>
          <w:rStyle w:val="Emphasis"/>
          <w:rFonts w:cstheme="minorHAnsi"/>
          <w:bCs/>
          <w:i w:val="0"/>
          <w:iCs w:val="0"/>
          <w:color w:val="52565A"/>
          <w:sz w:val="21"/>
          <w:szCs w:val="21"/>
          <w:shd w:val="clear" w:color="auto" w:fill="FFFFFF"/>
        </w:rPr>
        <w:t>Magnetic</w:t>
      </w:r>
      <w:r w:rsidR="00097EB8">
        <w:rPr>
          <w:rStyle w:val="Emphasis"/>
          <w:rFonts w:cstheme="minorHAnsi"/>
          <w:bCs/>
          <w:i w:val="0"/>
          <w:iCs w:val="0"/>
          <w:color w:val="52565A"/>
          <w:sz w:val="21"/>
          <w:szCs w:val="21"/>
          <w:shd w:val="clear" w:color="auto" w:fill="FFFFFF"/>
          <w:lang w:val="en-US"/>
        </w:rPr>
        <w:t xml:space="preserve">  resonance</w:t>
      </w:r>
      <w:r w:rsidR="00097EB8" w:rsidRPr="00662B6D">
        <w:rPr>
          <w:rStyle w:val="Emphasis"/>
          <w:rFonts w:cstheme="minorHAnsi"/>
          <w:bCs/>
          <w:i w:val="0"/>
          <w:iCs w:val="0"/>
          <w:color w:val="52565A"/>
          <w:sz w:val="21"/>
          <w:szCs w:val="21"/>
          <w:shd w:val="clear" w:color="auto" w:fill="FFFFFF"/>
        </w:rPr>
        <w:t xml:space="preserve"> </w:t>
      </w:r>
      <w:r w:rsidR="00097EB8">
        <w:rPr>
          <w:rStyle w:val="Emphasis"/>
          <w:rFonts w:cstheme="minorHAnsi"/>
          <w:bCs/>
          <w:i w:val="0"/>
          <w:iCs w:val="0"/>
          <w:color w:val="52565A"/>
          <w:sz w:val="21"/>
          <w:szCs w:val="21"/>
          <w:shd w:val="clear" w:color="auto" w:fill="FFFFFF"/>
          <w:lang w:val="en-US"/>
        </w:rPr>
        <w:t xml:space="preserve"> </w:t>
      </w:r>
      <w:r w:rsidR="00097EB8">
        <w:rPr>
          <w:rStyle w:val="Emphasis"/>
          <w:rFonts w:cstheme="minorHAnsi"/>
          <w:bCs/>
          <w:i w:val="0"/>
          <w:iCs w:val="0"/>
          <w:color w:val="52565A"/>
          <w:sz w:val="21"/>
          <w:szCs w:val="21"/>
          <w:shd w:val="clear" w:color="auto" w:fill="FFFFFF"/>
          <w:lang w:val="en-US"/>
        </w:rPr>
        <w:br/>
        <w:t xml:space="preserve">  </w:t>
      </w:r>
      <w:r w:rsidR="00097EB8">
        <w:rPr>
          <w:rFonts w:cstheme="minorHAnsi"/>
          <w:color w:val="3C4043"/>
          <w:sz w:val="21"/>
          <w:szCs w:val="21"/>
          <w:shd w:val="clear" w:color="auto" w:fill="FFFFFF"/>
          <w:lang w:val="en-US"/>
        </w:rPr>
        <w:t xml:space="preserve">    </w:t>
      </w:r>
      <w:r w:rsidR="00097EB8" w:rsidRPr="00662B6D">
        <w:rPr>
          <w:rFonts w:cstheme="minorHAnsi"/>
          <w:color w:val="3C4043"/>
          <w:sz w:val="21"/>
          <w:szCs w:val="21"/>
          <w:shd w:val="clear" w:color="auto" w:fill="FFFFFF"/>
          <w:lang w:val="en-US"/>
        </w:rPr>
        <w:t xml:space="preserve"> </w:t>
      </w:r>
      <w:r w:rsidR="00662B6D">
        <w:rPr>
          <w:rFonts w:cstheme="minorHAnsi"/>
          <w:color w:val="3C4043"/>
          <w:sz w:val="21"/>
          <w:szCs w:val="21"/>
          <w:shd w:val="clear" w:color="auto" w:fill="FFFFFF"/>
          <w:lang w:val="en-US"/>
        </w:rPr>
        <w:t xml:space="preserve">                                       </w:t>
      </w:r>
      <w:r w:rsidR="00097EB8">
        <w:rPr>
          <w:rFonts w:cstheme="minorHAnsi"/>
          <w:color w:val="3C4043"/>
          <w:sz w:val="21"/>
          <w:szCs w:val="21"/>
          <w:shd w:val="clear" w:color="auto" w:fill="FFFFFF"/>
          <w:lang w:val="en-US"/>
        </w:rPr>
        <w:t xml:space="preserve">        </w:t>
      </w:r>
      <w:r w:rsidR="00F6398B">
        <w:rPr>
          <w:rFonts w:ascii="Arial" w:hAnsi="Arial" w:cs="Arial"/>
          <w:color w:val="3C4043"/>
          <w:sz w:val="21"/>
          <w:szCs w:val="21"/>
          <w:shd w:val="clear" w:color="auto" w:fill="FFFFFF"/>
        </w:rPr>
        <w:t>(</w:t>
      </w:r>
      <w:r w:rsidR="00F6398B" w:rsidRPr="00662B6D">
        <w:rPr>
          <w:rFonts w:ascii="Arial" w:hAnsi="Arial" w:cs="Arial"/>
          <w:b/>
          <w:color w:val="3C4043"/>
          <w:sz w:val="21"/>
          <w:szCs w:val="21"/>
          <w:shd w:val="clear" w:color="auto" w:fill="FFFFFF"/>
        </w:rPr>
        <w:t>USG</w:t>
      </w:r>
      <w:r w:rsidR="00764AFA">
        <w:rPr>
          <w:rFonts w:ascii="Arial" w:hAnsi="Arial" w:cs="Arial"/>
          <w:b/>
          <w:color w:val="3C4043"/>
          <w:sz w:val="21"/>
          <w:szCs w:val="21"/>
          <w:shd w:val="clear" w:color="auto" w:fill="FFFFFF"/>
        </w:rPr>
        <w:t xml:space="preserve"> </w:t>
      </w:r>
      <w:r w:rsidR="00F6398B">
        <w:rPr>
          <w:rFonts w:ascii="Arial" w:hAnsi="Arial" w:cs="Arial"/>
          <w:color w:val="3C4043"/>
          <w:sz w:val="21"/>
          <w:szCs w:val="21"/>
          <w:shd w:val="clear" w:color="auto" w:fill="FFFFFF"/>
        </w:rPr>
        <w:t>)</w:t>
      </w:r>
      <w:r w:rsidR="00764AFA">
        <w:rPr>
          <w:rFonts w:ascii="Arial" w:hAnsi="Arial" w:cs="Arial"/>
          <w:color w:val="3C4043"/>
          <w:sz w:val="21"/>
          <w:szCs w:val="21"/>
          <w:shd w:val="clear" w:color="auto" w:fill="FFFFFF"/>
        </w:rPr>
        <w:t>- ехография</w:t>
      </w:r>
      <w:r w:rsidR="00F6398B">
        <w:rPr>
          <w:rFonts w:ascii="Arial" w:hAnsi="Arial" w:cs="Arial"/>
          <w:color w:val="3C4043"/>
          <w:sz w:val="21"/>
          <w:szCs w:val="21"/>
          <w:shd w:val="clear" w:color="auto" w:fill="FFFFFF"/>
          <w:lang w:val="en-US"/>
        </w:rPr>
        <w:t xml:space="preserve">  </w:t>
      </w:r>
      <w:r w:rsidR="00F6398B">
        <w:rPr>
          <w:rFonts w:ascii="Arial" w:hAnsi="Arial" w:cs="Arial"/>
          <w:color w:val="3C4043"/>
          <w:sz w:val="21"/>
          <w:szCs w:val="21"/>
          <w:shd w:val="clear" w:color="auto" w:fill="FFFFFF"/>
        </w:rPr>
        <w:t xml:space="preserve">        </w:t>
      </w:r>
      <w:r w:rsidR="00097EB8">
        <w:rPr>
          <w:rFonts w:cstheme="minorHAnsi"/>
          <w:color w:val="3C4043"/>
          <w:sz w:val="21"/>
          <w:szCs w:val="21"/>
          <w:shd w:val="clear" w:color="auto" w:fill="FFFFFF"/>
          <w:lang w:val="en-US"/>
        </w:rPr>
        <w:t xml:space="preserve"> </w:t>
      </w:r>
      <w:r w:rsidR="00F6398B" w:rsidRPr="00097EB8">
        <w:rPr>
          <w:rStyle w:val="Emphasis"/>
          <w:rFonts w:cstheme="minorHAnsi"/>
          <w:bCs/>
          <w:i w:val="0"/>
          <w:iCs w:val="0"/>
          <w:color w:val="52565A"/>
          <w:sz w:val="21"/>
          <w:szCs w:val="21"/>
          <w:shd w:val="clear" w:color="auto" w:fill="FFFFFF"/>
        </w:rPr>
        <w:t>tomography</w:t>
      </w:r>
      <w:r w:rsidR="00F6398B" w:rsidRPr="00662B6D">
        <w:rPr>
          <w:rFonts w:cstheme="minorHAnsi"/>
          <w:color w:val="3C4043"/>
          <w:sz w:val="21"/>
          <w:szCs w:val="21"/>
          <w:shd w:val="clear" w:color="auto" w:fill="FFFFFF"/>
        </w:rPr>
        <w:t> scan</w:t>
      </w:r>
      <w:r w:rsidR="00097EB8">
        <w:rPr>
          <w:rFonts w:cstheme="minorHAnsi"/>
          <w:color w:val="3C4043"/>
          <w:sz w:val="21"/>
          <w:szCs w:val="21"/>
          <w:shd w:val="clear" w:color="auto" w:fill="FFFFFF"/>
          <w:lang w:val="en-US"/>
        </w:rPr>
        <w:t xml:space="preserve">        </w:t>
      </w:r>
      <w:r w:rsidR="00F6398B">
        <w:rPr>
          <w:rFonts w:cstheme="minorHAnsi"/>
          <w:color w:val="3C4043"/>
          <w:sz w:val="21"/>
          <w:szCs w:val="21"/>
          <w:shd w:val="clear" w:color="auto" w:fill="FFFFFF"/>
        </w:rPr>
        <w:t xml:space="preserve">            </w:t>
      </w:r>
      <w:r w:rsidR="00097EB8">
        <w:rPr>
          <w:rFonts w:cstheme="minorHAnsi"/>
          <w:color w:val="3C4043"/>
          <w:sz w:val="21"/>
          <w:szCs w:val="21"/>
          <w:shd w:val="clear" w:color="auto" w:fill="FFFFFF"/>
          <w:lang w:val="en-US"/>
        </w:rPr>
        <w:t xml:space="preserve"> </w:t>
      </w:r>
      <w:r w:rsidR="00F6398B" w:rsidRPr="00662B6D">
        <w:rPr>
          <w:rStyle w:val="Emphasis"/>
          <w:rFonts w:cstheme="minorHAnsi"/>
          <w:bCs/>
          <w:i w:val="0"/>
          <w:iCs w:val="0"/>
          <w:color w:val="52565A"/>
          <w:sz w:val="21"/>
          <w:szCs w:val="21"/>
          <w:shd w:val="clear" w:color="auto" w:fill="FFFFFF"/>
        </w:rPr>
        <w:t>Imaging</w:t>
      </w:r>
      <w:r w:rsidR="00F6398B" w:rsidRPr="00662B6D">
        <w:rPr>
          <w:rFonts w:cstheme="minorHAnsi"/>
          <w:color w:val="3C4043"/>
          <w:sz w:val="21"/>
          <w:szCs w:val="21"/>
          <w:shd w:val="clear" w:color="auto" w:fill="FFFFFF"/>
        </w:rPr>
        <w:t> (</w:t>
      </w:r>
      <w:r w:rsidR="00F6398B" w:rsidRPr="00662B6D">
        <w:rPr>
          <w:rFonts w:cstheme="minorHAnsi"/>
          <w:b/>
          <w:color w:val="3C4043"/>
          <w:sz w:val="21"/>
          <w:szCs w:val="21"/>
          <w:shd w:val="clear" w:color="auto" w:fill="FFFFFF"/>
        </w:rPr>
        <w:t>MRI</w:t>
      </w:r>
      <w:r w:rsidR="00F6398B" w:rsidRPr="00662B6D">
        <w:rPr>
          <w:rFonts w:cstheme="minorHAnsi"/>
          <w:color w:val="3C4043"/>
          <w:sz w:val="21"/>
          <w:szCs w:val="21"/>
          <w:shd w:val="clear" w:color="auto" w:fill="FFFFFF"/>
        </w:rPr>
        <w:t>)</w:t>
      </w:r>
      <w:r w:rsidR="00F6398B">
        <w:rPr>
          <w:rFonts w:cstheme="minorHAnsi"/>
          <w:color w:val="3C4043"/>
          <w:sz w:val="21"/>
          <w:szCs w:val="21"/>
          <w:shd w:val="clear" w:color="auto" w:fill="FFFFFF"/>
        </w:rPr>
        <w:t xml:space="preserve">  </w:t>
      </w:r>
      <w:r w:rsidR="00097EB8">
        <w:rPr>
          <w:rFonts w:cstheme="minorHAnsi"/>
          <w:color w:val="3C4043"/>
          <w:sz w:val="21"/>
          <w:szCs w:val="21"/>
          <w:shd w:val="clear" w:color="auto" w:fill="FFFFFF"/>
          <w:lang w:val="en-US"/>
        </w:rPr>
        <w:t xml:space="preserve"> </w:t>
      </w:r>
      <w:r w:rsidR="00F6398B">
        <w:rPr>
          <w:rFonts w:cstheme="minorHAnsi"/>
          <w:color w:val="3C4043"/>
          <w:sz w:val="21"/>
          <w:szCs w:val="21"/>
          <w:shd w:val="clear" w:color="auto" w:fill="FFFFFF"/>
          <w:lang w:val="en-US"/>
        </w:rPr>
        <w:br/>
      </w:r>
      <w:r w:rsidR="00097EB8">
        <w:rPr>
          <w:rFonts w:cstheme="minorHAnsi"/>
          <w:color w:val="3C4043"/>
          <w:sz w:val="21"/>
          <w:szCs w:val="21"/>
          <w:shd w:val="clear" w:color="auto" w:fill="FFFFFF"/>
          <w:lang w:val="en-US"/>
        </w:rPr>
        <w:t xml:space="preserve">                                      </w:t>
      </w:r>
      <w:r w:rsidR="00662B6D">
        <w:rPr>
          <w:rFonts w:cstheme="minorHAnsi"/>
          <w:color w:val="3C4043"/>
          <w:sz w:val="21"/>
          <w:szCs w:val="21"/>
          <w:shd w:val="clear" w:color="auto" w:fill="FFFFFF"/>
          <w:lang w:val="en-US"/>
        </w:rPr>
        <w:t xml:space="preserve">  </w:t>
      </w:r>
      <w:r w:rsidR="00F6398B">
        <w:rPr>
          <w:rFonts w:cstheme="minorHAnsi"/>
          <w:color w:val="3C4043"/>
          <w:sz w:val="21"/>
          <w:szCs w:val="21"/>
          <w:shd w:val="clear" w:color="auto" w:fill="FFFFFF"/>
        </w:rPr>
        <w:t xml:space="preserve">                                                                          </w:t>
      </w:r>
      <w:r w:rsidR="00F6398B" w:rsidRPr="00662B6D">
        <w:rPr>
          <w:rFonts w:cstheme="minorHAnsi"/>
          <w:color w:val="3C4043"/>
          <w:sz w:val="21"/>
          <w:szCs w:val="21"/>
          <w:shd w:val="clear" w:color="auto" w:fill="FFFFFF"/>
          <w:lang w:val="en-US"/>
        </w:rPr>
        <w:t>(</w:t>
      </w:r>
      <w:r w:rsidR="00F6398B" w:rsidRPr="00662B6D">
        <w:rPr>
          <w:rFonts w:cstheme="minorHAnsi"/>
          <w:b/>
          <w:color w:val="3C4043"/>
          <w:sz w:val="21"/>
          <w:szCs w:val="21"/>
          <w:shd w:val="clear" w:color="auto" w:fill="FFFFFF"/>
        </w:rPr>
        <w:t>CAT</w:t>
      </w:r>
      <w:r w:rsidR="00F6398B">
        <w:rPr>
          <w:rFonts w:cstheme="minorHAnsi"/>
          <w:b/>
          <w:color w:val="3C4043"/>
          <w:sz w:val="21"/>
          <w:szCs w:val="21"/>
          <w:shd w:val="clear" w:color="auto" w:fill="FFFFFF"/>
        </w:rPr>
        <w:t>)</w:t>
      </w:r>
      <w:r w:rsidR="00F6398B" w:rsidRPr="00662B6D">
        <w:rPr>
          <w:rFonts w:cstheme="minorHAnsi"/>
          <w:b/>
          <w:color w:val="3C4043"/>
          <w:sz w:val="21"/>
          <w:szCs w:val="21"/>
          <w:shd w:val="clear" w:color="auto" w:fill="FFFFFF"/>
        </w:rPr>
        <w:t xml:space="preserve"> scan</w:t>
      </w:r>
    </w:p>
    <w:p w:rsidR="00D24D3D" w:rsidRDefault="00B37F50" w:rsidP="00586945">
      <w:pPr>
        <w:spacing w:before="240"/>
      </w:pPr>
      <w:r>
        <w:t xml:space="preserve">   </w:t>
      </w:r>
      <w:r w:rsidR="00D24D3D" w:rsidRPr="00B37F50">
        <w:rPr>
          <w:b/>
        </w:rPr>
        <w:t>Търсене на признаци на възпаление</w:t>
      </w:r>
      <w:r w:rsidR="00D24D3D">
        <w:t xml:space="preserve"> (оток, хиперемия и ексудация)</w:t>
      </w:r>
      <w:r w:rsidR="00EF77DF">
        <w:t xml:space="preserve"> и травма (хеморагия, дефект</w:t>
      </w:r>
      <w:r w:rsidR="00586945">
        <w:t>)</w:t>
      </w:r>
      <w:r w:rsidR="00EF77DF">
        <w:t>.</w:t>
      </w:r>
    </w:p>
    <w:p w:rsidR="001F194B" w:rsidRDefault="001F194B" w:rsidP="003E142D">
      <w:pPr>
        <w:rPr>
          <w:b/>
          <w:sz w:val="24"/>
          <w:szCs w:val="24"/>
        </w:rPr>
      </w:pPr>
    </w:p>
    <w:p w:rsidR="001F194B" w:rsidRDefault="001F194B" w:rsidP="003E142D">
      <w:pPr>
        <w:rPr>
          <w:b/>
          <w:sz w:val="24"/>
          <w:szCs w:val="24"/>
        </w:rPr>
      </w:pPr>
    </w:p>
    <w:p w:rsidR="001F194B" w:rsidRDefault="001F194B" w:rsidP="003E142D">
      <w:pPr>
        <w:rPr>
          <w:b/>
          <w:sz w:val="24"/>
          <w:szCs w:val="24"/>
        </w:rPr>
      </w:pPr>
    </w:p>
    <w:p w:rsidR="001F194B" w:rsidRDefault="001F194B" w:rsidP="003E142D">
      <w:pPr>
        <w:rPr>
          <w:b/>
          <w:sz w:val="24"/>
          <w:szCs w:val="24"/>
        </w:rPr>
      </w:pPr>
    </w:p>
    <w:p w:rsidR="001F194B" w:rsidRDefault="001F194B" w:rsidP="003E142D">
      <w:pPr>
        <w:rPr>
          <w:b/>
          <w:sz w:val="24"/>
          <w:szCs w:val="24"/>
        </w:rPr>
      </w:pPr>
    </w:p>
    <w:p w:rsidR="00CB4C67" w:rsidRPr="001F194B" w:rsidRDefault="003E142D" w:rsidP="003E142D">
      <w:pPr>
        <w:rPr>
          <w:b/>
          <w:sz w:val="24"/>
          <w:szCs w:val="24"/>
        </w:rPr>
      </w:pPr>
      <w:r w:rsidRPr="001F194B">
        <w:rPr>
          <w:b/>
          <w:sz w:val="24"/>
          <w:szCs w:val="24"/>
        </w:rPr>
        <w:lastRenderedPageBreak/>
        <w:t xml:space="preserve">Заболяванията на орбитата: </w:t>
      </w:r>
    </w:p>
    <w:p w:rsidR="00B37F50" w:rsidRDefault="001F194B" w:rsidP="003E142D">
      <w:r>
        <w:rPr>
          <w:lang w:val="en-US"/>
        </w:rPr>
        <w:t xml:space="preserve">   </w:t>
      </w:r>
      <w:r w:rsidR="003E142D" w:rsidRPr="001F194B">
        <w:rPr>
          <w:b/>
        </w:rPr>
        <w:t>Вродени малформации</w:t>
      </w:r>
      <w:r w:rsidR="003E142D">
        <w:t xml:space="preserve"> – оксицефалия, акроцефалосиндактилия на Apert, болест на Crouzon. </w:t>
      </w:r>
    </w:p>
    <w:p w:rsidR="00B37F50" w:rsidRDefault="001F194B" w:rsidP="003E142D">
      <w:r w:rsidRPr="001F194B">
        <w:rPr>
          <w:noProof/>
          <w:lang w:eastAsia="bg-BG"/>
        </w:rPr>
        <w:drawing>
          <wp:inline distT="0" distB="0" distL="0" distR="0">
            <wp:extent cx="5760720" cy="1099466"/>
            <wp:effectExtent l="0" t="0" r="0" b="5715"/>
            <wp:docPr id="40" name="Picture 40" descr="D:\Chavdar\Education\LECTURE\lectures for Bulgarian student\photo orbita i pridatyci\а\disostos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havdar\Education\LECTURE\lectures for Bulgarian student\photo orbita i pridatyci\а\disostosis .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099466"/>
                    </a:xfrm>
                    <a:prstGeom prst="rect">
                      <a:avLst/>
                    </a:prstGeom>
                    <a:noFill/>
                    <a:ln>
                      <a:noFill/>
                    </a:ln>
                  </pic:spPr>
                </pic:pic>
              </a:graphicData>
            </a:graphic>
          </wp:inline>
        </w:drawing>
      </w:r>
    </w:p>
    <w:p w:rsidR="00CB4C67" w:rsidRDefault="001F194B" w:rsidP="003E142D">
      <w:r w:rsidRPr="001F194B">
        <w:rPr>
          <w:b/>
          <w:lang w:val="en-US"/>
        </w:rPr>
        <w:t xml:space="preserve">  </w:t>
      </w:r>
      <w:r>
        <w:rPr>
          <w:b/>
          <w:lang w:val="en-US"/>
        </w:rPr>
        <w:br/>
      </w:r>
      <w:r w:rsidRPr="001F194B">
        <w:rPr>
          <w:b/>
          <w:lang w:val="en-US"/>
        </w:rPr>
        <w:t xml:space="preserve"> </w:t>
      </w:r>
      <w:r w:rsidR="003E142D" w:rsidRPr="001F194B">
        <w:rPr>
          <w:b/>
        </w:rPr>
        <w:t>Възпалителни заболявания</w:t>
      </w:r>
      <w:r w:rsidR="003E142D">
        <w:t xml:space="preserve"> на орбитата и орбитното съдържимо – целулит, тромбофлебит, тенонит.</w:t>
      </w:r>
      <w:r>
        <w:br/>
      </w:r>
      <w:r w:rsidR="003E142D">
        <w:t xml:space="preserve"> </w:t>
      </w:r>
    </w:p>
    <w:p w:rsidR="0005176F" w:rsidRDefault="001F194B" w:rsidP="003E142D">
      <w:r>
        <w:rPr>
          <w:b/>
        </w:rPr>
        <w:t xml:space="preserve">   </w:t>
      </w:r>
      <w:r w:rsidRPr="001F194B">
        <w:rPr>
          <w:b/>
        </w:rPr>
        <w:t>Симптоми</w:t>
      </w:r>
      <w:r w:rsidR="003E142D" w:rsidRPr="001F194B">
        <w:rPr>
          <w:b/>
        </w:rPr>
        <w:t>:</w:t>
      </w:r>
      <w:r w:rsidR="003E142D">
        <w:t xml:space="preserve"> </w:t>
      </w:r>
      <w:r w:rsidR="003E142D" w:rsidRPr="001F194B">
        <w:t>болка</w:t>
      </w:r>
      <w:r w:rsidR="004463D0">
        <w:rPr>
          <w:b/>
          <w:lang w:val="en-US"/>
        </w:rPr>
        <w:t xml:space="preserve"> </w:t>
      </w:r>
      <w:r w:rsidR="004463D0" w:rsidRPr="004463D0">
        <w:t>в областта на окото и особено при движението му</w:t>
      </w:r>
      <w:r w:rsidR="0005176F">
        <w:t>;</w:t>
      </w:r>
      <w:r w:rsidR="003E142D">
        <w:t xml:space="preserve"> </w:t>
      </w:r>
      <w:r w:rsidR="003E142D" w:rsidRPr="00CB4C67">
        <w:rPr>
          <w:b/>
        </w:rPr>
        <w:t>очна дислокация</w:t>
      </w:r>
      <w:r w:rsidR="004463D0">
        <w:rPr>
          <w:b/>
        </w:rPr>
        <w:t xml:space="preserve"> </w:t>
      </w:r>
      <w:r w:rsidR="004463D0">
        <w:t>по аксиалната ос -</w:t>
      </w:r>
      <w:r w:rsidR="004463D0" w:rsidRPr="004463D0">
        <w:t xml:space="preserve"> </w:t>
      </w:r>
      <w:r w:rsidR="004463D0">
        <w:t>напред  (</w:t>
      </w:r>
      <w:r w:rsidR="004463D0" w:rsidRPr="00CB4C67">
        <w:rPr>
          <w:b/>
        </w:rPr>
        <w:t>екзофталм</w:t>
      </w:r>
      <w:r w:rsidR="004463D0">
        <w:t>) и назад (</w:t>
      </w:r>
      <w:r w:rsidR="004463D0" w:rsidRPr="004463D0">
        <w:rPr>
          <w:b/>
        </w:rPr>
        <w:t>енофталм</w:t>
      </w:r>
      <w:r w:rsidR="004463D0">
        <w:t>) и в</w:t>
      </w:r>
      <w:r w:rsidR="00C11014">
        <w:t>ъв</w:t>
      </w:r>
      <w:r w:rsidR="004463D0">
        <w:t xml:space="preserve"> фронталната равнина</w:t>
      </w:r>
      <w:r w:rsidR="0005176F">
        <w:t xml:space="preserve"> (латерално, медиално и т.н.);</w:t>
      </w:r>
      <w:r w:rsidR="003E142D">
        <w:t xml:space="preserve"> </w:t>
      </w:r>
      <w:r w:rsidR="0005176F">
        <w:rPr>
          <w:b/>
        </w:rPr>
        <w:t>огранич</w:t>
      </w:r>
      <w:r w:rsidR="005B0E6F">
        <w:rPr>
          <w:b/>
        </w:rPr>
        <w:t>ена</w:t>
      </w:r>
      <w:r w:rsidR="0005176F">
        <w:rPr>
          <w:b/>
        </w:rPr>
        <w:t xml:space="preserve"> подвижност на окото; възпалителни признаци</w:t>
      </w:r>
      <w:r w:rsidR="005B0E6F">
        <w:rPr>
          <w:b/>
        </w:rPr>
        <w:t>,</w:t>
      </w:r>
      <w:r w:rsidR="0005176F">
        <w:rPr>
          <w:b/>
        </w:rPr>
        <w:t xml:space="preserve"> обхващащи окото и </w:t>
      </w:r>
      <w:r w:rsidR="003E142D" w:rsidRPr="00CB4C67">
        <w:rPr>
          <w:b/>
        </w:rPr>
        <w:t>периорбитални</w:t>
      </w:r>
      <w:r w:rsidR="0005176F">
        <w:rPr>
          <w:b/>
        </w:rPr>
        <w:t>те структури.</w:t>
      </w:r>
      <w:r w:rsidR="003E142D">
        <w:t xml:space="preserve"> </w:t>
      </w:r>
    </w:p>
    <w:p w:rsidR="00EB27ED" w:rsidRDefault="003E142D" w:rsidP="003E142D">
      <w:r>
        <w:t xml:space="preserve">От </w:t>
      </w:r>
      <w:r w:rsidR="001F194B">
        <w:t>възпалителните</w:t>
      </w:r>
      <w:r>
        <w:t xml:space="preserve"> заболявания най-</w:t>
      </w:r>
      <w:r w:rsidR="001F194B">
        <w:t>често</w:t>
      </w:r>
      <w:r>
        <w:t xml:space="preserve"> е </w:t>
      </w:r>
      <w:r w:rsidRPr="00CB4C67">
        <w:rPr>
          <w:b/>
        </w:rPr>
        <w:t>целулитът</w:t>
      </w:r>
      <w:r>
        <w:t xml:space="preserve"> на орбитата (възпаление на мастните тъкани). </w:t>
      </w:r>
      <w:r w:rsidR="005B0E6F">
        <w:t>В</w:t>
      </w:r>
      <w:r>
        <w:t>ъзник</w:t>
      </w:r>
      <w:r w:rsidR="005B0E6F">
        <w:t>ва</w:t>
      </w:r>
      <w:r>
        <w:t xml:space="preserve"> след травма или инфекция на кожата. Протича със силен оток и зачервяване на кожата на клепачите и на конюнктивата. </w:t>
      </w:r>
    </w:p>
    <w:p w:rsidR="001A2D21" w:rsidRDefault="001A2D21" w:rsidP="003E142D">
      <w:r w:rsidRPr="001A2D21">
        <w:rPr>
          <w:noProof/>
          <w:lang w:eastAsia="bg-BG"/>
        </w:rPr>
        <w:drawing>
          <wp:inline distT="0" distB="0" distL="0" distR="0">
            <wp:extent cx="5760720" cy="3242805"/>
            <wp:effectExtent l="0" t="0" r="0" b="0"/>
            <wp:docPr id="7" name="Picture 7" descr="D:\Chavdar\Education\LECTURE\lectures for Bulgarian student\photo orbita i pridatyci\а\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avdar\Education\LECTURE\lectures for Bulgarian student\photo orbita i pridatyci\а\Presentation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2805"/>
                    </a:xfrm>
                    <a:prstGeom prst="rect">
                      <a:avLst/>
                    </a:prstGeom>
                    <a:noFill/>
                    <a:ln>
                      <a:noFill/>
                    </a:ln>
                  </pic:spPr>
                </pic:pic>
              </a:graphicData>
            </a:graphic>
          </wp:inline>
        </w:drawing>
      </w:r>
    </w:p>
    <w:p w:rsidR="006745A2" w:rsidRDefault="006745A2" w:rsidP="003E142D"/>
    <w:p w:rsidR="008804AF" w:rsidRDefault="008804AF" w:rsidP="003E142D"/>
    <w:p w:rsidR="008804AF" w:rsidRDefault="008804AF" w:rsidP="003E142D">
      <w:r w:rsidRPr="008804AF">
        <w:rPr>
          <w:noProof/>
          <w:lang w:eastAsia="bg-BG"/>
        </w:rPr>
        <w:lastRenderedPageBreak/>
        <w:drawing>
          <wp:inline distT="0" distB="0" distL="0" distR="0">
            <wp:extent cx="5760720" cy="3242805"/>
            <wp:effectExtent l="0" t="0" r="0" b="0"/>
            <wp:docPr id="5" name="Picture 5" descr="D:\Chavdar\Education\LECTURE\lectures for Bulgarian student\photo orbita i pridatyci\Present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avdar\Education\LECTURE\lectures for Bulgarian student\photo orbita i pridatyci\Presentation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2805"/>
                    </a:xfrm>
                    <a:prstGeom prst="rect">
                      <a:avLst/>
                    </a:prstGeom>
                    <a:noFill/>
                    <a:ln>
                      <a:noFill/>
                    </a:ln>
                  </pic:spPr>
                </pic:pic>
              </a:graphicData>
            </a:graphic>
          </wp:inline>
        </w:drawing>
      </w:r>
      <w:r w:rsidR="001F194B">
        <w:br/>
        <w:t xml:space="preserve">   Целулит в резултат на максиларен синузит.</w:t>
      </w:r>
    </w:p>
    <w:p w:rsidR="00EB27ED" w:rsidRDefault="00B01406" w:rsidP="003E142D">
      <w:r w:rsidRPr="00B01406">
        <w:rPr>
          <w:noProof/>
          <w:lang w:eastAsia="bg-BG"/>
        </w:rPr>
        <w:drawing>
          <wp:inline distT="0" distB="0" distL="0" distR="0">
            <wp:extent cx="5760720" cy="3242805"/>
            <wp:effectExtent l="0" t="0" r="0" b="0"/>
            <wp:docPr id="4" name="Picture 4" descr="D:\Chavdar\Education\LECTURE\lectures for Bulgarian student\photo orbita i pridatyci\Presentation1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avdar\Education\LECTURE\lectures for Bulgarian student\photo orbita i pridatyci\Presentation1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42805"/>
                    </a:xfrm>
                    <a:prstGeom prst="rect">
                      <a:avLst/>
                    </a:prstGeom>
                    <a:noFill/>
                    <a:ln>
                      <a:noFill/>
                    </a:ln>
                  </pic:spPr>
                </pic:pic>
              </a:graphicData>
            </a:graphic>
          </wp:inline>
        </w:drawing>
      </w:r>
      <w:r w:rsidR="001F194B">
        <w:br/>
        <w:t xml:space="preserve">   </w:t>
      </w:r>
      <w:r w:rsidR="001F194B">
        <w:t xml:space="preserve">Целулит в резултат на </w:t>
      </w:r>
      <w:r w:rsidR="001F194B">
        <w:t>етмоидален</w:t>
      </w:r>
      <w:r w:rsidR="001F194B">
        <w:t xml:space="preserve"> синузит</w:t>
      </w:r>
      <w:r w:rsidR="001F194B">
        <w:t>.</w:t>
      </w:r>
    </w:p>
    <w:p w:rsidR="007801E9" w:rsidRDefault="007801E9" w:rsidP="003E142D"/>
    <w:p w:rsidR="001A2D21" w:rsidRDefault="00EC4A88" w:rsidP="003E142D">
      <w:r w:rsidRPr="00EC4A88">
        <w:rPr>
          <w:noProof/>
          <w:lang w:eastAsia="bg-BG"/>
        </w:rPr>
        <w:lastRenderedPageBreak/>
        <w:drawing>
          <wp:inline distT="0" distB="0" distL="0" distR="0">
            <wp:extent cx="5760720" cy="1991349"/>
            <wp:effectExtent l="0" t="0" r="0" b="9525"/>
            <wp:docPr id="9" name="Picture 9" descr="D:\Chavdar\Education\LECTURE\lectures for Bulgarian student\photo orbita i pridatyci\Presentat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avdar\Education\LECTURE\lectures for Bulgarian student\photo orbita i pridatyci\Presentation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991349"/>
                    </a:xfrm>
                    <a:prstGeom prst="rect">
                      <a:avLst/>
                    </a:prstGeom>
                    <a:noFill/>
                    <a:ln>
                      <a:noFill/>
                    </a:ln>
                  </pic:spPr>
                </pic:pic>
              </a:graphicData>
            </a:graphic>
          </wp:inline>
        </w:drawing>
      </w:r>
      <w:r w:rsidR="007801E9">
        <w:br/>
        <w:t xml:space="preserve">    Целулит с ангажиране на екстраокуларните мускули.</w:t>
      </w:r>
    </w:p>
    <w:p w:rsidR="003E142D" w:rsidRDefault="007801E9" w:rsidP="003E142D">
      <w:r>
        <w:t xml:space="preserve">    </w:t>
      </w:r>
      <w:r w:rsidR="003E142D">
        <w:t xml:space="preserve">Засягането на вените на орбитата се означава като тромбофлебит, а това на всички меки тъкани – като флегмон. При ангажиране и на окото към възпалителния процес на меките тъкани на орбитата се развива панофталмит. Лечението на възпалителните заболявания на орбитата става с високи дози антибиотици. Често диагнозата на хронично протичащите възпалителни процеси в орбитата е трудна. В такива случаи винаги се подозира туморен процес – състояние характеризирано като </w:t>
      </w:r>
      <w:r w:rsidR="003E142D" w:rsidRPr="00CB4C67">
        <w:rPr>
          <w:b/>
        </w:rPr>
        <w:t>псевдотумор</w:t>
      </w:r>
      <w:r w:rsidR="003E142D">
        <w:t xml:space="preserve"> на орбитата. Протича с едностранен екзофталм и дискретни данни за възпаление (леко зачервяване на клепачите и конюнктивата). Лечението е с противовъзпалителни средства</w:t>
      </w:r>
      <w:r w:rsidR="005B0E6F">
        <w:t>, включително</w:t>
      </w:r>
      <w:r w:rsidR="003E142D">
        <w:t xml:space="preserve"> кортикостероиди. Възпалението на костните структури на орбитата се </w:t>
      </w:r>
      <w:r w:rsidR="005B0E6F">
        <w:t>нарича</w:t>
      </w:r>
      <w:r w:rsidR="003E142D">
        <w:t xml:space="preserve"> </w:t>
      </w:r>
      <w:r w:rsidR="003E142D" w:rsidRPr="00CB4C67">
        <w:rPr>
          <w:b/>
        </w:rPr>
        <w:t>периостит или остеопериостит</w:t>
      </w:r>
      <w:r w:rsidR="003E142D">
        <w:t xml:space="preserve">. Инфекцията може да проникне отвън (при травма), по съседство (от околоносните кухини) или по кръвен път. Периоститът бива остър и хроничен (най-често при туберкулоза или сифилис). Особено опасен е остеопериоститът при кърмачетата. Лечението на острия периостит е с широкоспектърни антибиотици, а на хроничния </w:t>
      </w:r>
      <w:r w:rsidR="005B0E6F">
        <w:t>–</w:t>
      </w:r>
      <w:r w:rsidR="005B0E6F">
        <w:t xml:space="preserve"> </w:t>
      </w:r>
      <w:r w:rsidR="003E142D">
        <w:t>с туберкулостатици (при туберкулоза) или пеницилин (при сифилис).</w:t>
      </w:r>
    </w:p>
    <w:p w:rsidR="00E95A89" w:rsidRDefault="003E142D" w:rsidP="001F194B">
      <w:r w:rsidRPr="00CB4C67">
        <w:rPr>
          <w:b/>
        </w:rPr>
        <w:t>Тиреотоксикозата</w:t>
      </w:r>
      <w:r>
        <w:t xml:space="preserve"> е автоимунно заболяване, което засяга по-често жени. То протича с много очни симптоми, които се дължат на възпаление на извъночните мускули и инфилтрация с клетки на възпалението. Лекува се основното заболяване. В орбитата се развиват много доброкачествени и злокачествени тумори, поради многообразието на тъканите в нея. Освен първично възникнали в нея, туморите могат да бъдат и вторични – от съседни анатомични структури, а често се развиват и метастатични тумори (при рак на гърдата, стомаха и белия дроб).</w:t>
      </w:r>
      <w:r w:rsidR="00E95A89">
        <w:br/>
      </w:r>
      <w:r w:rsidR="00E95A89" w:rsidRPr="00E95A89">
        <w:rPr>
          <w:noProof/>
          <w:lang w:eastAsia="bg-BG"/>
        </w:rPr>
        <w:drawing>
          <wp:inline distT="0" distB="0" distL="0" distR="0">
            <wp:extent cx="5760720" cy="1174215"/>
            <wp:effectExtent l="0" t="0" r="0" b="6985"/>
            <wp:docPr id="42" name="Picture 42" descr="D:\Chavdar\Education\LECTURE\lectures for Bulgarian student\photo orbita i pridatyci\а\TAO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havdar\Education\LECTURE\lectures for Bulgarian student\photo orbita i pridatyci\а\TAO2 .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174215"/>
                    </a:xfrm>
                    <a:prstGeom prst="rect">
                      <a:avLst/>
                    </a:prstGeom>
                    <a:noFill/>
                    <a:ln>
                      <a:noFill/>
                    </a:ln>
                  </pic:spPr>
                </pic:pic>
              </a:graphicData>
            </a:graphic>
          </wp:inline>
        </w:drawing>
      </w:r>
    </w:p>
    <w:p w:rsidR="004C4A1D" w:rsidRDefault="004C4A1D" w:rsidP="001F194B">
      <w:pPr>
        <w:rPr>
          <w:b/>
          <w:sz w:val="24"/>
          <w:szCs w:val="24"/>
          <w:lang w:val="en-US"/>
        </w:rPr>
      </w:pPr>
    </w:p>
    <w:p w:rsidR="004C4A1D" w:rsidRDefault="004C4A1D" w:rsidP="001F194B">
      <w:pPr>
        <w:rPr>
          <w:b/>
          <w:sz w:val="24"/>
          <w:szCs w:val="24"/>
          <w:lang w:val="en-US"/>
        </w:rPr>
      </w:pPr>
    </w:p>
    <w:p w:rsidR="004C4A1D" w:rsidRDefault="004C4A1D" w:rsidP="001F194B">
      <w:pPr>
        <w:rPr>
          <w:b/>
          <w:sz w:val="24"/>
          <w:szCs w:val="24"/>
          <w:lang w:val="en-US"/>
        </w:rPr>
      </w:pPr>
    </w:p>
    <w:p w:rsidR="004C4A1D" w:rsidRDefault="004C4A1D" w:rsidP="001F194B">
      <w:pPr>
        <w:rPr>
          <w:b/>
          <w:sz w:val="24"/>
          <w:szCs w:val="24"/>
          <w:lang w:val="en-US"/>
        </w:rPr>
      </w:pPr>
    </w:p>
    <w:p w:rsidR="001F194B" w:rsidRDefault="001F194B" w:rsidP="001F194B">
      <w:r w:rsidRPr="00C979D1">
        <w:rPr>
          <w:b/>
          <w:sz w:val="24"/>
          <w:szCs w:val="24"/>
          <w:lang w:val="en-US"/>
        </w:rPr>
        <w:lastRenderedPageBreak/>
        <w:t xml:space="preserve">   </w:t>
      </w:r>
      <w:r w:rsidRPr="00C979D1">
        <w:rPr>
          <w:b/>
          <w:sz w:val="24"/>
          <w:szCs w:val="24"/>
        </w:rPr>
        <w:t>Тумори</w:t>
      </w:r>
      <w:r>
        <w:t xml:space="preserve">– доброкачествени, злокачествени, вторични, метастатични. </w:t>
      </w:r>
    </w:p>
    <w:p w:rsidR="005D7F12" w:rsidRDefault="004C4A1D" w:rsidP="003E142D">
      <w:pPr>
        <w:rPr>
          <w:color w:val="000000" w:themeColor="text1"/>
        </w:rPr>
      </w:pPr>
      <w:r w:rsidRPr="004C4A1D">
        <w:rPr>
          <w:noProof/>
          <w:color w:val="FF0000"/>
          <w:sz w:val="32"/>
          <w:szCs w:val="32"/>
          <w:lang w:eastAsia="bg-BG"/>
        </w:rPr>
        <w:drawing>
          <wp:inline distT="0" distB="0" distL="0" distR="0">
            <wp:extent cx="5760720" cy="1034620"/>
            <wp:effectExtent l="0" t="0" r="0" b="0"/>
            <wp:docPr id="43" name="Picture 43" descr="D:\Chavdar\Education\LECTURE\lectures for Bulgarian student\photo orbita i pridatyci\а\TU 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havdar\Education\LECTURE\lectures for Bulgarian student\photo orbita i pridatyci\а\TU Presentation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34620"/>
                    </a:xfrm>
                    <a:prstGeom prst="rect">
                      <a:avLst/>
                    </a:prstGeom>
                    <a:noFill/>
                    <a:ln>
                      <a:noFill/>
                    </a:ln>
                  </pic:spPr>
                </pic:pic>
              </a:graphicData>
            </a:graphic>
          </wp:inline>
        </w:drawing>
      </w:r>
      <w:r>
        <w:rPr>
          <w:color w:val="FF0000"/>
          <w:sz w:val="32"/>
          <w:szCs w:val="32"/>
        </w:rPr>
        <w:br/>
      </w:r>
      <w:r w:rsidRPr="004C4A1D">
        <w:rPr>
          <w:color w:val="000000" w:themeColor="text1"/>
        </w:rPr>
        <w:t>Злокачествени тумори на орбитата в напреднал стадии.</w:t>
      </w:r>
      <w:r>
        <w:rPr>
          <w:color w:val="000000" w:themeColor="text1"/>
        </w:rPr>
        <w:t xml:space="preserve"> Налага се </w:t>
      </w:r>
      <w:r>
        <w:rPr>
          <w:color w:val="000000" w:themeColor="text1"/>
        </w:rPr>
        <w:t>след биопсия</w:t>
      </w:r>
      <w:r>
        <w:rPr>
          <w:color w:val="000000" w:themeColor="text1"/>
        </w:rPr>
        <w:t xml:space="preserve">  да се извърши екзантерация (отстраняване на всички тъкани до костната орбита) и последващо лъчелечение и/или химиотерапия в зависимост от хистоморфологичния резултат. </w:t>
      </w:r>
    </w:p>
    <w:p w:rsidR="004C4A1D" w:rsidRDefault="004C4A1D" w:rsidP="003E142D">
      <w:pPr>
        <w:rPr>
          <w:color w:val="FF0000"/>
          <w:sz w:val="32"/>
          <w:szCs w:val="32"/>
        </w:rPr>
      </w:pPr>
    </w:p>
    <w:p w:rsidR="005D7F12" w:rsidRPr="005D7F12" w:rsidRDefault="005D7F12" w:rsidP="005D7F12">
      <w:pPr>
        <w:rPr>
          <w:color w:val="FF0000"/>
          <w:sz w:val="32"/>
          <w:szCs w:val="32"/>
        </w:rPr>
      </w:pPr>
      <w:r w:rsidRPr="005D7F12">
        <w:rPr>
          <w:color w:val="FF0000"/>
          <w:sz w:val="32"/>
          <w:szCs w:val="32"/>
        </w:rPr>
        <w:t>ЗАБОЛЯВАНИЯ НА КЛЕПАЧИТЕ</w:t>
      </w:r>
    </w:p>
    <w:p w:rsidR="005D7F12" w:rsidRPr="00E56E51" w:rsidRDefault="005D7F12" w:rsidP="005D7F12">
      <w:r w:rsidRPr="00626FED">
        <w:rPr>
          <w:b/>
          <w:sz w:val="24"/>
          <w:szCs w:val="24"/>
        </w:rPr>
        <w:t>Вродени аномалии</w:t>
      </w:r>
      <w:r>
        <w:t xml:space="preserve"> – могат да са изолирани или съчетани с други лицеви или системни аномалии. Тук спадат колобома, епикантус, вродена птоза на горния клепач, вроден ектропион, анкилоблефарон (горният и долният клепач са сраснали частично или изцяло) и др</w:t>
      </w:r>
      <w:r w:rsidR="002F0203">
        <w:br/>
      </w:r>
      <w:r>
        <w:t>.</w:t>
      </w:r>
      <w:r>
        <w:br/>
      </w:r>
      <w:r w:rsidRPr="00BC4F1E">
        <w:rPr>
          <w:noProof/>
          <w:lang w:eastAsia="bg-BG"/>
        </w:rPr>
        <w:drawing>
          <wp:inline distT="0" distB="0" distL="0" distR="0" wp14:anchorId="594BD730" wp14:editId="4D8B3A95">
            <wp:extent cx="1899920" cy="1259840"/>
            <wp:effectExtent l="0" t="0" r="5080" b="0"/>
            <wp:docPr id="32" name="Picture 32" descr="D:\Chavdar\ARTICLES\adnexa\eyelid\eyelid colob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havdar\ARTICLES\adnexa\eyelid\eyelid colobo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9920" cy="1259840"/>
                    </a:xfrm>
                    <a:prstGeom prst="rect">
                      <a:avLst/>
                    </a:prstGeom>
                    <a:noFill/>
                    <a:ln>
                      <a:noFill/>
                    </a:ln>
                  </pic:spPr>
                </pic:pic>
              </a:graphicData>
            </a:graphic>
          </wp:inline>
        </w:drawing>
      </w:r>
      <w:r>
        <w:t xml:space="preserve">  </w:t>
      </w:r>
      <w:r w:rsidRPr="00624C1B">
        <w:rPr>
          <w:noProof/>
          <w:lang w:eastAsia="bg-BG"/>
        </w:rPr>
        <w:drawing>
          <wp:inline distT="0" distB="0" distL="0" distR="0" wp14:anchorId="7153406A" wp14:editId="21DB1DFE">
            <wp:extent cx="1710025" cy="1260000"/>
            <wp:effectExtent l="0" t="0" r="5080" b="0"/>
            <wp:docPr id="33" name="Picture 33" descr="D:\Chavdar\Education\LECTURE\lectures for Bulgarian student\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avdar\Education\LECTURE\lectures for Bulgarian student\Untitled-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0025" cy="1260000"/>
                    </a:xfrm>
                    <a:prstGeom prst="rect">
                      <a:avLst/>
                    </a:prstGeom>
                    <a:noFill/>
                    <a:ln>
                      <a:noFill/>
                    </a:ln>
                  </pic:spPr>
                </pic:pic>
              </a:graphicData>
            </a:graphic>
          </wp:inline>
        </w:drawing>
      </w:r>
      <w:r>
        <w:t xml:space="preserve">  </w:t>
      </w:r>
      <w:r w:rsidRPr="00047A0F">
        <w:rPr>
          <w:noProof/>
          <w:lang w:eastAsia="bg-BG"/>
        </w:rPr>
        <w:drawing>
          <wp:inline distT="0" distB="0" distL="0" distR="0" wp14:anchorId="6E1A59EF" wp14:editId="03F91CAA">
            <wp:extent cx="1681655" cy="1261241"/>
            <wp:effectExtent l="0" t="0" r="0" b="0"/>
            <wp:docPr id="34" name="Picture 34" descr="D:\Chavdar\Education\LECTURE\lectures for Bulgarian student\photo orbita i pridatyci\а\04 DGB 34y.Epicantus traum.o.d. 14.11.0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havdar\Education\LECTURE\lectures for Bulgarian student\photo orbita i pridatyci\а\04 DGB 34y.Epicantus traum.o.d. 14.11.07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9165" cy="1281873"/>
                    </a:xfrm>
                    <a:prstGeom prst="rect">
                      <a:avLst/>
                    </a:prstGeom>
                    <a:noFill/>
                    <a:ln>
                      <a:noFill/>
                    </a:ln>
                  </pic:spPr>
                </pic:pic>
              </a:graphicData>
            </a:graphic>
          </wp:inline>
        </w:drawing>
      </w:r>
      <w:r>
        <w:br/>
      </w:r>
      <w:r>
        <w:rPr>
          <w:b/>
          <w:lang w:val="en-US"/>
        </w:rPr>
        <w:t xml:space="preserve">    </w:t>
      </w:r>
      <w:r w:rsidRPr="00E56E51">
        <w:rPr>
          <w:b/>
        </w:rPr>
        <w:t>Колобома</w:t>
      </w:r>
      <w:r w:rsidRPr="00E56E51">
        <w:t xml:space="preserve">– вроден дефект на   </w:t>
      </w:r>
      <w:r>
        <w:rPr>
          <w:lang w:val="en-US"/>
        </w:rPr>
        <w:t xml:space="preserve">    </w:t>
      </w:r>
      <w:r w:rsidRPr="00624C1B">
        <w:rPr>
          <w:b/>
        </w:rPr>
        <w:t>Епикантус</w:t>
      </w:r>
      <w:r>
        <w:t>– вертикална кожна гънка, която покрива</w:t>
      </w:r>
      <w:r>
        <w:br/>
      </w:r>
      <w:r>
        <w:rPr>
          <w:lang w:val="en-US"/>
        </w:rPr>
        <w:t xml:space="preserve">                              </w:t>
      </w:r>
      <w:r w:rsidRPr="00E56E51">
        <w:t>клепача.</w:t>
      </w:r>
      <w:r>
        <w:rPr>
          <w:lang w:val="en-US"/>
        </w:rPr>
        <w:t xml:space="preserve">                                               </w:t>
      </w:r>
      <w:r>
        <w:t>вътрешния очен ъгъл.</w:t>
      </w:r>
    </w:p>
    <w:p w:rsidR="005D7F12" w:rsidRDefault="005D7F12" w:rsidP="005D7F12">
      <w:r w:rsidRPr="005D7F12">
        <w:rPr>
          <w:b/>
          <w:sz w:val="28"/>
          <w:szCs w:val="28"/>
          <w:lang w:val="en-US"/>
        </w:rPr>
        <w:t xml:space="preserve">    </w:t>
      </w:r>
      <w:r w:rsidRPr="005D7F12">
        <w:rPr>
          <w:b/>
          <w:sz w:val="28"/>
          <w:szCs w:val="28"/>
        </w:rPr>
        <w:t>Оток на клепачите</w:t>
      </w:r>
      <w:r>
        <w:t xml:space="preserve"> – може да е в резултат на алергия или системно заболяване (напр. сърдечно-съдово или бъбречно). </w:t>
      </w:r>
      <w:r w:rsidR="002F0203">
        <w:br/>
      </w:r>
      <w:r>
        <w:br/>
      </w:r>
      <w:r w:rsidRPr="00257ECF">
        <w:rPr>
          <w:noProof/>
          <w:lang w:eastAsia="bg-BG"/>
        </w:rPr>
        <w:drawing>
          <wp:inline distT="0" distB="0" distL="0" distR="0" wp14:anchorId="06CD5C89" wp14:editId="0F639EC8">
            <wp:extent cx="5760720" cy="993124"/>
            <wp:effectExtent l="0" t="0" r="0" b="0"/>
            <wp:docPr id="35" name="Picture 35" descr="D:\Chavdar\Education\LECTURE\lectures for Bulgarian student\photo orbita i pridatyci\а\allerg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havdar\Education\LECTURE\lectures for Bulgarian student\photo orbita i pridatyci\а\allergy  .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993124"/>
                    </a:xfrm>
                    <a:prstGeom prst="rect">
                      <a:avLst/>
                    </a:prstGeom>
                    <a:noFill/>
                    <a:ln>
                      <a:noFill/>
                    </a:ln>
                  </pic:spPr>
                </pic:pic>
              </a:graphicData>
            </a:graphic>
          </wp:inline>
        </w:drawing>
      </w:r>
      <w:r>
        <w:br/>
      </w:r>
      <w:r>
        <w:rPr>
          <w:lang w:val="en-US"/>
        </w:rPr>
        <w:t xml:space="preserve">                                                                                              </w:t>
      </w:r>
      <w:r>
        <w:t>Ангионевротичен едем      Хронична алергия</w:t>
      </w:r>
    </w:p>
    <w:p w:rsidR="0040221F" w:rsidRDefault="005D7F12" w:rsidP="005D7F12">
      <w:pPr>
        <w:rPr>
          <w:b/>
          <w:sz w:val="28"/>
          <w:szCs w:val="28"/>
          <w:lang w:val="en-US"/>
        </w:rPr>
      </w:pPr>
      <w:r>
        <w:rPr>
          <w:b/>
          <w:sz w:val="28"/>
          <w:szCs w:val="28"/>
          <w:lang w:val="en-US"/>
        </w:rPr>
        <w:t xml:space="preserve">  </w:t>
      </w:r>
    </w:p>
    <w:p w:rsidR="0040221F" w:rsidRDefault="0040221F" w:rsidP="005D7F12">
      <w:pPr>
        <w:rPr>
          <w:b/>
          <w:sz w:val="28"/>
          <w:szCs w:val="28"/>
          <w:lang w:val="en-US"/>
        </w:rPr>
      </w:pPr>
    </w:p>
    <w:p w:rsidR="0040221F" w:rsidRDefault="0040221F" w:rsidP="005D7F12">
      <w:pPr>
        <w:rPr>
          <w:b/>
          <w:sz w:val="28"/>
          <w:szCs w:val="28"/>
          <w:lang w:val="en-US"/>
        </w:rPr>
      </w:pPr>
    </w:p>
    <w:p w:rsidR="0040221F" w:rsidRDefault="0040221F" w:rsidP="005D7F12">
      <w:pPr>
        <w:rPr>
          <w:b/>
          <w:sz w:val="28"/>
          <w:szCs w:val="28"/>
          <w:lang w:val="en-US"/>
        </w:rPr>
      </w:pPr>
    </w:p>
    <w:p w:rsidR="0040221F" w:rsidRDefault="0040221F" w:rsidP="005D7F12">
      <w:pPr>
        <w:rPr>
          <w:b/>
          <w:sz w:val="28"/>
          <w:szCs w:val="28"/>
          <w:lang w:val="en-US"/>
        </w:rPr>
      </w:pPr>
    </w:p>
    <w:p w:rsidR="0040221F" w:rsidRDefault="0040221F" w:rsidP="005D7F12">
      <w:pPr>
        <w:rPr>
          <w:b/>
          <w:sz w:val="28"/>
          <w:szCs w:val="28"/>
          <w:lang w:val="en-US"/>
        </w:rPr>
      </w:pPr>
    </w:p>
    <w:p w:rsidR="005D7F12" w:rsidRPr="00932003" w:rsidRDefault="005D7F12" w:rsidP="005D7F12">
      <w:pPr>
        <w:rPr>
          <w:b/>
          <w:sz w:val="28"/>
          <w:szCs w:val="28"/>
        </w:rPr>
      </w:pPr>
      <w:r>
        <w:rPr>
          <w:b/>
          <w:sz w:val="28"/>
          <w:szCs w:val="28"/>
          <w:lang w:val="en-US"/>
        </w:rPr>
        <w:t xml:space="preserve"> </w:t>
      </w:r>
      <w:r w:rsidRPr="00932003">
        <w:rPr>
          <w:b/>
          <w:sz w:val="28"/>
          <w:szCs w:val="28"/>
        </w:rPr>
        <w:t xml:space="preserve">Възпалителни заболявания </w:t>
      </w:r>
    </w:p>
    <w:p w:rsidR="005D7F12" w:rsidRDefault="005D7F12" w:rsidP="005D7F12">
      <w:pPr>
        <w:rPr>
          <w:sz w:val="24"/>
          <w:szCs w:val="24"/>
          <w:lang w:val="en-US"/>
        </w:rPr>
      </w:pPr>
      <w:r w:rsidRPr="006D7C3A">
        <w:rPr>
          <w:b/>
          <w:noProof/>
          <w:sz w:val="24"/>
          <w:szCs w:val="24"/>
          <w:lang w:eastAsia="bg-BG"/>
        </w:rPr>
        <w:drawing>
          <wp:inline distT="0" distB="0" distL="0" distR="0" wp14:anchorId="7BCF1C2B" wp14:editId="5378A2B1">
            <wp:extent cx="5760720" cy="2870097"/>
            <wp:effectExtent l="0" t="0" r="0" b="6985"/>
            <wp:docPr id="36" name="Picture 36" descr="D:\Chavdar\Education\LECTURE\lectures for Bulgarian student\photo orbita i pridatyci\а\inflamation of eyelid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havdar\Education\LECTURE\lectures for Bulgarian student\photo orbita i pridatyci\а\inflamation of eyelids .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870097"/>
                    </a:xfrm>
                    <a:prstGeom prst="rect">
                      <a:avLst/>
                    </a:prstGeom>
                    <a:noFill/>
                    <a:ln>
                      <a:noFill/>
                    </a:ln>
                  </pic:spPr>
                </pic:pic>
              </a:graphicData>
            </a:graphic>
          </wp:inline>
        </w:drawing>
      </w:r>
      <w:r>
        <w:rPr>
          <w:b/>
          <w:sz w:val="24"/>
          <w:szCs w:val="24"/>
        </w:rPr>
        <w:br/>
      </w:r>
      <w:r w:rsidRPr="006D7C3A">
        <w:rPr>
          <w:sz w:val="24"/>
          <w:szCs w:val="24"/>
          <w:lang w:val="en-US"/>
        </w:rPr>
        <w:t xml:space="preserve">Herpes zoster, eczema, rosacea, psoriasis, inflammation </w:t>
      </w:r>
    </w:p>
    <w:p w:rsidR="005D7F12" w:rsidRDefault="005D7F12" w:rsidP="005D7F12">
      <w:pPr>
        <w:rPr>
          <w:lang w:val="en-US"/>
        </w:rPr>
      </w:pPr>
      <w:r>
        <w:rPr>
          <w:b/>
          <w:sz w:val="24"/>
          <w:szCs w:val="24"/>
        </w:rPr>
        <w:t xml:space="preserve">   </w:t>
      </w:r>
      <w:r w:rsidRPr="00932003">
        <w:rPr>
          <w:b/>
          <w:sz w:val="24"/>
          <w:szCs w:val="24"/>
        </w:rPr>
        <w:t>Паразитози</w:t>
      </w:r>
      <w:r>
        <w:rPr>
          <w:b/>
          <w:lang w:val="en-US"/>
        </w:rPr>
        <w:t xml:space="preserve"> –</w:t>
      </w:r>
      <w:r w:rsidRPr="0095777D">
        <w:rPr>
          <w:rFonts w:cstheme="minorHAnsi"/>
        </w:rPr>
        <w:t>водят до</w:t>
      </w:r>
      <w:r w:rsidRPr="0095777D">
        <w:rPr>
          <w:rFonts w:cstheme="minorHAnsi"/>
          <w:color w:val="222222"/>
          <w:shd w:val="clear" w:color="auto" w:fill="FFFFFF"/>
        </w:rPr>
        <w:t xml:space="preserve"> разпространението на много инфекциозни болести</w:t>
      </w:r>
      <w:r>
        <w:rPr>
          <w:rFonts w:ascii="Arial" w:hAnsi="Arial" w:cs="Arial"/>
          <w:color w:val="222222"/>
          <w:sz w:val="21"/>
          <w:szCs w:val="21"/>
          <w:shd w:val="clear" w:color="auto" w:fill="FFFFFF"/>
        </w:rPr>
        <w:t>.</w:t>
      </w:r>
      <w:r>
        <w:rPr>
          <w:b/>
          <w:lang w:val="en-US"/>
        </w:rPr>
        <w:t xml:space="preserve"> </w:t>
      </w:r>
      <w:r>
        <w:rPr>
          <w:b/>
        </w:rPr>
        <w:t>В</w:t>
      </w:r>
      <w:r>
        <w:t>ажно е да се открият навреме, да се мисли за евентуалните усложненията и да се познава техниката на отстраняването им.</w:t>
      </w:r>
      <w:r>
        <w:br/>
      </w:r>
      <w:r w:rsidRPr="008D75BA">
        <w:rPr>
          <w:noProof/>
          <w:lang w:eastAsia="bg-BG"/>
        </w:rPr>
        <w:drawing>
          <wp:inline distT="0" distB="0" distL="0" distR="0" wp14:anchorId="560650EB" wp14:editId="4B5B216F">
            <wp:extent cx="5760720" cy="1333500"/>
            <wp:effectExtent l="0" t="0" r="0" b="0"/>
            <wp:docPr id="16" name="Picture 16" descr="D:\Chavdar\Education\LECTURE\lectures for Bulgarian student\photo orbita i pridatyci\а\tic, phtir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avdar\Education\LECTURE\lectures for Bulgarian student\photo orbita i pridatyci\а\tic, phtiriu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333500"/>
                    </a:xfrm>
                    <a:prstGeom prst="rect">
                      <a:avLst/>
                    </a:prstGeom>
                    <a:noFill/>
                    <a:ln>
                      <a:noFill/>
                    </a:ln>
                  </pic:spPr>
                </pic:pic>
              </a:graphicData>
            </a:graphic>
          </wp:inline>
        </w:drawing>
      </w:r>
      <w:r>
        <w:br/>
        <w:t xml:space="preserve">                                                    Кърлеж </w:t>
      </w:r>
      <w:r>
        <w:rPr>
          <w:lang w:val="en-US"/>
        </w:rPr>
        <w:t>(</w:t>
      </w:r>
      <w:proofErr w:type="spellStart"/>
      <w:r>
        <w:rPr>
          <w:lang w:val="en-US"/>
        </w:rPr>
        <w:t>acari,tick</w:t>
      </w:r>
      <w:proofErr w:type="spellEnd"/>
      <w:r>
        <w:rPr>
          <w:lang w:val="en-US"/>
        </w:rPr>
        <w:t>)</w:t>
      </w:r>
      <w:r>
        <w:t xml:space="preserve"> </w:t>
      </w:r>
      <w:r>
        <w:rPr>
          <w:lang w:val="en-US"/>
        </w:rPr>
        <w:t xml:space="preserve">                                                        </w:t>
      </w:r>
      <w:r>
        <w:rPr>
          <w:rStyle w:val="Emphasis"/>
          <w:rFonts w:ascii="Arial" w:hAnsi="Arial" w:cs="Arial"/>
          <w:b/>
          <w:bCs/>
          <w:i w:val="0"/>
          <w:iCs w:val="0"/>
          <w:color w:val="52565A"/>
          <w:sz w:val="21"/>
          <w:szCs w:val="21"/>
          <w:shd w:val="clear" w:color="auto" w:fill="FFFFFF"/>
        </w:rPr>
        <w:t>Pthirus pubis</w:t>
      </w:r>
      <w:r>
        <w:rPr>
          <w:rStyle w:val="Emphasis"/>
          <w:rFonts w:ascii="Arial" w:hAnsi="Arial" w:cs="Arial"/>
          <w:b/>
          <w:bCs/>
          <w:i w:val="0"/>
          <w:iCs w:val="0"/>
          <w:color w:val="52565A"/>
          <w:sz w:val="21"/>
          <w:szCs w:val="21"/>
          <w:shd w:val="clear" w:color="auto" w:fill="FFFFFF"/>
        </w:rPr>
        <w:br/>
      </w:r>
      <w:r w:rsidRPr="00B97520">
        <w:rPr>
          <w:noProof/>
          <w:lang w:eastAsia="bg-BG"/>
        </w:rPr>
        <w:drawing>
          <wp:inline distT="0" distB="0" distL="0" distR="0" wp14:anchorId="021E85E8" wp14:editId="6803BBF1">
            <wp:extent cx="4025462" cy="1741439"/>
            <wp:effectExtent l="0" t="0" r="0" b="0"/>
            <wp:docPr id="19" name="Picture 19" descr="D:\Chavdar\Education\LECTURE\lectures for Bulgarian student\photo orbita i pridatyci\а\phila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avdar\Education\LECTURE\lectures for Bulgarian student\photo orbita i pridatyci\а\philaria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44813" cy="1749810"/>
                    </a:xfrm>
                    <a:prstGeom prst="rect">
                      <a:avLst/>
                    </a:prstGeom>
                    <a:noFill/>
                    <a:ln>
                      <a:noFill/>
                    </a:ln>
                  </pic:spPr>
                </pic:pic>
              </a:graphicData>
            </a:graphic>
          </wp:inline>
        </w:drawing>
      </w:r>
      <w:r>
        <w:rPr>
          <w:rStyle w:val="Emphasis"/>
          <w:rFonts w:ascii="Arial" w:hAnsi="Arial" w:cs="Arial"/>
          <w:b/>
          <w:bCs/>
          <w:i w:val="0"/>
          <w:iCs w:val="0"/>
          <w:color w:val="52565A"/>
          <w:sz w:val="21"/>
          <w:szCs w:val="21"/>
          <w:shd w:val="clear" w:color="auto" w:fill="FFFFFF"/>
        </w:rPr>
        <w:br/>
      </w:r>
      <w:r>
        <w:rPr>
          <w:lang w:val="en-US"/>
        </w:rPr>
        <w:t xml:space="preserve">                                                    </w:t>
      </w:r>
      <w:proofErr w:type="spellStart"/>
      <w:r w:rsidRPr="00B97520">
        <w:rPr>
          <w:lang w:val="en-US"/>
        </w:rPr>
        <w:t>Dirofilaria</w:t>
      </w:r>
      <w:proofErr w:type="spellEnd"/>
    </w:p>
    <w:p w:rsidR="005D7F12" w:rsidRDefault="005D7F12" w:rsidP="005D7F12">
      <w:r>
        <w:rPr>
          <w:b/>
          <w:sz w:val="24"/>
          <w:szCs w:val="24"/>
        </w:rPr>
        <w:t xml:space="preserve">   </w:t>
      </w:r>
      <w:r w:rsidRPr="00932003">
        <w:rPr>
          <w:b/>
          <w:sz w:val="24"/>
          <w:szCs w:val="24"/>
        </w:rPr>
        <w:t>Блефарит</w:t>
      </w:r>
      <w:r>
        <w:t xml:space="preserve"> – възпаление на мигления ръб. Различават се прост (сквамозен) и язвен блефарит. Рефракционните аномалии (хиперметропия, астигматизъм) са предразполагащи фактори. Основните симптоми са дразнене, сърбеж, хипер</w:t>
      </w:r>
      <w:r w:rsidR="00146534">
        <w:t>е</w:t>
      </w:r>
      <w:r>
        <w:t xml:space="preserve">мия, едем и ексудация на мигления ръб. </w:t>
      </w:r>
      <w:r>
        <w:lastRenderedPageBreak/>
        <w:t>Лечението е с антибиотици и кортикостероиди. Важно е корекцията на рефракционните аномалии</w:t>
      </w:r>
    </w:p>
    <w:p w:rsidR="005D7F12" w:rsidRPr="004F3FCF" w:rsidRDefault="005D7F12" w:rsidP="005D7F12">
      <w:pPr>
        <w:rPr>
          <w:sz w:val="24"/>
          <w:szCs w:val="24"/>
        </w:rPr>
      </w:pPr>
      <w:r w:rsidRPr="004F3FCF">
        <w:rPr>
          <w:noProof/>
          <w:sz w:val="24"/>
          <w:szCs w:val="24"/>
          <w:lang w:eastAsia="bg-BG"/>
        </w:rPr>
        <w:drawing>
          <wp:inline distT="0" distB="0" distL="0" distR="0" wp14:anchorId="724E0243" wp14:editId="35B9C2E5">
            <wp:extent cx="5760720" cy="1039522"/>
            <wp:effectExtent l="0" t="0" r="0" b="8255"/>
            <wp:docPr id="3" name="Picture 3" descr="D:\Chavdar\Education\LECTURE\lectures for Bulgarian student\photo orbita i pridatyci\а\blepharit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avdar\Education\LECTURE\lectures for Bulgarian student\photo orbita i pridatyci\а\blepharitis .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039522"/>
                    </a:xfrm>
                    <a:prstGeom prst="rect">
                      <a:avLst/>
                    </a:prstGeom>
                    <a:noFill/>
                    <a:ln>
                      <a:noFill/>
                    </a:ln>
                  </pic:spPr>
                </pic:pic>
              </a:graphicData>
            </a:graphic>
          </wp:inline>
        </w:drawing>
      </w:r>
    </w:p>
    <w:p w:rsidR="005D7F12" w:rsidRDefault="005D7F12" w:rsidP="005D7F12">
      <w:pPr>
        <w:rPr>
          <w:b/>
          <w:sz w:val="24"/>
          <w:szCs w:val="24"/>
        </w:rPr>
      </w:pPr>
    </w:p>
    <w:p w:rsidR="005D7F12" w:rsidRDefault="005D7F12" w:rsidP="005D7F12">
      <w:pPr>
        <w:rPr>
          <w:rFonts w:cstheme="minorHAnsi"/>
          <w:b/>
          <w:lang w:val="en-US"/>
        </w:rPr>
      </w:pPr>
      <w:r>
        <w:rPr>
          <w:b/>
          <w:sz w:val="24"/>
          <w:szCs w:val="24"/>
        </w:rPr>
        <w:t xml:space="preserve">   </w:t>
      </w:r>
      <w:r w:rsidRPr="00F47041">
        <w:rPr>
          <w:b/>
          <w:sz w:val="24"/>
          <w:szCs w:val="24"/>
        </w:rPr>
        <w:t>Хордеолум</w:t>
      </w:r>
      <w:r w:rsidRPr="00AF2AA3">
        <w:rPr>
          <w:lang w:val="en-US"/>
        </w:rPr>
        <w:t xml:space="preserve"> </w:t>
      </w:r>
      <w:r w:rsidRPr="00AF2AA3">
        <w:rPr>
          <w:color w:val="000000" w:themeColor="text1"/>
          <w:lang w:val="en-US"/>
        </w:rPr>
        <w:t>(</w:t>
      </w:r>
      <w:r w:rsidRPr="00AF2AA3">
        <w:rPr>
          <w:rStyle w:val="Emphasis"/>
          <w:rFonts w:ascii="Arial" w:hAnsi="Arial" w:cs="Arial"/>
          <w:bCs/>
          <w:i w:val="0"/>
          <w:iCs w:val="0"/>
          <w:color w:val="000000" w:themeColor="text1"/>
          <w:sz w:val="21"/>
          <w:szCs w:val="21"/>
          <w:shd w:val="clear" w:color="auto" w:fill="FFFFFF"/>
        </w:rPr>
        <w:t>hordeolum</w:t>
      </w:r>
      <w:r w:rsidRPr="00AF2AA3">
        <w:rPr>
          <w:rFonts w:ascii="Arial" w:hAnsi="Arial" w:cs="Arial"/>
          <w:color w:val="000000" w:themeColor="text1"/>
          <w:sz w:val="21"/>
          <w:szCs w:val="21"/>
          <w:shd w:val="clear" w:color="auto" w:fill="FFFFFF"/>
        </w:rPr>
        <w:t> (</w:t>
      </w:r>
      <w:r w:rsidRPr="00AF2AA3">
        <w:rPr>
          <w:rStyle w:val="Emphasis"/>
          <w:rFonts w:ascii="Arial" w:hAnsi="Arial" w:cs="Arial"/>
          <w:bCs/>
          <w:i w:val="0"/>
          <w:iCs w:val="0"/>
          <w:color w:val="000000" w:themeColor="text1"/>
          <w:sz w:val="21"/>
          <w:szCs w:val="21"/>
          <w:shd w:val="clear" w:color="auto" w:fill="FFFFFF"/>
        </w:rPr>
        <w:t>stye</w:t>
      </w:r>
      <w:r w:rsidRPr="00AF2AA3">
        <w:rPr>
          <w:rFonts w:ascii="Arial" w:hAnsi="Arial" w:cs="Arial"/>
          <w:color w:val="000000" w:themeColor="text1"/>
          <w:sz w:val="21"/>
          <w:szCs w:val="21"/>
          <w:shd w:val="clear" w:color="auto" w:fill="FFFFFF"/>
        </w:rPr>
        <w:t>)</w:t>
      </w:r>
      <w:r w:rsidRPr="00AF2AA3">
        <w:rPr>
          <w:b/>
          <w:color w:val="000000" w:themeColor="text1"/>
        </w:rPr>
        <w:t xml:space="preserve"> </w:t>
      </w:r>
      <w:r>
        <w:t xml:space="preserve">– </w:t>
      </w:r>
      <w:r w:rsidRPr="00BA1901">
        <w:rPr>
          <w:u w:val="single"/>
        </w:rPr>
        <w:t>остро</w:t>
      </w:r>
      <w:r>
        <w:t xml:space="preserve"> </w:t>
      </w:r>
      <w:r w:rsidRPr="00BA1901">
        <w:t>възпаление</w:t>
      </w:r>
      <w:r>
        <w:t xml:space="preserve"> на жлезите на клепача. КК – хиперемиран и оточен клепач с болезнена подутина. </w:t>
      </w:r>
      <w:r>
        <w:br/>
      </w:r>
      <w:r>
        <w:rPr>
          <w:rFonts w:cstheme="minorHAnsi"/>
          <w:b/>
        </w:rPr>
        <w:t xml:space="preserve">      </w:t>
      </w:r>
      <w:r w:rsidRPr="001E390A">
        <w:rPr>
          <w:rFonts w:cstheme="minorHAnsi"/>
          <w:b/>
          <w:lang w:val="en-US"/>
        </w:rPr>
        <w:t>H</w:t>
      </w:r>
      <w:r w:rsidRPr="001E390A">
        <w:rPr>
          <w:rStyle w:val="Emphasis"/>
          <w:rFonts w:cstheme="minorHAnsi"/>
          <w:b/>
          <w:bCs/>
          <w:i w:val="0"/>
          <w:iCs w:val="0"/>
          <w:color w:val="000000" w:themeColor="text1"/>
          <w:shd w:val="clear" w:color="auto" w:fill="FFFFFF"/>
        </w:rPr>
        <w:t>ordeolum</w:t>
      </w:r>
      <w:r w:rsidRPr="001E390A">
        <w:rPr>
          <w:rStyle w:val="Emphasis"/>
          <w:rFonts w:cstheme="minorHAnsi"/>
          <w:b/>
          <w:bCs/>
          <w:i w:val="0"/>
          <w:iCs w:val="0"/>
          <w:color w:val="000000" w:themeColor="text1"/>
          <w:shd w:val="clear" w:color="auto" w:fill="FFFFFF"/>
          <w:lang w:val="en-US"/>
        </w:rPr>
        <w:t xml:space="preserve"> </w:t>
      </w:r>
      <w:proofErr w:type="spellStart"/>
      <w:r w:rsidRPr="001E390A">
        <w:rPr>
          <w:rStyle w:val="Emphasis"/>
          <w:rFonts w:cstheme="minorHAnsi"/>
          <w:b/>
          <w:bCs/>
          <w:i w:val="0"/>
          <w:iCs w:val="0"/>
          <w:color w:val="000000" w:themeColor="text1"/>
          <w:shd w:val="clear" w:color="auto" w:fill="FFFFFF"/>
          <w:lang w:val="en-US"/>
        </w:rPr>
        <w:t>externum</w:t>
      </w:r>
      <w:proofErr w:type="spellEnd"/>
      <w:r w:rsidRPr="001E390A">
        <w:rPr>
          <w:rStyle w:val="Emphasis"/>
          <w:rFonts w:cstheme="minorHAnsi"/>
          <w:bCs/>
          <w:i w:val="0"/>
          <w:iCs w:val="0"/>
          <w:color w:val="000000" w:themeColor="text1"/>
          <w:shd w:val="clear" w:color="auto" w:fill="FFFFFF"/>
          <w:lang w:val="en-US"/>
        </w:rPr>
        <w:t xml:space="preserve"> </w:t>
      </w:r>
      <w:r>
        <w:rPr>
          <w:rStyle w:val="Emphasis"/>
          <w:rFonts w:cstheme="minorHAnsi"/>
          <w:bCs/>
          <w:i w:val="0"/>
          <w:iCs w:val="0"/>
          <w:color w:val="000000" w:themeColor="text1"/>
          <w:shd w:val="clear" w:color="auto" w:fill="FFFFFF"/>
        </w:rPr>
        <w:t xml:space="preserve">(повърхностно в близост на мигления ръб) </w:t>
      </w:r>
      <w:r w:rsidR="00D21568">
        <w:t>–</w:t>
      </w:r>
      <w:r w:rsidRPr="001E390A">
        <w:rPr>
          <w:rStyle w:val="Emphasis"/>
          <w:rFonts w:cstheme="minorHAnsi"/>
          <w:bCs/>
          <w:i w:val="0"/>
          <w:iCs w:val="0"/>
          <w:color w:val="000000" w:themeColor="text1"/>
          <w:shd w:val="clear" w:color="auto" w:fill="FFFFFF"/>
          <w:lang w:val="en-US"/>
        </w:rPr>
        <w:t xml:space="preserve"> </w:t>
      </w:r>
      <w:r w:rsidRPr="001E390A">
        <w:rPr>
          <w:rStyle w:val="Emphasis"/>
          <w:rFonts w:cstheme="minorHAnsi"/>
          <w:bCs/>
          <w:i w:val="0"/>
          <w:iCs w:val="0"/>
          <w:color w:val="000000" w:themeColor="text1"/>
          <w:shd w:val="clear" w:color="auto" w:fill="FFFFFF"/>
        </w:rPr>
        <w:t>възпаление</w:t>
      </w:r>
      <w:r>
        <w:t xml:space="preserve"> на мастните жлези на Moll и Zeis. Лечението</w:t>
      </w:r>
      <w:r>
        <w:rPr>
          <w:lang w:val="en-US"/>
        </w:rPr>
        <w:t xml:space="preserve"> –</w:t>
      </w:r>
      <w:r>
        <w:t>горещи компреси, локални антибиотици инцизия.</w:t>
      </w:r>
      <w:r>
        <w:br/>
      </w:r>
      <w:r w:rsidRPr="00F47041">
        <w:rPr>
          <w:noProof/>
          <w:lang w:eastAsia="bg-BG"/>
        </w:rPr>
        <w:drawing>
          <wp:inline distT="0" distB="0" distL="0" distR="0" wp14:anchorId="32769D17" wp14:editId="0B75434A">
            <wp:extent cx="5760720" cy="1018027"/>
            <wp:effectExtent l="0" t="0" r="0" b="0"/>
            <wp:docPr id="31" name="Picture 31" descr="D:\Chavdar\Education\LECTURE\lectures for Bulgarian student\photo orbita i pridatyci\а\hordeolum externu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havdar\Education\LECTURE\lectures for Bulgarian student\photo orbita i pridatyci\а\hordeolum externum   .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1018027"/>
                    </a:xfrm>
                    <a:prstGeom prst="rect">
                      <a:avLst/>
                    </a:prstGeom>
                    <a:noFill/>
                    <a:ln>
                      <a:noFill/>
                    </a:ln>
                  </pic:spPr>
                </pic:pic>
              </a:graphicData>
            </a:graphic>
          </wp:inline>
        </w:drawing>
      </w:r>
    </w:p>
    <w:p w:rsidR="005D7F12" w:rsidRPr="00D44FBA" w:rsidRDefault="005D7F12" w:rsidP="005D7F12">
      <w:pPr>
        <w:rPr>
          <w:lang w:val="en-US"/>
        </w:rPr>
      </w:pPr>
      <w:r>
        <w:rPr>
          <w:rFonts w:cstheme="minorHAnsi"/>
          <w:b/>
        </w:rPr>
        <w:t xml:space="preserve">      </w:t>
      </w:r>
      <w:r w:rsidRPr="001E390A">
        <w:rPr>
          <w:rFonts w:cstheme="minorHAnsi"/>
          <w:b/>
          <w:lang w:val="en-US"/>
        </w:rPr>
        <w:t>H</w:t>
      </w:r>
      <w:r w:rsidRPr="001E390A">
        <w:rPr>
          <w:rStyle w:val="Emphasis"/>
          <w:rFonts w:cstheme="minorHAnsi"/>
          <w:b/>
          <w:bCs/>
          <w:i w:val="0"/>
          <w:iCs w:val="0"/>
          <w:color w:val="000000" w:themeColor="text1"/>
          <w:shd w:val="clear" w:color="auto" w:fill="FFFFFF"/>
        </w:rPr>
        <w:t>ordeolum</w:t>
      </w:r>
      <w:r w:rsidRPr="001E390A">
        <w:rPr>
          <w:rStyle w:val="Emphasis"/>
          <w:rFonts w:cstheme="minorHAnsi"/>
          <w:b/>
          <w:bCs/>
          <w:i w:val="0"/>
          <w:iCs w:val="0"/>
          <w:color w:val="000000" w:themeColor="text1"/>
          <w:shd w:val="clear" w:color="auto" w:fill="FFFFFF"/>
          <w:lang w:val="en-US"/>
        </w:rPr>
        <w:t xml:space="preserve"> </w:t>
      </w:r>
      <w:proofErr w:type="spellStart"/>
      <w:r>
        <w:rPr>
          <w:rStyle w:val="Emphasis"/>
          <w:rFonts w:cstheme="minorHAnsi"/>
          <w:b/>
          <w:bCs/>
          <w:i w:val="0"/>
          <w:iCs w:val="0"/>
          <w:color w:val="000000" w:themeColor="text1"/>
          <w:shd w:val="clear" w:color="auto" w:fill="FFFFFF"/>
          <w:lang w:val="en-US"/>
        </w:rPr>
        <w:t>in</w:t>
      </w:r>
      <w:r w:rsidRPr="001E390A">
        <w:rPr>
          <w:rStyle w:val="Emphasis"/>
          <w:rFonts w:cstheme="minorHAnsi"/>
          <w:b/>
          <w:bCs/>
          <w:i w:val="0"/>
          <w:iCs w:val="0"/>
          <w:color w:val="000000" w:themeColor="text1"/>
          <w:shd w:val="clear" w:color="auto" w:fill="FFFFFF"/>
          <w:lang w:val="en-US"/>
        </w:rPr>
        <w:t>ternum</w:t>
      </w:r>
      <w:proofErr w:type="spellEnd"/>
      <w:r>
        <w:rPr>
          <w:rStyle w:val="Emphasis"/>
          <w:rFonts w:cstheme="minorHAnsi"/>
          <w:b/>
          <w:bCs/>
          <w:i w:val="0"/>
          <w:iCs w:val="0"/>
          <w:color w:val="000000" w:themeColor="text1"/>
          <w:shd w:val="clear" w:color="auto" w:fill="FFFFFF"/>
        </w:rPr>
        <w:t xml:space="preserve"> </w:t>
      </w:r>
      <w:r>
        <w:rPr>
          <w:rStyle w:val="Emphasis"/>
          <w:rFonts w:cstheme="minorHAnsi"/>
          <w:bCs/>
          <w:i w:val="0"/>
          <w:iCs w:val="0"/>
          <w:color w:val="000000" w:themeColor="text1"/>
          <w:shd w:val="clear" w:color="auto" w:fill="FFFFFF"/>
        </w:rPr>
        <w:t>(в дълбочина на клепача)</w:t>
      </w:r>
      <w:r>
        <w:t xml:space="preserve"> – възпаление на мейбомиевите</w:t>
      </w:r>
      <w:r>
        <w:rPr>
          <w:lang w:val="en-US"/>
        </w:rPr>
        <w:t xml:space="preserve"> </w:t>
      </w:r>
      <w:r>
        <w:t>жлези (</w:t>
      </w:r>
      <w:r>
        <w:rPr>
          <w:rFonts w:ascii="Segoe UI" w:hAnsi="Segoe UI" w:cs="Segoe UI"/>
          <w:color w:val="212529"/>
          <w:shd w:val="clear" w:color="auto" w:fill="FFFFFF"/>
        </w:rPr>
        <w:t>Meibomian glands)</w:t>
      </w:r>
      <w:r>
        <w:t>. Лечението</w:t>
      </w:r>
      <w:r>
        <w:rPr>
          <w:lang w:val="en-US"/>
        </w:rPr>
        <w:t xml:space="preserve"> –</w:t>
      </w:r>
      <w:r>
        <w:t>горещи компреси, локални антибиотици инцизия</w:t>
      </w:r>
      <w:r w:rsidR="00D21568">
        <w:br/>
      </w:r>
      <w:r>
        <w:t>.</w:t>
      </w:r>
      <w:r>
        <w:br/>
      </w:r>
      <w:r w:rsidRPr="00A42BA2">
        <w:rPr>
          <w:noProof/>
          <w:lang w:eastAsia="bg-BG"/>
        </w:rPr>
        <w:drawing>
          <wp:inline distT="0" distB="0" distL="0" distR="0" wp14:anchorId="2CA32FBF" wp14:editId="0B6B7F44">
            <wp:extent cx="5760720" cy="1013227"/>
            <wp:effectExtent l="0" t="0" r="0" b="0"/>
            <wp:docPr id="30" name="Picture 30" descr="D:\Chavdar\Education\LECTURE\lectures for Bulgarian student\photo orbita i pridatyci\а\hordeolum internum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havdar\Education\LECTURE\lectures for Bulgarian student\photo orbita i pridatyci\а\hordeolum internum  .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013227"/>
                    </a:xfrm>
                    <a:prstGeom prst="rect">
                      <a:avLst/>
                    </a:prstGeom>
                    <a:noFill/>
                    <a:ln>
                      <a:noFill/>
                    </a:ln>
                  </pic:spPr>
                </pic:pic>
              </a:graphicData>
            </a:graphic>
          </wp:inline>
        </w:drawing>
      </w:r>
    </w:p>
    <w:p w:rsidR="005D7F12" w:rsidRDefault="005D7F12" w:rsidP="005D7F12">
      <w:r>
        <w:rPr>
          <w:b/>
          <w:sz w:val="24"/>
          <w:szCs w:val="24"/>
        </w:rPr>
        <w:t xml:space="preserve">   </w:t>
      </w:r>
      <w:r w:rsidRPr="00932003">
        <w:rPr>
          <w:b/>
          <w:sz w:val="24"/>
          <w:szCs w:val="24"/>
        </w:rPr>
        <w:t>Халацион</w:t>
      </w:r>
      <w:r>
        <w:rPr>
          <w:b/>
          <w:lang w:val="en-US"/>
        </w:rPr>
        <w:t xml:space="preserve"> </w:t>
      </w:r>
      <w:r w:rsidRPr="00BA1901">
        <w:rPr>
          <w:lang w:val="en-US"/>
        </w:rPr>
        <w:t>(</w:t>
      </w:r>
      <w:r w:rsidRPr="00BA1901">
        <w:rPr>
          <w:rFonts w:ascii="Arial" w:hAnsi="Arial" w:cs="Arial"/>
          <w:bCs/>
          <w:color w:val="222222"/>
          <w:shd w:val="clear" w:color="auto" w:fill="FFFFFF"/>
        </w:rPr>
        <w:t>chalazion</w:t>
      </w:r>
      <w:r w:rsidRPr="00BA1901">
        <w:rPr>
          <w:rFonts w:ascii="Arial" w:hAnsi="Arial" w:cs="Arial"/>
          <w:bCs/>
          <w:color w:val="222222"/>
          <w:shd w:val="clear" w:color="auto" w:fill="FFFFFF"/>
          <w:lang w:val="en-US"/>
        </w:rPr>
        <w:t>)</w:t>
      </w:r>
      <w:r w:rsidR="00D21568">
        <w:rPr>
          <w:rFonts w:ascii="Arial" w:hAnsi="Arial" w:cs="Arial"/>
          <w:bCs/>
          <w:color w:val="222222"/>
          <w:shd w:val="clear" w:color="auto" w:fill="FFFFFF"/>
        </w:rPr>
        <w:t xml:space="preserve"> </w:t>
      </w:r>
      <w:r>
        <w:t xml:space="preserve">– </w:t>
      </w:r>
      <w:r>
        <w:rPr>
          <w:u w:val="single"/>
        </w:rPr>
        <w:t>хронично</w:t>
      </w:r>
      <w:r>
        <w:t xml:space="preserve"> </w:t>
      </w:r>
      <w:r w:rsidRPr="00BA1901">
        <w:t>възпаление</w:t>
      </w:r>
      <w:r>
        <w:t xml:space="preserve"> на жлезите на клепача (подобно на хордеолума – </w:t>
      </w:r>
      <w:proofErr w:type="spellStart"/>
      <w:r>
        <w:rPr>
          <w:lang w:val="en-US"/>
        </w:rPr>
        <w:t>externum</w:t>
      </w:r>
      <w:proofErr w:type="spellEnd"/>
      <w:r>
        <w:rPr>
          <w:lang w:val="en-US"/>
        </w:rPr>
        <w:t xml:space="preserve"> &amp; </w:t>
      </w:r>
      <w:proofErr w:type="spellStart"/>
      <w:r>
        <w:rPr>
          <w:lang w:val="en-US"/>
        </w:rPr>
        <w:t>internum</w:t>
      </w:r>
      <w:proofErr w:type="spellEnd"/>
      <w:r>
        <w:rPr>
          <w:lang w:val="en-US"/>
        </w:rPr>
        <w:t>)</w:t>
      </w:r>
      <w:r>
        <w:t>.</w:t>
      </w:r>
      <w:r>
        <w:rPr>
          <w:lang w:val="en-US"/>
        </w:rPr>
        <w:t xml:space="preserve"> </w:t>
      </w:r>
      <w:r>
        <w:t xml:space="preserve">След неизлекуван хордеолум </w:t>
      </w:r>
      <w:r w:rsidR="00D21568">
        <w:t>(</w:t>
      </w:r>
      <w:r>
        <w:t>или първич</w:t>
      </w:r>
      <w:r w:rsidR="00D21568">
        <w:t>ен)</w:t>
      </w:r>
      <w:r>
        <w:t xml:space="preserve"> се развивва вторично грануломатозно възпаление. Често възпалението екзацербира.</w:t>
      </w:r>
      <w:r>
        <w:rPr>
          <w:lang w:val="en-US"/>
        </w:rPr>
        <w:t xml:space="preserve"> </w:t>
      </w:r>
      <w:r>
        <w:t>Лечение – хирургично.</w:t>
      </w:r>
      <w:r>
        <w:br/>
      </w:r>
      <w:r w:rsidRPr="00BA1901">
        <w:rPr>
          <w:noProof/>
          <w:lang w:eastAsia="bg-BG"/>
        </w:rPr>
        <w:drawing>
          <wp:inline distT="0" distB="0" distL="0" distR="0" wp14:anchorId="35FE151E" wp14:editId="6F7CE953">
            <wp:extent cx="5760720" cy="1013227"/>
            <wp:effectExtent l="0" t="0" r="0" b="0"/>
            <wp:docPr id="29" name="Picture 29" descr="D:\Chavdar\Education\LECTURE\lectures for Bulgarian student\photo orbita i pridatyci\а\halaz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havdar\Education\LECTURE\lectures for Bulgarian student\photo orbita i pridatyci\а\halazi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013227"/>
                    </a:xfrm>
                    <a:prstGeom prst="rect">
                      <a:avLst/>
                    </a:prstGeom>
                    <a:noFill/>
                    <a:ln>
                      <a:noFill/>
                    </a:ln>
                  </pic:spPr>
                </pic:pic>
              </a:graphicData>
            </a:graphic>
          </wp:inline>
        </w:drawing>
      </w:r>
      <w:r w:rsidR="00D21568">
        <w:br/>
      </w:r>
      <w:r w:rsidR="00D21568">
        <w:br/>
      </w:r>
    </w:p>
    <w:p w:rsidR="005D7F12" w:rsidRPr="00932003" w:rsidRDefault="005D7F12" w:rsidP="005D7F12">
      <w:pPr>
        <w:rPr>
          <w:b/>
          <w:sz w:val="28"/>
          <w:szCs w:val="28"/>
        </w:rPr>
      </w:pPr>
      <w:r w:rsidRPr="00932003">
        <w:rPr>
          <w:b/>
          <w:sz w:val="28"/>
          <w:szCs w:val="28"/>
        </w:rPr>
        <w:t>Позиционни нарушения</w:t>
      </w:r>
    </w:p>
    <w:p w:rsidR="005D7F12" w:rsidRDefault="005D7F12" w:rsidP="005D7F12">
      <w:r>
        <w:rPr>
          <w:b/>
        </w:rPr>
        <w:t xml:space="preserve">   </w:t>
      </w:r>
      <w:r w:rsidRPr="00CB4C67">
        <w:rPr>
          <w:b/>
        </w:rPr>
        <w:t>Ентропион</w:t>
      </w:r>
      <w:r>
        <w:t xml:space="preserve"> – обръщане на клепача навътре. Той може да бъде спастичен, сенилен, цикатрициален или вроден. Усложнение – травматичен кератит. Лечение хирургично (спешно).</w:t>
      </w:r>
    </w:p>
    <w:p w:rsidR="005D7F12" w:rsidRPr="007503A6" w:rsidRDefault="005D7F12" w:rsidP="005D7F12">
      <w:r w:rsidRPr="007503A6">
        <w:rPr>
          <w:noProof/>
          <w:lang w:eastAsia="bg-BG"/>
        </w:rPr>
        <w:lastRenderedPageBreak/>
        <w:drawing>
          <wp:inline distT="0" distB="0" distL="0" distR="0" wp14:anchorId="261015A8" wp14:editId="521B954A">
            <wp:extent cx="5760720" cy="1379288"/>
            <wp:effectExtent l="0" t="0" r="0" b="0"/>
            <wp:docPr id="25" name="Picture 25" descr="D:\Chavdar\Education\LECTURE\lectures for Bulgarian student\photo orbita i pridatyci\а\entrop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havdar\Education\LECTURE\lectures for Bulgarian student\photo orbita i pridatyci\а\entropium.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379288"/>
                    </a:xfrm>
                    <a:prstGeom prst="rect">
                      <a:avLst/>
                    </a:prstGeom>
                    <a:noFill/>
                    <a:ln>
                      <a:noFill/>
                    </a:ln>
                  </pic:spPr>
                </pic:pic>
              </a:graphicData>
            </a:graphic>
          </wp:inline>
        </w:drawing>
      </w:r>
      <w:r>
        <w:br/>
        <w:t xml:space="preserve">                                                    Ентропион                                                      Трихиазис (инверсиа само на </w:t>
      </w:r>
      <w:r>
        <w:br/>
        <w:t xml:space="preserve">                                                                                                                                                 мигли)</w:t>
      </w:r>
    </w:p>
    <w:p w:rsidR="005D7F12" w:rsidRDefault="005D7F12" w:rsidP="005D7F12">
      <w:r>
        <w:rPr>
          <w:b/>
        </w:rPr>
        <w:t xml:space="preserve">   </w:t>
      </w:r>
      <w:r w:rsidRPr="00CB4C67">
        <w:rPr>
          <w:b/>
        </w:rPr>
        <w:t>Ектропион</w:t>
      </w:r>
      <w:r>
        <w:t xml:space="preserve"> – обръщане на клепача навън. Симптомите са сълзене и дразнене. Ектропионът се класифицира като вроден, инволутивен, паралитичен, цикатрициален и механичен. Води до хроничен конюнктивит. Лечени</w:t>
      </w:r>
      <w:r w:rsidR="00D21568">
        <w:t>е</w:t>
      </w:r>
      <w:r>
        <w:t xml:space="preserve"> хирургично.</w:t>
      </w:r>
    </w:p>
    <w:p w:rsidR="005D7F12" w:rsidRDefault="005D7F12" w:rsidP="005D7F12">
      <w:r w:rsidRPr="00047A0F">
        <w:rPr>
          <w:noProof/>
          <w:lang w:eastAsia="bg-BG"/>
        </w:rPr>
        <w:drawing>
          <wp:inline distT="0" distB="0" distL="0" distR="0" wp14:anchorId="073B07C3" wp14:editId="7EA56913">
            <wp:extent cx="5760720" cy="1003982"/>
            <wp:effectExtent l="0" t="0" r="0" b="5715"/>
            <wp:docPr id="26" name="Picture 26" descr="D:\Chavdar\Education\LECTURE\lectures for Bulgarian student\photo orbita i pridatyci\а\ectrop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havdar\Education\LECTURE\lectures for Bulgarian student\photo orbita i pridatyci\а\ectrop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003982"/>
                    </a:xfrm>
                    <a:prstGeom prst="rect">
                      <a:avLst/>
                    </a:prstGeom>
                    <a:noFill/>
                    <a:ln>
                      <a:noFill/>
                    </a:ln>
                  </pic:spPr>
                </pic:pic>
              </a:graphicData>
            </a:graphic>
          </wp:inline>
        </w:drawing>
      </w:r>
      <w:r>
        <w:br/>
      </w:r>
      <w:r>
        <w:rPr>
          <w:lang w:val="en-US"/>
        </w:rPr>
        <w:t xml:space="preserve">  </w:t>
      </w:r>
      <w:r>
        <w:rPr>
          <w:lang w:val="en-US"/>
        </w:rPr>
        <w:br/>
      </w:r>
      <w:r>
        <w:rPr>
          <w:b/>
        </w:rPr>
        <w:t xml:space="preserve">   </w:t>
      </w:r>
      <w:r w:rsidRPr="00CB4C67">
        <w:rPr>
          <w:b/>
        </w:rPr>
        <w:t>Птоза</w:t>
      </w:r>
      <w:r>
        <w:t xml:space="preserve"> – нормално горния клепач покрива роговицата</w:t>
      </w:r>
      <w:r w:rsidR="007B78C2">
        <w:t xml:space="preserve"> </w:t>
      </w:r>
      <w:r w:rsidR="007B78C2">
        <w:t>1-2 мм</w:t>
      </w:r>
      <w:r>
        <w:t>. Спускането на клепача надолу се нарича птоза. Тя може да бъде вродена (дисплазия на m. levator palpebrae), паралитична (при поражения на n. oculomotorius), симпатикова (при пареза на симпатиковия нерв), травматична, механича (хемангиом, неоплазма). При децата може да се развие амблиопия (мързеливо око)  в резултат на закриване на зеницата от клепача. Налага се ранна хирургична корекция. При възрастни пациенти се налага козметична хирургия</w:t>
      </w:r>
      <w:r w:rsidR="00080A36">
        <w:t>.</w:t>
      </w:r>
      <w:r>
        <w:t xml:space="preserve"> </w:t>
      </w:r>
      <w:r w:rsidR="007B78C2">
        <w:br/>
      </w:r>
      <w:r>
        <w:t xml:space="preserve"> </w:t>
      </w:r>
      <w:r w:rsidRPr="00FD6A31">
        <w:rPr>
          <w:noProof/>
          <w:lang w:eastAsia="bg-BG"/>
        </w:rPr>
        <w:drawing>
          <wp:inline distT="0" distB="0" distL="0" distR="0" wp14:anchorId="2ABD08AC" wp14:editId="3102713F">
            <wp:extent cx="5760720" cy="2114582"/>
            <wp:effectExtent l="0" t="0" r="0" b="0"/>
            <wp:docPr id="23" name="Picture 23" descr="D:\Chavdar\Education\LECTURE\lectures for Bulgarian student\photo orbita i pridatyci\а\pt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havdar\Education\LECTURE\lectures for Bulgarian student\photo orbita i pridatyci\а\ptosi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2114582"/>
                    </a:xfrm>
                    <a:prstGeom prst="rect">
                      <a:avLst/>
                    </a:prstGeom>
                    <a:noFill/>
                    <a:ln>
                      <a:noFill/>
                    </a:ln>
                  </pic:spPr>
                </pic:pic>
              </a:graphicData>
            </a:graphic>
          </wp:inline>
        </w:drawing>
      </w:r>
      <w:r>
        <w:br/>
      </w:r>
      <w:r>
        <w:br/>
      </w:r>
      <w:r>
        <w:rPr>
          <w:b/>
        </w:rPr>
        <w:t xml:space="preserve">   </w:t>
      </w:r>
      <w:r w:rsidRPr="00CB4C67">
        <w:rPr>
          <w:b/>
        </w:rPr>
        <w:t>Лагофталм</w:t>
      </w:r>
      <w:r>
        <w:t xml:space="preserve"> – очната цепка не може да се затваря, поради парализа на лицевия нерв или увреждане на орбикуларния мускул. Роговицата и конюнктивата остават непокрити и сълзите не се разстилат равномерно върху тях. Развива се кератит. Лечението е оперативно, а при леките форми – с изкуствена сълза. </w:t>
      </w:r>
    </w:p>
    <w:p w:rsidR="005D7F12" w:rsidRDefault="005D7F12" w:rsidP="005D7F12">
      <w:pPr>
        <w:rPr>
          <w:b/>
        </w:rPr>
      </w:pPr>
      <w:r w:rsidRPr="00A13C57">
        <w:rPr>
          <w:noProof/>
          <w:lang w:eastAsia="bg-BG"/>
        </w:rPr>
        <w:lastRenderedPageBreak/>
        <w:drawing>
          <wp:inline distT="0" distB="0" distL="0" distR="0" wp14:anchorId="45BF51A8" wp14:editId="57AC76B7">
            <wp:extent cx="5760720" cy="1018027"/>
            <wp:effectExtent l="0" t="0" r="0" b="0"/>
            <wp:docPr id="24" name="Picture 24" descr="D:\Chavdar\Education\LECTURE\lectures for Bulgarian student\photo orbita i pridatyci\а\lagophthal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havdar\Education\LECTURE\lectures for Bulgarian student\photo orbita i pridatyci\а\lagophthalmu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1018027"/>
                    </a:xfrm>
                    <a:prstGeom prst="rect">
                      <a:avLst/>
                    </a:prstGeom>
                    <a:noFill/>
                    <a:ln>
                      <a:noFill/>
                    </a:ln>
                  </pic:spPr>
                </pic:pic>
              </a:graphicData>
            </a:graphic>
          </wp:inline>
        </w:drawing>
      </w:r>
      <w:r>
        <w:br/>
      </w:r>
      <w:r>
        <w:br/>
      </w:r>
    </w:p>
    <w:p w:rsidR="00080A36" w:rsidRDefault="005D7F12" w:rsidP="005D7F12">
      <w:r w:rsidRPr="00D03CD5">
        <w:rPr>
          <w:b/>
          <w:sz w:val="28"/>
          <w:szCs w:val="28"/>
        </w:rPr>
        <w:t>Тумори</w:t>
      </w:r>
      <w:r>
        <w:t xml:space="preserve"> </w:t>
      </w:r>
      <w:r>
        <w:br/>
        <w:t>Доброкачествени (невус, папилом, хемангиом и др.). Злокачествени</w:t>
      </w:r>
      <w:r w:rsidR="00080A36">
        <w:t xml:space="preserve"> </w:t>
      </w:r>
      <w:r>
        <w:t>– карцином и  малигнен меланом. Лечение – хирургично, лъчелечение и консервативно (</w:t>
      </w:r>
      <w:r w:rsidRPr="00041907">
        <w:t>Vismodegib</w:t>
      </w:r>
      <w:r>
        <w:t>/</w:t>
      </w:r>
      <w:r>
        <w:rPr>
          <w:rFonts w:ascii="Arial" w:hAnsi="Arial" w:cs="Arial"/>
          <w:color w:val="333333"/>
          <w:sz w:val="21"/>
          <w:szCs w:val="21"/>
          <w:shd w:val="clear" w:color="auto" w:fill="FFFFFF"/>
        </w:rPr>
        <w:t> Erivedge</w:t>
      </w:r>
      <w:r>
        <w:t>)</w:t>
      </w:r>
    </w:p>
    <w:p w:rsidR="005D7F12" w:rsidRPr="00367586" w:rsidRDefault="005D7F12" w:rsidP="005D7F12">
      <w:pPr>
        <w:rPr>
          <w:lang w:val="en-US"/>
        </w:rPr>
      </w:pPr>
      <w:r>
        <w:t>.</w:t>
      </w:r>
    </w:p>
    <w:p w:rsidR="005D7F12" w:rsidRDefault="005D7F12" w:rsidP="005D7F12">
      <w:r w:rsidRPr="00A20BB3">
        <w:rPr>
          <w:noProof/>
          <w:lang w:eastAsia="bg-BG"/>
        </w:rPr>
        <w:drawing>
          <wp:inline distT="0" distB="0" distL="0" distR="0" wp14:anchorId="0E533EC6" wp14:editId="2A9BE1CF">
            <wp:extent cx="5760720" cy="1034620"/>
            <wp:effectExtent l="0" t="0" r="0" b="0"/>
            <wp:docPr id="22" name="Picture 22" descr="D:\Chavdar\Education\LECTURE\lectures for Bulgarian student\photo orbita i pridatyci\а\tu palpe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havdar\Education\LECTURE\lectures for Bulgarian student\photo orbita i pridatyci\а\tu palpeb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034620"/>
                    </a:xfrm>
                    <a:prstGeom prst="rect">
                      <a:avLst/>
                    </a:prstGeom>
                    <a:noFill/>
                    <a:ln>
                      <a:noFill/>
                    </a:ln>
                  </pic:spPr>
                </pic:pic>
              </a:graphicData>
            </a:graphic>
          </wp:inline>
        </w:drawing>
      </w:r>
    </w:p>
    <w:p w:rsidR="005D7F12" w:rsidRPr="00A20BB3" w:rsidRDefault="005D7F12" w:rsidP="005D7F12">
      <w:pPr>
        <w:rPr>
          <w:color w:val="000000" w:themeColor="text1"/>
        </w:rPr>
      </w:pPr>
      <w:r>
        <w:rPr>
          <w:color w:val="000000" w:themeColor="text1"/>
        </w:rPr>
        <w:t>Кавернозен хемангиом        Верука (папилом)               Базоцелуларен                 Плоскоклетъчен</w:t>
      </w:r>
      <w:r>
        <w:rPr>
          <w:color w:val="000000" w:themeColor="text1"/>
        </w:rPr>
        <w:br/>
        <w:t xml:space="preserve">                                                                                                          карцином                            карцином   </w:t>
      </w:r>
    </w:p>
    <w:p w:rsidR="005D7F12" w:rsidRDefault="005D7F12" w:rsidP="003E142D">
      <w:pPr>
        <w:rPr>
          <w:color w:val="FF0000"/>
          <w:sz w:val="32"/>
          <w:szCs w:val="32"/>
        </w:rPr>
      </w:pPr>
      <w:r>
        <w:rPr>
          <w:color w:val="FF0000"/>
          <w:sz w:val="32"/>
          <w:szCs w:val="32"/>
          <w:lang w:val="en-US"/>
        </w:rPr>
        <w:t xml:space="preserve"> </w:t>
      </w:r>
    </w:p>
    <w:p w:rsidR="003E142D" w:rsidRPr="005D7F12" w:rsidRDefault="003E142D" w:rsidP="003E142D">
      <w:pPr>
        <w:rPr>
          <w:color w:val="FF0000"/>
          <w:sz w:val="32"/>
          <w:szCs w:val="32"/>
        </w:rPr>
      </w:pPr>
      <w:r w:rsidRPr="005D7F12">
        <w:rPr>
          <w:color w:val="FF0000"/>
          <w:sz w:val="32"/>
          <w:szCs w:val="32"/>
        </w:rPr>
        <w:t>ЗАБОЛЯВАНИЯ НА СЛЪЗНИЯ АПАРАТ</w:t>
      </w:r>
    </w:p>
    <w:p w:rsidR="00BA2D14" w:rsidRPr="00BA2D14" w:rsidRDefault="00BA2D14" w:rsidP="003E142D">
      <w:pPr>
        <w:rPr>
          <w:color w:val="000000" w:themeColor="text1"/>
        </w:rPr>
      </w:pPr>
      <w:r w:rsidRPr="00BA2D14">
        <w:rPr>
          <w:noProof/>
          <w:color w:val="FF0000"/>
          <w:lang w:eastAsia="bg-BG"/>
        </w:rPr>
        <w:drawing>
          <wp:inline distT="0" distB="0" distL="0" distR="0">
            <wp:extent cx="5760720" cy="1054941"/>
            <wp:effectExtent l="0" t="0" r="0" b="0"/>
            <wp:docPr id="21" name="Picture 21" descr="D:\Chavdar\Education\LECTURE\lectures for Bulgarian student\photo orbita i pridatyci\а\lacr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havdar\Education\LECTURE\lectures for Bulgarian student\photo orbita i pridatyci\а\lacrim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1054941"/>
                    </a:xfrm>
                    <a:prstGeom prst="rect">
                      <a:avLst/>
                    </a:prstGeom>
                    <a:noFill/>
                    <a:ln>
                      <a:noFill/>
                    </a:ln>
                  </pic:spPr>
                </pic:pic>
              </a:graphicData>
            </a:graphic>
          </wp:inline>
        </w:drawing>
      </w:r>
      <w:r>
        <w:rPr>
          <w:color w:val="FF0000"/>
        </w:rPr>
        <w:br/>
      </w:r>
      <w:r>
        <w:rPr>
          <w:color w:val="000000" w:themeColor="text1"/>
        </w:rPr>
        <w:t xml:space="preserve">Палпацияна слъзна         Палпация на слъзен          Дилатация на долната    Промивка на долния </w:t>
      </w:r>
      <w:r>
        <w:rPr>
          <w:color w:val="000000" w:themeColor="text1"/>
        </w:rPr>
        <w:br/>
        <w:t xml:space="preserve">              жлеза                                  сак                                    слъзна пункта                 назолакримален </w:t>
      </w:r>
      <w:r>
        <w:rPr>
          <w:color w:val="000000" w:themeColor="text1"/>
        </w:rPr>
        <w:br/>
        <w:t xml:space="preserve">                                                                                                                                                        дуктус</w:t>
      </w:r>
    </w:p>
    <w:p w:rsidR="00080A36" w:rsidRDefault="003E142D" w:rsidP="003E142D">
      <w:pPr>
        <w:rPr>
          <w:b/>
        </w:rPr>
      </w:pPr>
      <w:r>
        <w:t xml:space="preserve">Заболяванията на слъзния апарат се делят на заболявания на секреторната и на </w:t>
      </w:r>
      <w:r w:rsidR="00CE08EE">
        <w:t>дренажната</w:t>
      </w:r>
      <w:r>
        <w:t xml:space="preserve"> система</w:t>
      </w:r>
      <w:r w:rsidR="00CE08EE">
        <w:t>.</w:t>
      </w:r>
      <w:r>
        <w:t xml:space="preserve"> </w:t>
      </w:r>
      <w:r w:rsidR="00CE08EE">
        <w:br/>
        <w:t xml:space="preserve">   </w:t>
      </w:r>
      <w:r w:rsidRPr="00CE08EE">
        <w:rPr>
          <w:b/>
        </w:rPr>
        <w:t>Заболявания на секреторната система</w:t>
      </w:r>
      <w:r w:rsidR="00CE08EE">
        <w:rPr>
          <w:b/>
        </w:rPr>
        <w:t xml:space="preserve"> </w:t>
      </w:r>
    </w:p>
    <w:p w:rsidR="00080A36" w:rsidRDefault="00080A36" w:rsidP="003E142D">
      <w:r>
        <w:rPr>
          <w:b/>
        </w:rPr>
        <w:t>А</w:t>
      </w:r>
      <w:r w:rsidR="003E142D" w:rsidRPr="00CE08EE">
        <w:rPr>
          <w:b/>
        </w:rPr>
        <w:t>лакримия</w:t>
      </w:r>
      <w:r w:rsidR="003E142D">
        <w:t xml:space="preserve"> – липса на сълза. Може да бъде вродена или вследствие на тумори, или възпаление на слъзната жлеза.  </w:t>
      </w:r>
    </w:p>
    <w:p w:rsidR="0099403A" w:rsidRDefault="003E142D" w:rsidP="003E142D">
      <w:r w:rsidRPr="00367586">
        <w:rPr>
          <w:b/>
        </w:rPr>
        <w:t>Намалено слъзообразуване</w:t>
      </w:r>
      <w:r>
        <w:t xml:space="preserve"> (синдром на сухото око) – протича като хроничен конюнктивит с дискомфорт и чувство за глождене. </w:t>
      </w:r>
      <w:r w:rsidR="00CE08EE">
        <w:t xml:space="preserve">В по-тежките случаи може да се развие „сух“ кератит. </w:t>
      </w:r>
      <w:r>
        <w:t xml:space="preserve">Диагнозата се поставя с </w:t>
      </w:r>
      <w:r w:rsidRPr="00CB4C67">
        <w:rPr>
          <w:b/>
        </w:rPr>
        <w:t>теста на Shirmer</w:t>
      </w:r>
      <w:r>
        <w:t>, а лечението</w:t>
      </w:r>
      <w:r w:rsidR="00CE08EE">
        <w:t xml:space="preserve"> при по-леките случаи</w:t>
      </w:r>
      <w:r>
        <w:t xml:space="preserve"> е с изкуствени сълзи под формата на капки.</w:t>
      </w:r>
      <w:r w:rsidR="0099403A">
        <w:br/>
      </w:r>
      <w:r w:rsidR="0099403A" w:rsidRPr="0099403A">
        <w:rPr>
          <w:noProof/>
          <w:lang w:eastAsia="bg-BG"/>
        </w:rPr>
        <w:lastRenderedPageBreak/>
        <w:drawing>
          <wp:inline distT="0" distB="0" distL="0" distR="0">
            <wp:extent cx="5760720" cy="1296162"/>
            <wp:effectExtent l="0" t="0" r="0" b="0"/>
            <wp:docPr id="28" name="Picture 28" descr="D:\Chavdar\Education\LECTURE\lectures for Bulgarian student\photo orbita i pridatyci\а\schirmet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havdar\Education\LECTURE\lectures for Bulgarian student\photo orbita i pridatyci\а\schirmet tes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296162"/>
                    </a:xfrm>
                    <a:prstGeom prst="rect">
                      <a:avLst/>
                    </a:prstGeom>
                    <a:noFill/>
                    <a:ln>
                      <a:noFill/>
                    </a:ln>
                  </pic:spPr>
                </pic:pic>
              </a:graphicData>
            </a:graphic>
          </wp:inline>
        </w:drawing>
      </w:r>
      <w:r w:rsidR="0099403A">
        <w:br/>
      </w:r>
      <w:r w:rsidR="0099403A">
        <w:rPr>
          <w:lang w:val="en-US"/>
        </w:rPr>
        <w:t xml:space="preserve">                        </w:t>
      </w:r>
      <w:r w:rsidR="0099403A">
        <w:t xml:space="preserve">                  </w:t>
      </w:r>
      <w:r w:rsidR="0099403A">
        <w:rPr>
          <w:lang w:val="en-US"/>
        </w:rPr>
        <w:t xml:space="preserve"> </w:t>
      </w:r>
      <w:r w:rsidR="0099403A">
        <w:t xml:space="preserve">Тест на Ширмер    </w:t>
      </w:r>
      <w:r w:rsidR="00F256A3">
        <w:t xml:space="preserve">                                               </w:t>
      </w:r>
      <w:r w:rsidR="0099403A">
        <w:t xml:space="preserve">   </w:t>
      </w:r>
      <w:r w:rsidR="0099403A">
        <w:rPr>
          <w:lang w:val="en-US"/>
        </w:rPr>
        <w:t xml:space="preserve">Keratitis sicca </w:t>
      </w:r>
      <w:r w:rsidR="0099403A">
        <w:t>(</w:t>
      </w:r>
      <w:r w:rsidR="00F256A3">
        <w:t>„</w:t>
      </w:r>
      <w:r w:rsidR="0099403A">
        <w:t>сух</w:t>
      </w:r>
      <w:r w:rsidR="00F256A3">
        <w:t>“</w:t>
      </w:r>
      <w:r w:rsidR="0099403A">
        <w:t xml:space="preserve"> кератит</w:t>
      </w:r>
      <w:r w:rsidR="00F256A3">
        <w:t>)</w:t>
      </w:r>
    </w:p>
    <w:p w:rsidR="00C35FE6" w:rsidRDefault="003E142D" w:rsidP="003E142D">
      <w:r>
        <w:t xml:space="preserve"> В особено тежки случаи може да се приложи изкуствено запушване на слъзните точки със силиконови тапички или чрез каутеризация.</w:t>
      </w:r>
      <w:r w:rsidR="00080A36">
        <w:br/>
      </w:r>
      <w:r w:rsidR="00080A36">
        <w:br/>
      </w:r>
      <w:r w:rsidR="00C35FE6" w:rsidRPr="00C35FE6">
        <w:rPr>
          <w:noProof/>
          <w:lang w:eastAsia="bg-BG"/>
        </w:rPr>
        <w:drawing>
          <wp:inline distT="0" distB="0" distL="0" distR="0">
            <wp:extent cx="5760720" cy="1049682"/>
            <wp:effectExtent l="0" t="0" r="0" b="0"/>
            <wp:docPr id="20" name="Picture 20" descr="D:\Chavdar\Education\LECTURE\lectures for Bulgarian student\photo orbita i pridatyci\а\coagulati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havdar\Education\LECTURE\lectures for Bulgarian student\photo orbita i pridatyci\а\coagulatio   .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1049682"/>
                    </a:xfrm>
                    <a:prstGeom prst="rect">
                      <a:avLst/>
                    </a:prstGeom>
                    <a:noFill/>
                    <a:ln>
                      <a:noFill/>
                    </a:ln>
                  </pic:spPr>
                </pic:pic>
              </a:graphicData>
            </a:graphic>
          </wp:inline>
        </w:drawing>
      </w:r>
      <w:r w:rsidR="00C35FE6">
        <w:br/>
        <w:t xml:space="preserve">                                      Каутеризация</w:t>
      </w:r>
      <w:r w:rsidR="00080A36">
        <w:t xml:space="preserve"> на слъзен каналикул</w:t>
      </w:r>
      <w:r w:rsidR="00C35FE6">
        <w:t xml:space="preserve">                                   Силиконова тапичка</w:t>
      </w:r>
    </w:p>
    <w:p w:rsidR="00B14981" w:rsidRDefault="00C37E2A" w:rsidP="003E142D">
      <w:r>
        <w:rPr>
          <w:b/>
        </w:rPr>
        <w:t xml:space="preserve">   </w:t>
      </w:r>
      <w:r w:rsidRPr="00C37E2A">
        <w:rPr>
          <w:b/>
        </w:rPr>
        <w:t>Сълзене</w:t>
      </w:r>
      <w:r>
        <w:t xml:space="preserve"> (епифора)</w:t>
      </w:r>
      <w:r w:rsidR="003E142D">
        <w:t xml:space="preserve"> </w:t>
      </w:r>
      <w:r>
        <w:t>може да се дължи на</w:t>
      </w:r>
      <w:r w:rsidR="003E142D">
        <w:t xml:space="preserve"> </w:t>
      </w:r>
      <w:r w:rsidR="00CE08EE">
        <w:t>хиперфункцията на слъзната жлеза</w:t>
      </w:r>
      <w:r w:rsidR="003E142D">
        <w:t xml:space="preserve"> </w:t>
      </w:r>
      <w:r>
        <w:t xml:space="preserve">или на </w:t>
      </w:r>
      <w:r w:rsidR="003E142D">
        <w:t xml:space="preserve">обструкция на </w:t>
      </w:r>
      <w:r>
        <w:t>слъзн</w:t>
      </w:r>
      <w:r w:rsidR="00080A36">
        <w:t>ия</w:t>
      </w:r>
      <w:r>
        <w:t xml:space="preserve"> </w:t>
      </w:r>
      <w:r w:rsidR="00CE08EE">
        <w:t>дренаж</w:t>
      </w:r>
      <w:r w:rsidR="00080A36">
        <w:t>е</w:t>
      </w:r>
      <w:r w:rsidR="00CE08EE">
        <w:t>н апарат</w:t>
      </w:r>
      <w:r w:rsidR="003E142D">
        <w:t xml:space="preserve">. </w:t>
      </w:r>
      <w:r w:rsidR="00CE08EE">
        <w:t>Хиперфункцията</w:t>
      </w:r>
      <w:r>
        <w:t xml:space="preserve"> на жлезата</w:t>
      </w:r>
      <w:r w:rsidR="003E142D">
        <w:t xml:space="preserve"> </w:t>
      </w:r>
      <w:r w:rsidR="00080A36">
        <w:t>ч</w:t>
      </w:r>
      <w:r>
        <w:t xml:space="preserve">есто </w:t>
      </w:r>
      <w:r w:rsidR="003E142D">
        <w:t xml:space="preserve">е симптом при възпалителни и алергични </w:t>
      </w:r>
      <w:r w:rsidR="00CE08EE">
        <w:t>заболявания на</w:t>
      </w:r>
      <w:r w:rsidR="003E142D">
        <w:t xml:space="preserve"> преден очен сегмент (конюнктивит,</w:t>
      </w:r>
      <w:r>
        <w:t xml:space="preserve"> кератит, иридоциклит и др.). </w:t>
      </w:r>
      <w:r>
        <w:br/>
        <w:t xml:space="preserve">      </w:t>
      </w:r>
      <w:r w:rsidR="003E142D" w:rsidRPr="00C37E2A">
        <w:rPr>
          <w:b/>
        </w:rPr>
        <w:t>Дакриоаденит</w:t>
      </w:r>
      <w:r w:rsidR="003E142D">
        <w:t xml:space="preserve"> – възпаление на слъзната жлеза. Острото възпаление се среща най-често при деца. Хроничното възпаление може да е резултат от лимфома, левкемия или туберкулоза. Дакриоаденитът протича със значителна болка, подуване и зачервяване на темпоралната половина на горния клепач, който придобива S-образна форма. Лечението при острия дакриоаденит е с топли компреси, общи и локални антибиотици</w:t>
      </w:r>
      <w:r w:rsidR="00080A36">
        <w:t>. Р</w:t>
      </w:r>
      <w:r w:rsidR="003E142D">
        <w:t xml:space="preserve">ядко се налага хирургичен дренаж. При хроничния дакриоаденит лечението е етиологично. </w:t>
      </w:r>
      <w:r>
        <w:br/>
        <w:t xml:space="preserve">     </w:t>
      </w:r>
      <w:r w:rsidR="003E142D" w:rsidRPr="00C37E2A">
        <w:rPr>
          <w:b/>
        </w:rPr>
        <w:t>Тумори на слъзната жлеза</w:t>
      </w:r>
      <w:r w:rsidR="003E142D">
        <w:t xml:space="preserve"> – доброкачествени и злокачествени. </w:t>
      </w:r>
      <w:r>
        <w:t>Проявява се</w:t>
      </w:r>
      <w:r w:rsidR="003E142D">
        <w:t xml:space="preserve"> смущение на движенията на очната ябълка и избутването </w:t>
      </w:r>
      <w:r w:rsidR="00080A36">
        <w:t>ѝ</w:t>
      </w:r>
      <w:r w:rsidR="003E142D">
        <w:t xml:space="preserve"> назално, надолу и напред. Лечението е ексцизия на тумора. </w:t>
      </w:r>
      <w:r w:rsidR="00080A36">
        <w:br/>
      </w:r>
      <w:r>
        <w:br/>
        <w:t xml:space="preserve">     </w:t>
      </w:r>
      <w:r w:rsidR="003E142D" w:rsidRPr="00C37E2A">
        <w:rPr>
          <w:b/>
        </w:rPr>
        <w:t xml:space="preserve">Заболявания на </w:t>
      </w:r>
      <w:r w:rsidRPr="00C37E2A">
        <w:rPr>
          <w:b/>
        </w:rPr>
        <w:t>дренажната</w:t>
      </w:r>
      <w:r w:rsidR="003E142D" w:rsidRPr="00C37E2A">
        <w:rPr>
          <w:b/>
        </w:rPr>
        <w:t xml:space="preserve"> система</w:t>
      </w:r>
      <w:r w:rsidR="00080A36">
        <w:rPr>
          <w:b/>
        </w:rPr>
        <w:t xml:space="preserve"> </w:t>
      </w:r>
      <w:r w:rsidR="00080A36">
        <w:rPr>
          <w:b/>
        </w:rPr>
        <w:br/>
        <w:t xml:space="preserve">     </w:t>
      </w:r>
      <w:r>
        <w:rPr>
          <w:b/>
        </w:rPr>
        <w:t xml:space="preserve"> </w:t>
      </w:r>
      <w:r w:rsidR="003E142D" w:rsidRPr="00C37E2A">
        <w:rPr>
          <w:b/>
        </w:rPr>
        <w:t>Дакриоцистит</w:t>
      </w:r>
      <w:r w:rsidR="003E142D">
        <w:t xml:space="preserve"> – възпаление на слъзн</w:t>
      </w:r>
      <w:r w:rsidR="000443EB">
        <w:t>ия сак</w:t>
      </w:r>
      <w:r w:rsidR="003E142D">
        <w:t>. При деца най-често е от Haemophilus influenzae, а при възрастни от Staphylococcus aureus. Основните симптоми на дакриоцистита са сълзене и секреция. При острите случаи има възпаление, болка и подуване в областта на слъзн</w:t>
      </w:r>
      <w:r w:rsidR="00B14981">
        <w:t>ия</w:t>
      </w:r>
      <w:r w:rsidR="003E142D">
        <w:t xml:space="preserve"> </w:t>
      </w:r>
      <w:r w:rsidR="00B14981">
        <w:t>сак</w:t>
      </w:r>
      <w:r w:rsidR="003E142D">
        <w:t xml:space="preserve">. При хроничните състояния сълзенето е най-честият признак. </w:t>
      </w:r>
      <w:r w:rsidR="00B14981">
        <w:br/>
      </w:r>
      <w:r w:rsidR="000443EB">
        <w:br/>
      </w:r>
      <w:r w:rsidR="008956C0" w:rsidRPr="008956C0">
        <w:rPr>
          <w:noProof/>
          <w:lang w:eastAsia="bg-BG"/>
        </w:rPr>
        <w:drawing>
          <wp:inline distT="0" distB="0" distL="0" distR="0">
            <wp:extent cx="5760720" cy="1023838"/>
            <wp:effectExtent l="0" t="0" r="0" b="5080"/>
            <wp:docPr id="37" name="Picture 37" descr="D:\Chavdar\Education\LECTURE\lectures for Bulgarian student\photo orbita i pridatyci\а\dacryocystiti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havdar\Education\LECTURE\lectures for Bulgarian student\photo orbita i pridatyci\а\dacryocystitis  .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1023838"/>
                    </a:xfrm>
                    <a:prstGeom prst="rect">
                      <a:avLst/>
                    </a:prstGeom>
                    <a:noFill/>
                    <a:ln>
                      <a:noFill/>
                    </a:ln>
                  </pic:spPr>
                </pic:pic>
              </a:graphicData>
            </a:graphic>
          </wp:inline>
        </w:drawing>
      </w:r>
      <w:r w:rsidR="005D7F12">
        <w:br/>
      </w:r>
      <w:r w:rsidR="000443EB">
        <w:br/>
      </w:r>
      <w:r w:rsidR="003E142D">
        <w:t>Лечението е с</w:t>
      </w:r>
      <w:r w:rsidR="000443EB">
        <w:t xml:space="preserve"> горещи</w:t>
      </w:r>
      <w:r w:rsidR="003E142D">
        <w:t xml:space="preserve"> компреси</w:t>
      </w:r>
      <w:r w:rsidR="000443EB">
        <w:t xml:space="preserve"> и антибиотици (</w:t>
      </w:r>
      <w:r w:rsidR="003E142D">
        <w:t>общ</w:t>
      </w:r>
      <w:r w:rsidR="000443EB">
        <w:t>о</w:t>
      </w:r>
      <w:r w:rsidR="003E142D">
        <w:t xml:space="preserve"> и локалн</w:t>
      </w:r>
      <w:r w:rsidR="000443EB">
        <w:t xml:space="preserve">о). </w:t>
      </w:r>
      <w:r w:rsidR="00F01757">
        <w:br/>
        <w:t xml:space="preserve">   </w:t>
      </w:r>
    </w:p>
    <w:p w:rsidR="008956C0" w:rsidRDefault="00F01757" w:rsidP="003E142D">
      <w:r>
        <w:lastRenderedPageBreak/>
        <w:t xml:space="preserve">  </w:t>
      </w:r>
      <w:r w:rsidR="003E142D" w:rsidRPr="00F01757">
        <w:rPr>
          <w:b/>
          <w:color w:val="000000" w:themeColor="text1"/>
        </w:rPr>
        <w:t>При деца</w:t>
      </w:r>
      <w:r w:rsidR="003E142D" w:rsidRPr="00F01757">
        <w:rPr>
          <w:color w:val="000000" w:themeColor="text1"/>
        </w:rPr>
        <w:t xml:space="preserve"> </w:t>
      </w:r>
      <w:r w:rsidR="003E142D">
        <w:t>дакриоцистит се получава при наличие на мембрана на Hasner, която покрива края на назолакрималния дуктус. Ако стенозата персистира повече от 6 месеца, тази мембрана се разкъсва механично.</w:t>
      </w:r>
      <w:r w:rsidR="00F75A85">
        <w:br/>
      </w:r>
      <w:r w:rsidR="00F75A85" w:rsidRPr="00F75A85">
        <w:rPr>
          <w:noProof/>
          <w:lang w:eastAsia="bg-BG"/>
        </w:rPr>
        <w:drawing>
          <wp:inline distT="0" distB="0" distL="0" distR="0">
            <wp:extent cx="5760720" cy="1392770"/>
            <wp:effectExtent l="0" t="0" r="0" b="0"/>
            <wp:docPr id="38" name="Picture 38" descr="D:\Chavdar\Education\LECTURE\lectures for Bulgarian student\photo orbita i pridatyci\а\probing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havdar\Education\LECTURE\lectures for Bulgarian student\photo orbita i pridatyci\а\probing   .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392770"/>
                    </a:xfrm>
                    <a:prstGeom prst="rect">
                      <a:avLst/>
                    </a:prstGeom>
                    <a:noFill/>
                    <a:ln>
                      <a:noFill/>
                    </a:ln>
                  </pic:spPr>
                </pic:pic>
              </a:graphicData>
            </a:graphic>
          </wp:inline>
        </w:drawing>
      </w:r>
      <w:r w:rsidR="00F75A85">
        <w:br/>
        <w:t xml:space="preserve">       Дилатация на каналикула                             Сондиране на назолакрималния тракт</w:t>
      </w:r>
      <w:r w:rsidR="000443EB">
        <w:t xml:space="preserve"> </w:t>
      </w:r>
    </w:p>
    <w:p w:rsidR="00B14981" w:rsidRDefault="00F01757" w:rsidP="003E142D">
      <w:pPr>
        <w:rPr>
          <w:b/>
        </w:rPr>
      </w:pPr>
      <w:r>
        <w:rPr>
          <w:b/>
        </w:rPr>
        <w:t xml:space="preserve">   </w:t>
      </w:r>
      <w:r w:rsidR="000443EB" w:rsidRPr="00F01757">
        <w:rPr>
          <w:b/>
        </w:rPr>
        <w:t>При възрастни</w:t>
      </w:r>
      <w:r w:rsidR="000443EB">
        <w:t xml:space="preserve"> </w:t>
      </w:r>
      <w:r w:rsidR="000443EB">
        <w:t xml:space="preserve">пациенти </w:t>
      </w:r>
      <w:r w:rsidR="000443EB">
        <w:t xml:space="preserve">може да се наложи оперативно лечение – </w:t>
      </w:r>
      <w:r w:rsidR="000443EB">
        <w:t xml:space="preserve">инцизия, екстирпация на сака или </w:t>
      </w:r>
      <w:r w:rsidR="000443EB">
        <w:t>дакриоцисториностомия</w:t>
      </w:r>
      <w:r w:rsidR="00186CA9">
        <w:rPr>
          <w:lang w:val="en-US"/>
        </w:rPr>
        <w:t>.</w:t>
      </w:r>
      <w:r w:rsidR="00B14981">
        <w:rPr>
          <w:lang w:val="en-US"/>
        </w:rPr>
        <w:br/>
      </w:r>
      <w:r w:rsidR="00186CA9">
        <w:rPr>
          <w:lang w:val="en-US"/>
        </w:rPr>
        <w:br/>
      </w:r>
      <w:r w:rsidR="00186CA9" w:rsidRPr="00186CA9">
        <w:rPr>
          <w:noProof/>
          <w:lang w:eastAsia="bg-BG"/>
        </w:rPr>
        <w:drawing>
          <wp:inline distT="0" distB="0" distL="0" distR="0">
            <wp:extent cx="5760720" cy="3143493"/>
            <wp:effectExtent l="0" t="0" r="0" b="0"/>
            <wp:docPr id="39" name="Picture 39" descr="D:\Chavdar\Education\LECTURE\lectures for Bulgarian student\photo orbita i pridatyci\а\DCR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havdar\Education\LECTURE\lectures for Bulgarian student\photo orbita i pridatyci\а\DCRS  .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143493"/>
                    </a:xfrm>
                    <a:prstGeom prst="rect">
                      <a:avLst/>
                    </a:prstGeom>
                    <a:noFill/>
                    <a:ln>
                      <a:noFill/>
                    </a:ln>
                  </pic:spPr>
                </pic:pic>
              </a:graphicData>
            </a:graphic>
          </wp:inline>
        </w:drawing>
      </w:r>
      <w:r w:rsidR="00186CA9">
        <w:rPr>
          <w:lang w:val="en-US"/>
        </w:rPr>
        <w:br/>
      </w:r>
      <w:r w:rsidR="00186CA9">
        <w:t xml:space="preserve">Дакриоцисториностомия – създаване на нов дренажен път между слъзен сак и носната кухина. </w:t>
      </w:r>
      <w:r w:rsidR="000443EB">
        <w:br/>
      </w:r>
      <w:r w:rsidR="000443EB">
        <w:t xml:space="preserve">. </w:t>
      </w:r>
      <w:r w:rsidR="003E142D">
        <w:t xml:space="preserve"> </w:t>
      </w:r>
      <w:r w:rsidR="000443EB">
        <w:br/>
      </w:r>
      <w:r w:rsidR="003E142D" w:rsidRPr="00B14981">
        <w:rPr>
          <w:b/>
        </w:rPr>
        <w:t>Заболявания на каналикулите</w:t>
      </w:r>
    </w:p>
    <w:p w:rsidR="00B14981" w:rsidRDefault="00B14981" w:rsidP="003E142D">
      <w:pPr>
        <w:rPr>
          <w:color w:val="FF0000"/>
          <w:sz w:val="32"/>
          <w:szCs w:val="32"/>
        </w:rPr>
      </w:pPr>
      <w:r>
        <w:t>М</w:t>
      </w:r>
      <w:r w:rsidR="003E142D">
        <w:t xml:space="preserve">огат да бъдат вродени или придобити. Пациентите се оплакват от леко зачервяване  и дразнене в очите и наличие на оскъден секрет </w:t>
      </w:r>
      <w:r>
        <w:t>(</w:t>
      </w:r>
      <w:r w:rsidR="003E142D">
        <w:t>при частично запушване</w:t>
      </w:r>
      <w:r>
        <w:t>)</w:t>
      </w:r>
      <w:r w:rsidR="003E142D">
        <w:t xml:space="preserve">. </w:t>
      </w:r>
      <w:r w:rsidR="000443EB">
        <w:t>Честа причина е гъбичкова инфекция.</w:t>
      </w:r>
      <w:r>
        <w:t xml:space="preserve"> </w:t>
      </w:r>
      <w:r w:rsidR="003E142D">
        <w:t>Пълната обструкция на каналикулите се проявява с епифора (сълз</w:t>
      </w:r>
      <w:r>
        <w:t>ене</w:t>
      </w:r>
      <w:r w:rsidR="003E142D">
        <w:t>).</w:t>
      </w:r>
      <w:r w:rsidR="00F01757">
        <w:br/>
      </w:r>
      <w:r w:rsidR="00F01757">
        <w:rPr>
          <w:color w:val="FF0000"/>
          <w:sz w:val="32"/>
          <w:szCs w:val="32"/>
        </w:rPr>
        <w:br/>
      </w:r>
    </w:p>
    <w:p w:rsidR="00B14981" w:rsidRDefault="00B14981" w:rsidP="003E142D">
      <w:pPr>
        <w:rPr>
          <w:color w:val="FF0000"/>
          <w:sz w:val="32"/>
          <w:szCs w:val="32"/>
        </w:rPr>
      </w:pPr>
    </w:p>
    <w:p w:rsidR="00B14981" w:rsidRDefault="00B14981" w:rsidP="003E142D">
      <w:pPr>
        <w:rPr>
          <w:color w:val="FF0000"/>
          <w:sz w:val="32"/>
          <w:szCs w:val="32"/>
        </w:rPr>
      </w:pPr>
    </w:p>
    <w:p w:rsidR="00B32D6B" w:rsidRPr="00B32D6B" w:rsidRDefault="003E142D" w:rsidP="003E142D">
      <w:pPr>
        <w:rPr>
          <w:color w:val="000000" w:themeColor="text1"/>
          <w:sz w:val="28"/>
          <w:szCs w:val="28"/>
        </w:rPr>
      </w:pPr>
      <w:r w:rsidRPr="005D7F12">
        <w:rPr>
          <w:color w:val="FF0000"/>
          <w:sz w:val="32"/>
          <w:szCs w:val="32"/>
        </w:rPr>
        <w:lastRenderedPageBreak/>
        <w:t>ЗАБОЛЯВАНИЯ НА КОНЮНКТИВАТА</w:t>
      </w:r>
      <w:r w:rsidR="00B14981">
        <w:rPr>
          <w:color w:val="FF0000"/>
          <w:sz w:val="32"/>
          <w:szCs w:val="32"/>
        </w:rPr>
        <w:br/>
      </w:r>
      <w:r w:rsidR="00F01757" w:rsidRPr="00B14981">
        <w:rPr>
          <w:color w:val="FF0000"/>
          <w:sz w:val="10"/>
          <w:szCs w:val="10"/>
        </w:rPr>
        <w:br/>
      </w:r>
      <w:r w:rsidR="00B32D6B" w:rsidRPr="00B32D6B">
        <w:rPr>
          <w:color w:val="000000" w:themeColor="text1"/>
          <w:sz w:val="28"/>
          <w:szCs w:val="28"/>
        </w:rPr>
        <w:t>Методи за изследване</w:t>
      </w:r>
    </w:p>
    <w:p w:rsidR="00B32D6B" w:rsidRPr="00341D06" w:rsidRDefault="00B32D6B" w:rsidP="003E142D">
      <w:pPr>
        <w:rPr>
          <w:color w:val="000000" w:themeColor="text1"/>
          <w:lang w:val="en-US"/>
        </w:rPr>
      </w:pPr>
      <w:r w:rsidRPr="00B32D6B">
        <w:rPr>
          <w:noProof/>
          <w:color w:val="FF0000"/>
          <w:lang w:eastAsia="bg-BG"/>
        </w:rPr>
        <w:drawing>
          <wp:inline distT="0" distB="0" distL="0" distR="0">
            <wp:extent cx="5760720" cy="1359068"/>
            <wp:effectExtent l="0" t="0" r="0" b="0"/>
            <wp:docPr id="13" name="Picture 13" descr="D:\Chavdar\Education\LECTURE\lectures for Bulgarian student\photo orbita i pridatyci\а\examinatio sup.eyelid co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havdar\Education\LECTURE\lectures for Bulgarian student\photo orbita i pridatyci\а\examinatio sup.eyelid conj.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1359068"/>
                    </a:xfrm>
                    <a:prstGeom prst="rect">
                      <a:avLst/>
                    </a:prstGeom>
                    <a:noFill/>
                    <a:ln>
                      <a:noFill/>
                    </a:ln>
                  </pic:spPr>
                </pic:pic>
              </a:graphicData>
            </a:graphic>
          </wp:inline>
        </w:drawing>
      </w:r>
      <w:r w:rsidR="00F01757">
        <w:rPr>
          <w:color w:val="FF0000"/>
        </w:rPr>
        <w:br/>
      </w:r>
      <w:r w:rsidR="00F01757">
        <w:rPr>
          <w:color w:val="000000" w:themeColor="text1"/>
        </w:rPr>
        <w:t xml:space="preserve">    </w:t>
      </w:r>
      <w:r w:rsidRPr="00B32D6B">
        <w:rPr>
          <w:color w:val="000000" w:themeColor="text1"/>
        </w:rPr>
        <w:t>Изследване на конюнктивата на горния клепач</w:t>
      </w:r>
      <w:r w:rsidR="00341D06">
        <w:rPr>
          <w:color w:val="000000" w:themeColor="text1"/>
          <w:lang w:val="en-US"/>
        </w:rPr>
        <w:t>.</w:t>
      </w:r>
    </w:p>
    <w:p w:rsidR="00B32D6B" w:rsidRPr="00B32D6B" w:rsidRDefault="00341D06" w:rsidP="003E142D">
      <w:pPr>
        <w:rPr>
          <w:color w:val="000000" w:themeColor="text1"/>
        </w:rPr>
      </w:pPr>
      <w:r w:rsidRPr="00341D06">
        <w:rPr>
          <w:noProof/>
          <w:color w:val="000000" w:themeColor="text1"/>
          <w:lang w:eastAsia="bg-BG"/>
        </w:rPr>
        <w:drawing>
          <wp:inline distT="0" distB="0" distL="0" distR="0">
            <wp:extent cx="5760720" cy="1445881"/>
            <wp:effectExtent l="0" t="0" r="0" b="2540"/>
            <wp:docPr id="17" name="Picture 17" descr="D:\Chavdar\Education\LECTURE\lectures for Bulgarian student\photo orbita i pridatyci\а\examination of lower lid con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havdar\Education\LECTURE\lectures for Bulgarian student\photo orbita i pridatyci\а\examination of lower lid conj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1445881"/>
                    </a:xfrm>
                    <a:prstGeom prst="rect">
                      <a:avLst/>
                    </a:prstGeom>
                    <a:noFill/>
                    <a:ln>
                      <a:noFill/>
                    </a:ln>
                  </pic:spPr>
                </pic:pic>
              </a:graphicData>
            </a:graphic>
          </wp:inline>
        </w:drawing>
      </w:r>
    </w:p>
    <w:p w:rsidR="00341D06" w:rsidRPr="007852C4" w:rsidRDefault="00F01757" w:rsidP="00341D06">
      <w:pPr>
        <w:rPr>
          <w:color w:val="000000" w:themeColor="text1"/>
          <w:lang w:val="en-US"/>
        </w:rPr>
      </w:pPr>
      <w:r>
        <w:rPr>
          <w:color w:val="000000" w:themeColor="text1"/>
        </w:rPr>
        <w:t xml:space="preserve">       </w:t>
      </w:r>
      <w:r w:rsidR="00341D06" w:rsidRPr="00B32D6B">
        <w:rPr>
          <w:color w:val="000000" w:themeColor="text1"/>
        </w:rPr>
        <w:t xml:space="preserve">Изследване на конюнктивата на </w:t>
      </w:r>
      <w:r w:rsidR="00341D06">
        <w:rPr>
          <w:color w:val="000000" w:themeColor="text1"/>
        </w:rPr>
        <w:t xml:space="preserve">долния </w:t>
      </w:r>
      <w:r w:rsidR="00341D06" w:rsidRPr="00B32D6B">
        <w:rPr>
          <w:color w:val="000000" w:themeColor="text1"/>
        </w:rPr>
        <w:t>клепач</w:t>
      </w:r>
      <w:r w:rsidR="00341D06">
        <w:rPr>
          <w:color w:val="000000" w:themeColor="text1"/>
          <w:lang w:val="en-US"/>
        </w:rPr>
        <w:t>.</w:t>
      </w:r>
      <w:r w:rsidR="00341D06">
        <w:rPr>
          <w:color w:val="000000" w:themeColor="text1"/>
        </w:rPr>
        <w:t xml:space="preserve">  Биомикроскопия </w:t>
      </w:r>
      <w:r w:rsidR="007852C4">
        <w:rPr>
          <w:color w:val="000000" w:themeColor="text1"/>
          <w:lang w:val="en-US"/>
        </w:rPr>
        <w:t>(slit lamp).</w:t>
      </w:r>
    </w:p>
    <w:p w:rsidR="00516504" w:rsidRDefault="00F01757" w:rsidP="003E142D">
      <w:r w:rsidRPr="00A039F2">
        <w:rPr>
          <w:sz w:val="28"/>
          <w:szCs w:val="28"/>
        </w:rPr>
        <w:t xml:space="preserve">   </w:t>
      </w:r>
      <w:r w:rsidR="00810624" w:rsidRPr="00A039F2">
        <w:rPr>
          <w:b/>
          <w:sz w:val="28"/>
          <w:szCs w:val="28"/>
        </w:rPr>
        <w:t>В</w:t>
      </w:r>
      <w:r w:rsidR="003E142D" w:rsidRPr="00A039F2">
        <w:rPr>
          <w:b/>
          <w:sz w:val="28"/>
          <w:szCs w:val="28"/>
        </w:rPr>
        <w:t>ъзпаление</w:t>
      </w:r>
      <w:r w:rsidR="003E142D">
        <w:t xml:space="preserve"> </w:t>
      </w:r>
      <w:r w:rsidR="003E142D" w:rsidRPr="009A1461">
        <w:rPr>
          <w:b/>
          <w:sz w:val="28"/>
          <w:szCs w:val="28"/>
        </w:rPr>
        <w:t>на конюнктивата</w:t>
      </w:r>
      <w:r w:rsidR="00810624">
        <w:t xml:space="preserve"> (</w:t>
      </w:r>
      <w:r w:rsidR="00B14981">
        <w:t>к</w:t>
      </w:r>
      <w:r w:rsidR="00810624">
        <w:t>онюнктивит</w:t>
      </w:r>
      <w:r w:rsidR="00810624">
        <w:t>)</w:t>
      </w:r>
      <w:r w:rsidR="00B14981">
        <w:t>.</w:t>
      </w:r>
      <w:r w:rsidR="00810624">
        <w:t xml:space="preserve"> </w:t>
      </w:r>
      <w:r w:rsidR="003E142D">
        <w:t xml:space="preserve"> Това е най-честото заболяване на окото. То може да варира от лека хиперемия със сълзене до тежко възпаление с обилен гноен секрет. Признаците на конюнктивита са хиперемия, сълзене, ексудация, псевдоптоза, папили (образувания на съединиталната тъкан в конюнктивата), оток на конюнктивата, фоликули (образувания на ли</w:t>
      </w:r>
      <w:r w:rsidR="00B7013D">
        <w:t>мфоидната тъкан в конюнктивата).</w:t>
      </w:r>
      <w:r w:rsidR="00B7013D">
        <w:br/>
      </w:r>
      <w:r w:rsidR="003E142D" w:rsidRPr="00B7013D">
        <w:rPr>
          <w:sz w:val="10"/>
          <w:szCs w:val="10"/>
        </w:rPr>
        <w:t xml:space="preserve"> </w:t>
      </w:r>
      <w:r w:rsidR="009C4760" w:rsidRPr="00B7013D">
        <w:rPr>
          <w:sz w:val="10"/>
          <w:szCs w:val="10"/>
        </w:rPr>
        <w:br/>
      </w:r>
      <w:r w:rsidR="009C4760" w:rsidRPr="009A1461">
        <w:rPr>
          <w:sz w:val="24"/>
          <w:szCs w:val="24"/>
        </w:rPr>
        <w:t xml:space="preserve">    </w:t>
      </w:r>
      <w:r w:rsidR="00516504" w:rsidRPr="009A1461">
        <w:rPr>
          <w:sz w:val="24"/>
          <w:szCs w:val="24"/>
        </w:rPr>
        <w:t xml:space="preserve">  </w:t>
      </w:r>
      <w:r w:rsidR="009C4760" w:rsidRPr="009A1461">
        <w:rPr>
          <w:b/>
          <w:sz w:val="24"/>
          <w:szCs w:val="24"/>
        </w:rPr>
        <w:t>П</w:t>
      </w:r>
      <w:r w:rsidR="003E142D" w:rsidRPr="009A1461">
        <w:rPr>
          <w:b/>
          <w:sz w:val="24"/>
          <w:szCs w:val="24"/>
        </w:rPr>
        <w:t>севдомембран</w:t>
      </w:r>
      <w:r w:rsidR="00516504" w:rsidRPr="009A1461">
        <w:rPr>
          <w:b/>
          <w:sz w:val="24"/>
          <w:szCs w:val="24"/>
        </w:rPr>
        <w:t>озен кон</w:t>
      </w:r>
      <w:r w:rsidR="009A1461">
        <w:rPr>
          <w:b/>
          <w:sz w:val="24"/>
          <w:szCs w:val="24"/>
        </w:rPr>
        <w:t>ю</w:t>
      </w:r>
      <w:r w:rsidR="00516504" w:rsidRPr="009A1461">
        <w:rPr>
          <w:b/>
          <w:sz w:val="24"/>
          <w:szCs w:val="24"/>
        </w:rPr>
        <w:t>нкт</w:t>
      </w:r>
      <w:r w:rsidR="009A1461">
        <w:rPr>
          <w:b/>
          <w:sz w:val="24"/>
          <w:szCs w:val="24"/>
        </w:rPr>
        <w:t>и</w:t>
      </w:r>
      <w:r w:rsidR="00516504" w:rsidRPr="009A1461">
        <w:rPr>
          <w:b/>
          <w:sz w:val="24"/>
          <w:szCs w:val="24"/>
        </w:rPr>
        <w:t>вит</w:t>
      </w:r>
      <w:r w:rsidR="00516504">
        <w:rPr>
          <w:b/>
        </w:rPr>
        <w:t xml:space="preserve"> – </w:t>
      </w:r>
      <w:r w:rsidR="003E142D">
        <w:t xml:space="preserve"> </w:t>
      </w:r>
      <w:r w:rsidR="009C4760">
        <w:t>отложение на богат на фибрин ексудат върху конюнктивата под форма</w:t>
      </w:r>
      <w:r w:rsidR="00B14981">
        <w:t>та</w:t>
      </w:r>
      <w:r w:rsidR="009C4760">
        <w:t xml:space="preserve"> на лесноотделя</w:t>
      </w:r>
      <w:r w:rsidR="00B14981">
        <w:t>щ</w:t>
      </w:r>
      <w:r w:rsidR="009C4760">
        <w:t>а се мембрана</w:t>
      </w:r>
      <w:r w:rsidR="00516504">
        <w:t>;</w:t>
      </w:r>
    </w:p>
    <w:p w:rsidR="00B7013D" w:rsidRPr="00516504" w:rsidRDefault="00516504" w:rsidP="003E142D">
      <w:pPr>
        <w:rPr>
          <w:b/>
        </w:rPr>
      </w:pPr>
      <w:r w:rsidRPr="00516504">
        <w:rPr>
          <w:b/>
        </w:rPr>
        <w:t xml:space="preserve">      </w:t>
      </w:r>
      <w:r w:rsidRPr="009A1461">
        <w:rPr>
          <w:b/>
          <w:sz w:val="24"/>
          <w:szCs w:val="24"/>
        </w:rPr>
        <w:t>М</w:t>
      </w:r>
      <w:r w:rsidRPr="009A1461">
        <w:rPr>
          <w:b/>
          <w:sz w:val="24"/>
          <w:szCs w:val="24"/>
        </w:rPr>
        <w:t xml:space="preserve">ембранозен </w:t>
      </w:r>
      <w:r w:rsidR="009A1461" w:rsidRPr="009A1461">
        <w:rPr>
          <w:b/>
          <w:sz w:val="24"/>
          <w:szCs w:val="24"/>
        </w:rPr>
        <w:t>кон</w:t>
      </w:r>
      <w:r w:rsidR="009A1461">
        <w:rPr>
          <w:b/>
          <w:sz w:val="24"/>
          <w:szCs w:val="24"/>
        </w:rPr>
        <w:t>ю</w:t>
      </w:r>
      <w:r w:rsidR="009A1461" w:rsidRPr="009A1461">
        <w:rPr>
          <w:b/>
          <w:sz w:val="24"/>
          <w:szCs w:val="24"/>
        </w:rPr>
        <w:t>нкт</w:t>
      </w:r>
      <w:r w:rsidR="009A1461">
        <w:rPr>
          <w:b/>
          <w:sz w:val="24"/>
          <w:szCs w:val="24"/>
        </w:rPr>
        <w:t>и</w:t>
      </w:r>
      <w:r w:rsidR="009A1461" w:rsidRPr="009A1461">
        <w:rPr>
          <w:b/>
          <w:sz w:val="24"/>
          <w:szCs w:val="24"/>
        </w:rPr>
        <w:t>вит</w:t>
      </w:r>
      <w:r>
        <w:rPr>
          <w:b/>
        </w:rPr>
        <w:t xml:space="preserve"> – </w:t>
      </w:r>
      <w:r w:rsidR="009C4760">
        <w:t xml:space="preserve">фибринов </w:t>
      </w:r>
      <w:r w:rsidR="003E142D">
        <w:t xml:space="preserve">ексудат </w:t>
      </w:r>
      <w:r w:rsidR="009C4760">
        <w:t>и некроза на повърхността на конюнктивата с кървене при отделянето на мембраната.</w:t>
      </w:r>
      <w:r w:rsidR="00B7013D">
        <w:br/>
      </w:r>
      <w:r w:rsidR="003E142D">
        <w:t xml:space="preserve"> </w:t>
      </w:r>
      <w:r w:rsidR="009C4760" w:rsidRPr="00B7013D">
        <w:rPr>
          <w:sz w:val="10"/>
          <w:szCs w:val="10"/>
        </w:rPr>
        <w:br/>
      </w:r>
      <w:r w:rsidR="009C4760" w:rsidRPr="009C4760">
        <w:rPr>
          <w:noProof/>
          <w:lang w:eastAsia="bg-BG"/>
        </w:rPr>
        <w:drawing>
          <wp:inline distT="0" distB="0" distL="0" distR="0">
            <wp:extent cx="5760720" cy="1038829"/>
            <wp:effectExtent l="0" t="0" r="0" b="9525"/>
            <wp:docPr id="46" name="Picture 46" descr="D:\Chavdar\Education\LECTURE\lectures for Bulgarian student\photo orbita i pridatyci\а\цонй.мембраноса 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havdar\Education\LECTURE\lectures for Bulgarian student\photo orbita i pridatyci\а\цонй.мембраноса Presentation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038829"/>
                    </a:xfrm>
                    <a:prstGeom prst="rect">
                      <a:avLst/>
                    </a:prstGeom>
                    <a:noFill/>
                    <a:ln>
                      <a:noFill/>
                    </a:ln>
                  </pic:spPr>
                </pic:pic>
              </a:graphicData>
            </a:graphic>
          </wp:inline>
        </w:drawing>
      </w:r>
      <w:r w:rsidR="009C4760">
        <w:br/>
        <w:t xml:space="preserve">                                   Псевдомембранозен конюнктивит</w:t>
      </w:r>
      <w:r w:rsidR="00810624">
        <w:br/>
      </w:r>
    </w:p>
    <w:p w:rsidR="00B7013D" w:rsidRDefault="00A039F2" w:rsidP="003E142D">
      <w:r>
        <w:rPr>
          <w:b/>
          <w:sz w:val="24"/>
          <w:szCs w:val="24"/>
        </w:rPr>
        <w:t xml:space="preserve">   </w:t>
      </w:r>
      <w:r w:rsidR="003E142D" w:rsidRPr="00A039F2">
        <w:rPr>
          <w:b/>
          <w:sz w:val="24"/>
          <w:szCs w:val="24"/>
        </w:rPr>
        <w:t>Бактериален</w:t>
      </w:r>
      <w:r w:rsidR="003E142D" w:rsidRPr="00A039F2">
        <w:rPr>
          <w:sz w:val="24"/>
          <w:szCs w:val="24"/>
        </w:rPr>
        <w:t xml:space="preserve"> </w:t>
      </w:r>
      <w:r w:rsidR="009A1461" w:rsidRPr="009A1461">
        <w:rPr>
          <w:b/>
          <w:sz w:val="24"/>
          <w:szCs w:val="24"/>
        </w:rPr>
        <w:t>кон</w:t>
      </w:r>
      <w:r w:rsidR="009A1461">
        <w:rPr>
          <w:b/>
          <w:sz w:val="24"/>
          <w:szCs w:val="24"/>
        </w:rPr>
        <w:t>ю</w:t>
      </w:r>
      <w:r w:rsidR="009A1461" w:rsidRPr="009A1461">
        <w:rPr>
          <w:b/>
          <w:sz w:val="24"/>
          <w:szCs w:val="24"/>
        </w:rPr>
        <w:t>нкт</w:t>
      </w:r>
      <w:r w:rsidR="009A1461">
        <w:rPr>
          <w:b/>
          <w:sz w:val="24"/>
          <w:szCs w:val="24"/>
        </w:rPr>
        <w:t>и</w:t>
      </w:r>
      <w:r w:rsidR="009A1461" w:rsidRPr="009A1461">
        <w:rPr>
          <w:b/>
          <w:sz w:val="24"/>
          <w:szCs w:val="24"/>
        </w:rPr>
        <w:t>вит</w:t>
      </w:r>
      <w:r w:rsidR="009A1461">
        <w:t xml:space="preserve"> </w:t>
      </w:r>
      <w:r w:rsidR="003E142D">
        <w:t>– остър и хроничен. Най-често се причинява от Staphyllococcus aureus, Streptococcus pneumoniae и Haemophillus influenzae. Разпространява се при директен контакт със заразен секрет. Клиничната проява е зачервяване, парене и секрет. Обикновено се засяга</w:t>
      </w:r>
      <w:r w:rsidR="00810624">
        <w:t xml:space="preserve"> първоначално едното око, а в последствие </w:t>
      </w:r>
      <w:r w:rsidR="009A1461">
        <w:t xml:space="preserve">– </w:t>
      </w:r>
      <w:r w:rsidR="00810624">
        <w:t>и другото.</w:t>
      </w:r>
      <w:r w:rsidR="003E142D">
        <w:t xml:space="preserve"> Лечението е с антибиотични капки</w:t>
      </w:r>
      <w:r w:rsidR="00810624">
        <w:t xml:space="preserve"> (желателно след антибиограма)</w:t>
      </w:r>
      <w:r w:rsidR="003E142D">
        <w:t>.</w:t>
      </w:r>
      <w:r w:rsidR="00F0524B">
        <w:br/>
      </w:r>
      <w:r w:rsidR="00F0524B" w:rsidRPr="00F0524B">
        <w:rPr>
          <w:noProof/>
          <w:lang w:eastAsia="bg-BG"/>
        </w:rPr>
        <w:lastRenderedPageBreak/>
        <w:drawing>
          <wp:inline distT="0" distB="0" distL="0" distR="0">
            <wp:extent cx="5760720" cy="1296162"/>
            <wp:effectExtent l="0" t="0" r="0" b="0"/>
            <wp:docPr id="48" name="Picture 48" descr="D:\Chavdar\Education\LECTURE\lectures for Bulgarian student\photo orbita i pridatyci\а\бактериален коню 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havdar\Education\LECTURE\lectures for Bulgarian student\photo orbita i pridatyci\а\бактериален коню Presentation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1296162"/>
                    </a:xfrm>
                    <a:prstGeom prst="rect">
                      <a:avLst/>
                    </a:prstGeom>
                    <a:noFill/>
                    <a:ln>
                      <a:noFill/>
                    </a:ln>
                  </pic:spPr>
                </pic:pic>
              </a:graphicData>
            </a:graphic>
          </wp:inline>
        </w:drawing>
      </w:r>
      <w:r w:rsidR="003E142D">
        <w:t xml:space="preserve"> </w:t>
      </w:r>
      <w:r w:rsidR="00F0524B">
        <w:br/>
      </w:r>
    </w:p>
    <w:p w:rsidR="00B7013D" w:rsidRDefault="00B7013D" w:rsidP="003E142D"/>
    <w:p w:rsidR="000F1F51" w:rsidRDefault="00F0524B" w:rsidP="003E142D">
      <w:r>
        <w:t xml:space="preserve">    </w:t>
      </w:r>
      <w:r w:rsidR="003E142D">
        <w:t>Ако възпалението е причинено от Neisseria gonorrhoeae се развива гонококов кератоконюнктивит. Той протича с оток на клепачите и обилна гнойна секреция. Ако не се лекува</w:t>
      </w:r>
      <w:r w:rsidR="009A1461">
        <w:t>,</w:t>
      </w:r>
      <w:r w:rsidR="003E142D">
        <w:t xml:space="preserve"> се засяга и роговицата и може да се стигне да перфорация и ендофталмит. Лечението е със системни и локални антибиотици.</w:t>
      </w:r>
      <w:r w:rsidR="00A6587B">
        <w:br/>
      </w:r>
      <w:r w:rsidR="003E142D">
        <w:t xml:space="preserve"> </w:t>
      </w:r>
      <w:r w:rsidR="00B7013D" w:rsidRPr="00B7013D">
        <w:rPr>
          <w:noProof/>
          <w:lang w:eastAsia="bg-BG"/>
        </w:rPr>
        <w:drawing>
          <wp:inline distT="0" distB="0" distL="0" distR="0">
            <wp:extent cx="5760720" cy="1930694"/>
            <wp:effectExtent l="0" t="0" r="0" b="0"/>
            <wp:docPr id="49" name="Picture 49" descr="D:\Chavdar\Education\LECTURE\lectures for Bulgarian student\photo orbita i pridatyci\а\гонороичен коню 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havdar\Education\LECTURE\lectures for Bulgarian student\photo orbita i pridatyci\а\гонороичен коню Presentation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930694"/>
                    </a:xfrm>
                    <a:prstGeom prst="rect">
                      <a:avLst/>
                    </a:prstGeom>
                    <a:noFill/>
                    <a:ln>
                      <a:noFill/>
                    </a:ln>
                  </pic:spPr>
                </pic:pic>
              </a:graphicData>
            </a:graphic>
          </wp:inline>
        </w:drawing>
      </w:r>
      <w:r w:rsidR="00B7013D">
        <w:br/>
      </w:r>
      <w:r w:rsidR="00810624">
        <w:br/>
      </w:r>
      <w:r w:rsidR="00A039F2" w:rsidRPr="00A039F2">
        <w:rPr>
          <w:b/>
          <w:sz w:val="24"/>
          <w:szCs w:val="24"/>
        </w:rPr>
        <w:t xml:space="preserve">   </w:t>
      </w:r>
      <w:r w:rsidR="003E142D" w:rsidRPr="00A039F2">
        <w:rPr>
          <w:b/>
          <w:sz w:val="24"/>
          <w:szCs w:val="24"/>
        </w:rPr>
        <w:t>Вирусен</w:t>
      </w:r>
      <w:r w:rsidR="003E142D">
        <w:t xml:space="preserve"> </w:t>
      </w:r>
      <w:r w:rsidR="009A1461" w:rsidRPr="009A1461">
        <w:rPr>
          <w:b/>
          <w:sz w:val="24"/>
          <w:szCs w:val="24"/>
        </w:rPr>
        <w:t>кон</w:t>
      </w:r>
      <w:r w:rsidR="009A1461">
        <w:rPr>
          <w:b/>
          <w:sz w:val="24"/>
          <w:szCs w:val="24"/>
        </w:rPr>
        <w:t>ю</w:t>
      </w:r>
      <w:r w:rsidR="009A1461" w:rsidRPr="009A1461">
        <w:rPr>
          <w:b/>
          <w:sz w:val="24"/>
          <w:szCs w:val="24"/>
        </w:rPr>
        <w:t>нкт</w:t>
      </w:r>
      <w:r w:rsidR="009A1461">
        <w:rPr>
          <w:b/>
          <w:sz w:val="24"/>
          <w:szCs w:val="24"/>
        </w:rPr>
        <w:t>и</w:t>
      </w:r>
      <w:r w:rsidR="009A1461" w:rsidRPr="009A1461">
        <w:rPr>
          <w:b/>
          <w:sz w:val="24"/>
          <w:szCs w:val="24"/>
        </w:rPr>
        <w:t>вит</w:t>
      </w:r>
      <w:r w:rsidR="009A1461">
        <w:t xml:space="preserve"> </w:t>
      </w:r>
      <w:r w:rsidR="003E142D">
        <w:t>– най-често се причинява от аденовирус тип 3, 4 и 7. Развива се оток на клепачите, водниста секреция, фоликули, субконюнктивни хеморагии, псевдомемб</w:t>
      </w:r>
      <w:r w:rsidR="000F1F51">
        <w:t>рани. Лечението е симптоматично.</w:t>
      </w:r>
      <w:r w:rsidR="000F1F51">
        <w:br/>
      </w:r>
      <w:r w:rsidR="00A6587B">
        <w:br/>
      </w:r>
      <w:r w:rsidR="00A6587B" w:rsidRPr="00A6587B">
        <w:rPr>
          <w:noProof/>
          <w:lang w:eastAsia="bg-BG"/>
        </w:rPr>
        <w:drawing>
          <wp:inline distT="0" distB="0" distL="0" distR="0">
            <wp:extent cx="5760720" cy="1308210"/>
            <wp:effectExtent l="0" t="0" r="0" b="6350"/>
            <wp:docPr id="47" name="Picture 47" descr="D:\Chavdar\Education\LECTURE\lectures for Bulgarian student\photo orbita i pridatyci\а\вирусен коню 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havdar\Education\LECTURE\lectures for Bulgarian student\photo orbita i pridatyci\а\вирусен коню Presentation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1308210"/>
                    </a:xfrm>
                    <a:prstGeom prst="rect">
                      <a:avLst/>
                    </a:prstGeom>
                    <a:noFill/>
                    <a:ln>
                      <a:noFill/>
                    </a:ln>
                  </pic:spPr>
                </pic:pic>
              </a:graphicData>
            </a:graphic>
          </wp:inline>
        </w:drawing>
      </w:r>
    </w:p>
    <w:p w:rsidR="004D0D4B" w:rsidRDefault="00810624" w:rsidP="003E142D">
      <w:r w:rsidRPr="000F1F51">
        <w:rPr>
          <w:sz w:val="10"/>
          <w:szCs w:val="10"/>
        </w:rPr>
        <w:br/>
      </w:r>
      <w:r w:rsidR="00A039F2">
        <w:rPr>
          <w:b/>
        </w:rPr>
        <w:t xml:space="preserve">   </w:t>
      </w:r>
      <w:r w:rsidR="003E142D" w:rsidRPr="00A039F2">
        <w:rPr>
          <w:b/>
          <w:sz w:val="24"/>
          <w:szCs w:val="24"/>
        </w:rPr>
        <w:t>Хламидиен</w:t>
      </w:r>
      <w:r w:rsidR="003E142D">
        <w:t xml:space="preserve"> </w:t>
      </w:r>
      <w:r w:rsidR="009A1461" w:rsidRPr="009A1461">
        <w:rPr>
          <w:b/>
          <w:sz w:val="24"/>
          <w:szCs w:val="24"/>
        </w:rPr>
        <w:t>кон</w:t>
      </w:r>
      <w:r w:rsidR="009A1461">
        <w:rPr>
          <w:b/>
          <w:sz w:val="24"/>
          <w:szCs w:val="24"/>
        </w:rPr>
        <w:t>ю</w:t>
      </w:r>
      <w:r w:rsidR="009A1461" w:rsidRPr="009A1461">
        <w:rPr>
          <w:b/>
          <w:sz w:val="24"/>
          <w:szCs w:val="24"/>
        </w:rPr>
        <w:t>нкт</w:t>
      </w:r>
      <w:r w:rsidR="009A1461">
        <w:rPr>
          <w:b/>
          <w:sz w:val="24"/>
          <w:szCs w:val="24"/>
        </w:rPr>
        <w:t>и</w:t>
      </w:r>
      <w:r w:rsidR="009A1461" w:rsidRPr="009A1461">
        <w:rPr>
          <w:b/>
          <w:sz w:val="24"/>
          <w:szCs w:val="24"/>
        </w:rPr>
        <w:t>вит</w:t>
      </w:r>
      <w:r w:rsidR="009A1461">
        <w:t xml:space="preserve"> </w:t>
      </w:r>
      <w:r w:rsidR="003E142D">
        <w:t>– при възрастни, при деца, трахома. Хламидийният конюнктивит при възрастни се предава по полов път и се причинява от серотипове от D до K на Chlamydia trachomatis. Клиничната изява е с гноен секрет, големи фоликули, лимфаденопатия. Лечението е системно и локално. Хламидийният конюнктивит при новородени обикновено се развива от 5 до 19 дни след раждането с  гнойна секреция и папили. Лечението е системно и локално. Трахомата е инфекция</w:t>
      </w:r>
      <w:r w:rsidR="004D0D4B">
        <w:t>,</w:t>
      </w:r>
      <w:r w:rsidR="003E142D">
        <w:t xml:space="preserve"> причинена от серотипове А, В, Ва и С на Chlamydia trachomatis. В България това заболяване не се среща, но то е едн</w:t>
      </w:r>
      <w:r w:rsidR="004D0D4B">
        <w:t>о</w:t>
      </w:r>
      <w:r w:rsidR="003E142D">
        <w:t xml:space="preserve"> от основните</w:t>
      </w:r>
      <w:r w:rsidR="004D0D4B">
        <w:t xml:space="preserve"> очни заболяванияв света, при които </w:t>
      </w:r>
      <w:r w:rsidR="003E142D">
        <w:t>слепота</w:t>
      </w:r>
      <w:r w:rsidR="004D0D4B">
        <w:t>та е предотвратима</w:t>
      </w:r>
      <w:r w:rsidR="003E142D">
        <w:t xml:space="preserve">. Клиничната картина на заболяването преминава през 4 стадия: 1) начален стадий – фоликули; 2) стадий на установена трахома – фоликули и папили; 3) </w:t>
      </w:r>
      <w:r w:rsidR="003E142D">
        <w:lastRenderedPageBreak/>
        <w:t xml:space="preserve">стадий на </w:t>
      </w:r>
      <w:r w:rsidR="004D0D4B">
        <w:t xml:space="preserve"> </w:t>
      </w:r>
      <w:r w:rsidR="003E142D">
        <w:t xml:space="preserve">цикатризираща трахома – цикатрикси; 4) стадий на заздравялата трахома – има цикатрикси, но без фоликули и папили. Лечението е общо и локално. </w:t>
      </w:r>
    </w:p>
    <w:p w:rsidR="00B358DE" w:rsidRDefault="003E142D" w:rsidP="003E142D">
      <w:r w:rsidRPr="004D0D4B">
        <w:rPr>
          <w:b/>
          <w:sz w:val="24"/>
          <w:szCs w:val="24"/>
        </w:rPr>
        <w:t>Алергичен</w:t>
      </w:r>
      <w:r w:rsidR="004D0D4B">
        <w:t xml:space="preserve"> </w:t>
      </w:r>
      <w:r w:rsidR="004D0D4B" w:rsidRPr="009A1461">
        <w:rPr>
          <w:b/>
          <w:sz w:val="24"/>
          <w:szCs w:val="24"/>
        </w:rPr>
        <w:t>кон</w:t>
      </w:r>
      <w:r w:rsidR="004D0D4B">
        <w:rPr>
          <w:b/>
          <w:sz w:val="24"/>
          <w:szCs w:val="24"/>
        </w:rPr>
        <w:t>ю</w:t>
      </w:r>
      <w:r w:rsidR="004D0D4B" w:rsidRPr="009A1461">
        <w:rPr>
          <w:b/>
          <w:sz w:val="24"/>
          <w:szCs w:val="24"/>
        </w:rPr>
        <w:t>нкт</w:t>
      </w:r>
      <w:r w:rsidR="004D0D4B">
        <w:rPr>
          <w:b/>
          <w:sz w:val="24"/>
          <w:szCs w:val="24"/>
        </w:rPr>
        <w:t>и</w:t>
      </w:r>
      <w:r w:rsidR="004D0D4B" w:rsidRPr="009A1461">
        <w:rPr>
          <w:b/>
          <w:sz w:val="24"/>
          <w:szCs w:val="24"/>
        </w:rPr>
        <w:t>вит</w:t>
      </w:r>
      <w:r>
        <w:t xml:space="preserve"> – хиперсензитивна реакция към специфични антигени. Клиничната картина е с оток на клепачите и конюнктивата, хемоза и фоликули. Секрецията е воднистомукозна. Лечението е със студени компреси и кортикостероиди.</w:t>
      </w:r>
    </w:p>
    <w:p w:rsidR="00B358DE" w:rsidRPr="003A7E20" w:rsidRDefault="003A7E20" w:rsidP="003E142D">
      <w:pPr>
        <w:rPr>
          <w:sz w:val="24"/>
          <w:szCs w:val="24"/>
        </w:rPr>
      </w:pPr>
      <w:r w:rsidRPr="003A7E20">
        <w:rPr>
          <w:b/>
          <w:sz w:val="24"/>
          <w:szCs w:val="24"/>
        </w:rPr>
        <w:t>Фоликуларен конюнктивит</w:t>
      </w:r>
      <w:r>
        <w:rPr>
          <w:b/>
          <w:sz w:val="24"/>
          <w:szCs w:val="24"/>
        </w:rPr>
        <w:t xml:space="preserve"> </w:t>
      </w:r>
      <w:r>
        <w:rPr>
          <w:sz w:val="24"/>
          <w:szCs w:val="24"/>
        </w:rPr>
        <w:t>възпаление на конюнктивата с формиране на фоликули (финни лимфоцитни колекции). Развива се при аденовирусна инфекция, алергична реакция (</w:t>
      </w:r>
      <w:r>
        <w:rPr>
          <w:sz w:val="24"/>
          <w:szCs w:val="24"/>
          <w:lang w:val="en-US"/>
        </w:rPr>
        <w:t>IV</w:t>
      </w:r>
      <w:r>
        <w:rPr>
          <w:sz w:val="24"/>
          <w:szCs w:val="24"/>
        </w:rPr>
        <w:t xml:space="preserve"> тип реакция) и хламидиална инфекция.</w:t>
      </w:r>
      <w:r>
        <w:rPr>
          <w:sz w:val="24"/>
          <w:szCs w:val="24"/>
        </w:rPr>
        <w:br/>
        <w:t xml:space="preserve"> </w:t>
      </w:r>
      <w:r w:rsidR="000F1F51" w:rsidRPr="000F1F51">
        <w:rPr>
          <w:noProof/>
          <w:sz w:val="24"/>
          <w:szCs w:val="24"/>
          <w:lang w:eastAsia="bg-BG"/>
        </w:rPr>
        <w:drawing>
          <wp:inline distT="0" distB="0" distL="0" distR="0">
            <wp:extent cx="5760720" cy="4549348"/>
            <wp:effectExtent l="0" t="0" r="0" b="3810"/>
            <wp:docPr id="50" name="Picture 50" descr="D:\Chavdar\Education\LECTURE\lectures for Bulgarian student\photo orbita i pridatyci\а\фоликуларен коню 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havdar\Education\LECTURE\lectures for Bulgarian student\photo orbita i pridatyci\а\фоликуларен коню Presentation5.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4549348"/>
                    </a:xfrm>
                    <a:prstGeom prst="rect">
                      <a:avLst/>
                    </a:prstGeom>
                    <a:noFill/>
                    <a:ln>
                      <a:noFill/>
                    </a:ln>
                  </pic:spPr>
                </pic:pic>
              </a:graphicData>
            </a:graphic>
          </wp:inline>
        </w:drawing>
      </w:r>
    </w:p>
    <w:p w:rsidR="00B358DE" w:rsidRDefault="00B358DE" w:rsidP="003E142D"/>
    <w:p w:rsidR="00B358DE" w:rsidRDefault="003E142D" w:rsidP="003E142D">
      <w:r w:rsidRPr="00810624">
        <w:rPr>
          <w:b/>
        </w:rPr>
        <w:t xml:space="preserve"> </w:t>
      </w:r>
      <w:r w:rsidRPr="00A039F2">
        <w:rPr>
          <w:b/>
          <w:sz w:val="28"/>
          <w:szCs w:val="28"/>
        </w:rPr>
        <w:t>Дегенерации на конюнктивата</w:t>
      </w:r>
      <w:r w:rsidRPr="00A039F2">
        <w:rPr>
          <w:sz w:val="28"/>
          <w:szCs w:val="28"/>
        </w:rPr>
        <w:t xml:space="preserve">. </w:t>
      </w:r>
      <w:r w:rsidR="00810624" w:rsidRPr="00A039F2">
        <w:rPr>
          <w:sz w:val="28"/>
          <w:szCs w:val="28"/>
        </w:rPr>
        <w:br/>
      </w:r>
      <w:r w:rsidR="00810624">
        <w:rPr>
          <w:b/>
        </w:rPr>
        <w:t xml:space="preserve">     </w:t>
      </w:r>
      <w:r w:rsidRPr="00810624">
        <w:rPr>
          <w:b/>
        </w:rPr>
        <w:t>Пингвекула</w:t>
      </w:r>
      <w:r>
        <w:t xml:space="preserve"> – жълтобелезникав</w:t>
      </w:r>
      <w:r w:rsidR="00033676">
        <w:t>а</w:t>
      </w:r>
      <w:r>
        <w:t xml:space="preserve"> </w:t>
      </w:r>
      <w:r w:rsidR="00033676">
        <w:t>формация с дегенеративна генеза</w:t>
      </w:r>
      <w:r>
        <w:t>, разположен</w:t>
      </w:r>
      <w:r w:rsidR="004D0D4B">
        <w:t>а</w:t>
      </w:r>
      <w:r>
        <w:t xml:space="preserve"> назално от лимба</w:t>
      </w:r>
      <w:r w:rsidR="00033676">
        <w:rPr>
          <w:lang w:val="en-US"/>
        </w:rPr>
        <w:t xml:space="preserve"> </w:t>
      </w:r>
      <w:r w:rsidR="00033676">
        <w:t>без да навлиза в роговицата. Периодично се възпалява с вид на епителиом. Лечние</w:t>
      </w:r>
      <w:r w:rsidR="004D0D4B">
        <w:t xml:space="preserve"> –</w:t>
      </w:r>
      <w:r w:rsidR="00033676">
        <w:t xml:space="preserve"> оперативно.</w:t>
      </w:r>
    </w:p>
    <w:p w:rsidR="00033676" w:rsidRDefault="00033676" w:rsidP="003E142D">
      <w:r w:rsidRPr="00033676">
        <w:rPr>
          <w:noProof/>
          <w:lang w:eastAsia="bg-BG"/>
        </w:rPr>
        <w:drawing>
          <wp:inline distT="0" distB="0" distL="0" distR="0">
            <wp:extent cx="5760720" cy="940729"/>
            <wp:effectExtent l="0" t="0" r="0" b="0"/>
            <wp:docPr id="45" name="Picture 45" descr="D:\Chavdar\Education\LECTURE\lectures for Bulgarian student\photo orbita i pridatyci\а\pingvecula 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havdar\Education\LECTURE\lectures for Bulgarian student\photo orbita i pridatyci\а\pingvecula Presentation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940729"/>
                    </a:xfrm>
                    <a:prstGeom prst="rect">
                      <a:avLst/>
                    </a:prstGeom>
                    <a:noFill/>
                    <a:ln>
                      <a:noFill/>
                    </a:ln>
                  </pic:spPr>
                </pic:pic>
              </a:graphicData>
            </a:graphic>
          </wp:inline>
        </w:drawing>
      </w:r>
    </w:p>
    <w:p w:rsidR="00033676" w:rsidRDefault="00810624" w:rsidP="003E142D">
      <w:r>
        <w:lastRenderedPageBreak/>
        <w:t xml:space="preserve">     </w:t>
      </w:r>
      <w:r w:rsidR="003E142D" w:rsidRPr="00810624">
        <w:rPr>
          <w:b/>
        </w:rPr>
        <w:t>Птеригиум</w:t>
      </w:r>
      <w:r w:rsidR="003E142D">
        <w:t xml:space="preserve"> – триъгълна гънка на конюнктивата</w:t>
      </w:r>
      <w:r w:rsidR="00033676">
        <w:t xml:space="preserve"> с дегенеративна генеза</w:t>
      </w:r>
      <w:r w:rsidR="003E142D">
        <w:t xml:space="preserve">, </w:t>
      </w:r>
      <w:r w:rsidR="00033676">
        <w:t>навлизаща постепенно в</w:t>
      </w:r>
      <w:r w:rsidR="003E142D">
        <w:t xml:space="preserve"> роговицата. </w:t>
      </w:r>
      <w:r w:rsidR="00033676">
        <w:t>Достигащ центъра на роговицата птеригиумът наруш</w:t>
      </w:r>
      <w:r w:rsidR="004D0D4B">
        <w:t>ава</w:t>
      </w:r>
      <w:r w:rsidR="00033676">
        <w:t>жа цнтралното зрение.</w:t>
      </w:r>
      <w:r w:rsidR="003E142D">
        <w:t xml:space="preserve"> Лечението е хирургично</w:t>
      </w:r>
      <w:r w:rsidR="00EF56A3">
        <w:t xml:space="preserve"> и трябва да се извърши навреме.</w:t>
      </w:r>
    </w:p>
    <w:p w:rsidR="000D0AB5" w:rsidRDefault="00033676" w:rsidP="003E142D">
      <w:r w:rsidRPr="00B358DE">
        <w:rPr>
          <w:noProof/>
          <w:lang w:eastAsia="bg-BG"/>
        </w:rPr>
        <w:drawing>
          <wp:inline distT="0" distB="0" distL="0" distR="0" wp14:anchorId="3A4EF7E2" wp14:editId="02886C93">
            <wp:extent cx="5760720" cy="1283970"/>
            <wp:effectExtent l="0" t="0" r="0" b="0"/>
            <wp:docPr id="44" name="Picture 44" descr="D:\Chavdar\Education\LECTURE\lectures for Bulgarian student\photo orbita i pridatyci\а\pterygium 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havdar\Education\LECTURE\lectures for Bulgarian student\photo orbita i pridatyci\а\pterygium Presentation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1283970"/>
                    </a:xfrm>
                    <a:prstGeom prst="rect">
                      <a:avLst/>
                    </a:prstGeom>
                    <a:noFill/>
                    <a:ln>
                      <a:noFill/>
                    </a:ln>
                  </pic:spPr>
                </pic:pic>
              </a:graphicData>
            </a:graphic>
          </wp:inline>
        </w:drawing>
      </w:r>
      <w:r w:rsidR="00810624">
        <w:br/>
      </w:r>
    </w:p>
    <w:p w:rsidR="00047D06" w:rsidRDefault="00810624" w:rsidP="003E142D">
      <w:r w:rsidRPr="00A039F2">
        <w:rPr>
          <w:sz w:val="28"/>
          <w:szCs w:val="28"/>
        </w:rPr>
        <w:t xml:space="preserve">   </w:t>
      </w:r>
      <w:r w:rsidR="003E142D" w:rsidRPr="00A039F2">
        <w:rPr>
          <w:sz w:val="28"/>
          <w:szCs w:val="28"/>
        </w:rPr>
        <w:t xml:space="preserve"> </w:t>
      </w:r>
      <w:r w:rsidR="003E142D" w:rsidRPr="00A039F2">
        <w:rPr>
          <w:b/>
          <w:sz w:val="28"/>
          <w:szCs w:val="28"/>
        </w:rPr>
        <w:t>Тумори</w:t>
      </w:r>
      <w:r w:rsidR="004D0D4B">
        <w:t xml:space="preserve"> </w:t>
      </w:r>
      <w:r w:rsidR="004D0D4B" w:rsidRPr="0022033B">
        <w:rPr>
          <w:b/>
          <w:sz w:val="28"/>
          <w:szCs w:val="28"/>
        </w:rPr>
        <w:t>на конюнктивата</w:t>
      </w:r>
      <w:r w:rsidR="00A039F2">
        <w:br/>
      </w:r>
      <w:r w:rsidR="003E142D" w:rsidRPr="00A039F2">
        <w:rPr>
          <w:b/>
        </w:rPr>
        <w:t xml:space="preserve"> </w:t>
      </w:r>
      <w:r w:rsidR="00A039F2" w:rsidRPr="00A039F2">
        <w:rPr>
          <w:b/>
        </w:rPr>
        <w:t xml:space="preserve">  </w:t>
      </w:r>
      <w:r w:rsidR="0022033B">
        <w:rPr>
          <w:b/>
        </w:rPr>
        <w:t xml:space="preserve">  </w:t>
      </w:r>
      <w:r w:rsidR="00A039F2" w:rsidRPr="00A039F2">
        <w:rPr>
          <w:b/>
        </w:rPr>
        <w:t>доброкачествени</w:t>
      </w:r>
      <w:r w:rsidR="003E142D">
        <w:t xml:space="preserve"> </w:t>
      </w:r>
      <w:r w:rsidR="00A039F2">
        <w:t xml:space="preserve">- </w:t>
      </w:r>
      <w:r w:rsidR="003E142D">
        <w:t xml:space="preserve">пигментни (невус, преканцерозна меланоза) и непигментни образувания </w:t>
      </w:r>
      <w:r w:rsidR="0022033B">
        <w:t xml:space="preserve"> </w:t>
      </w:r>
      <w:r w:rsidR="003E142D">
        <w:t>(дермоидни кисти, папиломи, карцинома in situ).</w:t>
      </w:r>
      <w:r w:rsidR="00A039F2">
        <w:br/>
        <w:t xml:space="preserve">  </w:t>
      </w:r>
      <w:r w:rsidR="0022033B">
        <w:t xml:space="preserve">  </w:t>
      </w:r>
      <w:bookmarkStart w:id="0" w:name="_GoBack"/>
      <w:bookmarkEnd w:id="0"/>
      <w:r w:rsidR="00A039F2">
        <w:t xml:space="preserve"> </w:t>
      </w:r>
      <w:r w:rsidR="00A039F2" w:rsidRPr="00A039F2">
        <w:rPr>
          <w:b/>
        </w:rPr>
        <w:t>злокачествени</w:t>
      </w:r>
      <w:r w:rsidR="00A039F2">
        <w:rPr>
          <w:b/>
        </w:rPr>
        <w:t xml:space="preserve"> </w:t>
      </w:r>
      <w:r w:rsidR="00A039F2">
        <w:t>– планоцелулатен карцином и меланома малигнум.</w:t>
      </w:r>
    </w:p>
    <w:p w:rsidR="00920B1C" w:rsidRDefault="00920B1C" w:rsidP="003E142D"/>
    <w:p w:rsidR="00920B1C" w:rsidRDefault="00920B1C" w:rsidP="003E142D"/>
    <w:sectPr w:rsidR="00920B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42D"/>
    <w:rsid w:val="00033676"/>
    <w:rsid w:val="00041907"/>
    <w:rsid w:val="000443EB"/>
    <w:rsid w:val="00047A0F"/>
    <w:rsid w:val="00047D06"/>
    <w:rsid w:val="0005176F"/>
    <w:rsid w:val="00080A36"/>
    <w:rsid w:val="00097EB8"/>
    <w:rsid w:val="000A60B4"/>
    <w:rsid w:val="000D0AB5"/>
    <w:rsid w:val="000D7221"/>
    <w:rsid w:val="000F1F51"/>
    <w:rsid w:val="00146534"/>
    <w:rsid w:val="001530CC"/>
    <w:rsid w:val="00186CA9"/>
    <w:rsid w:val="001A2D21"/>
    <w:rsid w:val="001E390A"/>
    <w:rsid w:val="001F194B"/>
    <w:rsid w:val="0022033B"/>
    <w:rsid w:val="00257ECF"/>
    <w:rsid w:val="002F0203"/>
    <w:rsid w:val="00333FEE"/>
    <w:rsid w:val="00341D06"/>
    <w:rsid w:val="0036260E"/>
    <w:rsid w:val="00367586"/>
    <w:rsid w:val="00391FE0"/>
    <w:rsid w:val="003A7E20"/>
    <w:rsid w:val="003B1D48"/>
    <w:rsid w:val="003E142D"/>
    <w:rsid w:val="003E4AFD"/>
    <w:rsid w:val="0040221F"/>
    <w:rsid w:val="004463D0"/>
    <w:rsid w:val="00497693"/>
    <w:rsid w:val="004B2EFE"/>
    <w:rsid w:val="004C4A1D"/>
    <w:rsid w:val="004C7CCE"/>
    <w:rsid w:val="004D0D4B"/>
    <w:rsid w:val="004F3FCF"/>
    <w:rsid w:val="00516504"/>
    <w:rsid w:val="005272F5"/>
    <w:rsid w:val="0056767A"/>
    <w:rsid w:val="00570CEE"/>
    <w:rsid w:val="005862C2"/>
    <w:rsid w:val="00586945"/>
    <w:rsid w:val="005B0E6F"/>
    <w:rsid w:val="005B6709"/>
    <w:rsid w:val="005C7539"/>
    <w:rsid w:val="005D7F12"/>
    <w:rsid w:val="00624C1B"/>
    <w:rsid w:val="00626FED"/>
    <w:rsid w:val="00627237"/>
    <w:rsid w:val="00662B6D"/>
    <w:rsid w:val="006745A2"/>
    <w:rsid w:val="006D7C3A"/>
    <w:rsid w:val="006E5A34"/>
    <w:rsid w:val="007503A6"/>
    <w:rsid w:val="00764AFA"/>
    <w:rsid w:val="007801E9"/>
    <w:rsid w:val="007852C4"/>
    <w:rsid w:val="007929EE"/>
    <w:rsid w:val="007B78C2"/>
    <w:rsid w:val="00810624"/>
    <w:rsid w:val="00832AE8"/>
    <w:rsid w:val="008804AF"/>
    <w:rsid w:val="008956C0"/>
    <w:rsid w:val="008B2CC1"/>
    <w:rsid w:val="008D75BA"/>
    <w:rsid w:val="008E61E8"/>
    <w:rsid w:val="00920B1C"/>
    <w:rsid w:val="00932003"/>
    <w:rsid w:val="0095777D"/>
    <w:rsid w:val="00981EDB"/>
    <w:rsid w:val="0099403A"/>
    <w:rsid w:val="009A1461"/>
    <w:rsid w:val="009C4760"/>
    <w:rsid w:val="00A039F2"/>
    <w:rsid w:val="00A07F17"/>
    <w:rsid w:val="00A13C57"/>
    <w:rsid w:val="00A20BB3"/>
    <w:rsid w:val="00A42BA2"/>
    <w:rsid w:val="00A6587B"/>
    <w:rsid w:val="00A90AD5"/>
    <w:rsid w:val="00AF2AA3"/>
    <w:rsid w:val="00B01406"/>
    <w:rsid w:val="00B14981"/>
    <w:rsid w:val="00B153E6"/>
    <w:rsid w:val="00B32D6B"/>
    <w:rsid w:val="00B358DE"/>
    <w:rsid w:val="00B37F50"/>
    <w:rsid w:val="00B7013D"/>
    <w:rsid w:val="00B97520"/>
    <w:rsid w:val="00BA1901"/>
    <w:rsid w:val="00BA2D14"/>
    <w:rsid w:val="00BA45C0"/>
    <w:rsid w:val="00BC4F1E"/>
    <w:rsid w:val="00BE2024"/>
    <w:rsid w:val="00C11014"/>
    <w:rsid w:val="00C17BC7"/>
    <w:rsid w:val="00C35FE6"/>
    <w:rsid w:val="00C37E2A"/>
    <w:rsid w:val="00C457F2"/>
    <w:rsid w:val="00C57E42"/>
    <w:rsid w:val="00C979D1"/>
    <w:rsid w:val="00CB4C67"/>
    <w:rsid w:val="00CD4DF9"/>
    <w:rsid w:val="00CE08EE"/>
    <w:rsid w:val="00D03CD5"/>
    <w:rsid w:val="00D21568"/>
    <w:rsid w:val="00D24D3D"/>
    <w:rsid w:val="00D44FBA"/>
    <w:rsid w:val="00E537F5"/>
    <w:rsid w:val="00E56E51"/>
    <w:rsid w:val="00E95A89"/>
    <w:rsid w:val="00E97B60"/>
    <w:rsid w:val="00EB27ED"/>
    <w:rsid w:val="00EC4A88"/>
    <w:rsid w:val="00EF56A3"/>
    <w:rsid w:val="00EF77DF"/>
    <w:rsid w:val="00F01757"/>
    <w:rsid w:val="00F0524B"/>
    <w:rsid w:val="00F07675"/>
    <w:rsid w:val="00F256A3"/>
    <w:rsid w:val="00F47041"/>
    <w:rsid w:val="00F6398B"/>
    <w:rsid w:val="00F75A85"/>
    <w:rsid w:val="00FD6A31"/>
    <w:rsid w:val="00FE157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69DD6C-4C6F-4814-97FF-8FE835FAB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62B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3142</TotalTime>
  <Pages>16</Pages>
  <Words>2365</Words>
  <Characters>13481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Chavdar Balabanov</dc:creator>
  <cp:keywords/>
  <dc:description/>
  <cp:lastModifiedBy>Chavdar Balabanov</cp:lastModifiedBy>
  <cp:revision>74</cp:revision>
  <dcterms:created xsi:type="dcterms:W3CDTF">2020-03-19T11:30:00Z</dcterms:created>
  <dcterms:modified xsi:type="dcterms:W3CDTF">2020-03-22T12:49:00Z</dcterms:modified>
</cp:coreProperties>
</file>