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530032" w14:textId="77777777" w:rsidR="00492358" w:rsidRDefault="00492358" w:rsidP="000069DC">
      <w:pPr>
        <w:jc w:val="center"/>
        <w:rPr>
          <w:b/>
        </w:rPr>
      </w:pPr>
    </w:p>
    <w:p w14:paraId="283B5336" w14:textId="77777777" w:rsidR="00492358" w:rsidRDefault="00492358" w:rsidP="000069DC">
      <w:pPr>
        <w:jc w:val="center"/>
        <w:rPr>
          <w:b/>
        </w:rPr>
      </w:pPr>
    </w:p>
    <w:p w14:paraId="092EF26C" w14:textId="77777777" w:rsidR="007C6CC1" w:rsidRPr="00037C42" w:rsidRDefault="007C6CC1" w:rsidP="007C6CC1">
      <w:pPr>
        <w:ind w:firstLine="567"/>
        <w:rPr>
          <w:b/>
          <w:caps/>
          <w:color w:val="FF0000"/>
          <w:sz w:val="40"/>
          <w:szCs w:val="40"/>
          <w:lang w:val="bg-BG"/>
        </w:rPr>
      </w:pPr>
      <w:r>
        <w:rPr>
          <w:b/>
          <w:caps/>
          <w:color w:val="FF0000"/>
          <w:sz w:val="40"/>
          <w:szCs w:val="40"/>
          <w:lang w:val="bg-BG"/>
        </w:rPr>
        <w:t>propaedeutics of internal diseases</w:t>
      </w:r>
      <w:r w:rsidRPr="00037C42">
        <w:rPr>
          <w:b/>
          <w:caps/>
          <w:color w:val="FF0000"/>
          <w:sz w:val="40"/>
          <w:szCs w:val="40"/>
          <w:lang w:val="bg-BG"/>
        </w:rPr>
        <w:t xml:space="preserve"> </w:t>
      </w:r>
    </w:p>
    <w:p w14:paraId="06F3F851" w14:textId="64F7957E" w:rsidR="00153E17" w:rsidRPr="00492358" w:rsidRDefault="00153E17" w:rsidP="000069DC">
      <w:pPr>
        <w:jc w:val="center"/>
        <w:rPr>
          <w:b/>
        </w:rPr>
      </w:pPr>
    </w:p>
    <w:p w14:paraId="5889E9A8" w14:textId="77777777" w:rsidR="00164C5F" w:rsidRDefault="00164C5F" w:rsidP="000069DC">
      <w:pPr>
        <w:jc w:val="center"/>
        <w:rPr>
          <w:b/>
        </w:rPr>
      </w:pPr>
    </w:p>
    <w:p w14:paraId="3DD5AEA5" w14:textId="77777777" w:rsidR="00492358" w:rsidRDefault="00492358" w:rsidP="000069DC">
      <w:pPr>
        <w:jc w:val="center"/>
        <w:rPr>
          <w:b/>
        </w:rPr>
      </w:pPr>
    </w:p>
    <w:p w14:paraId="4999B6E6" w14:textId="77777777" w:rsidR="00492358" w:rsidRPr="00492358" w:rsidRDefault="00492358" w:rsidP="000069DC">
      <w:pPr>
        <w:jc w:val="center"/>
        <w:rPr>
          <w:b/>
        </w:rPr>
      </w:pPr>
    </w:p>
    <w:p w14:paraId="290A6FEC" w14:textId="77777777" w:rsidR="00EB0B7B" w:rsidRPr="00EA5AB9" w:rsidRDefault="00153E17" w:rsidP="00EA5AB9">
      <w:pPr>
        <w:tabs>
          <w:tab w:val="left" w:pos="709"/>
        </w:tabs>
        <w:jc w:val="right"/>
        <w:rPr>
          <w:b/>
          <w:i/>
          <w:lang w:val="bg-BG"/>
        </w:rPr>
      </w:pPr>
      <w:r w:rsidRPr="00492358">
        <w:tab/>
      </w:r>
      <w:r w:rsidRPr="00492358">
        <w:tab/>
      </w:r>
      <w:r w:rsidRPr="00492358">
        <w:tab/>
      </w:r>
      <w:r w:rsidR="00EA5AB9">
        <w:rPr>
          <w:b/>
        </w:rPr>
        <w:t>Table</w:t>
      </w:r>
      <w:r w:rsidR="00EA5AB9" w:rsidRPr="00EA5AB9">
        <w:rPr>
          <w:b/>
        </w:rPr>
        <w:t xml:space="preserve"> </w:t>
      </w:r>
      <w:r w:rsidR="00EA5AB9">
        <w:rPr>
          <w:b/>
          <w:lang w:val="bg-BG"/>
        </w:rPr>
        <w:t>2</w:t>
      </w:r>
      <w:r w:rsidR="00EA5AB9" w:rsidRPr="00EA5AB9">
        <w:rPr>
          <w:b/>
          <w:lang w:val="bg-BG"/>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16"/>
        <w:gridCol w:w="5872"/>
      </w:tblGrid>
      <w:tr w:rsidR="005A674F" w:rsidRPr="00492358" w14:paraId="5C8B7968" w14:textId="77777777">
        <w:trPr>
          <w:jc w:val="center"/>
        </w:trPr>
        <w:tc>
          <w:tcPr>
            <w:tcW w:w="10188" w:type="dxa"/>
            <w:gridSpan w:val="2"/>
            <w:shd w:val="clear" w:color="auto" w:fill="auto"/>
          </w:tcPr>
          <w:p w14:paraId="10746676" w14:textId="77777777" w:rsidR="005A674F" w:rsidRPr="00492358" w:rsidRDefault="00CC55A9" w:rsidP="000069DC">
            <w:pPr>
              <w:rPr>
                <w:b/>
                <w:color w:val="FF0000"/>
              </w:rPr>
            </w:pPr>
            <w:r w:rsidRPr="00492358">
              <w:rPr>
                <w:b/>
                <w:color w:val="FF0000"/>
              </w:rPr>
              <w:t xml:space="preserve">1. </w:t>
            </w:r>
            <w:r w:rsidR="000069DC" w:rsidRPr="00492358">
              <w:rPr>
                <w:b/>
                <w:color w:val="FF0000"/>
              </w:rPr>
              <w:t>PURPOSE AND OBJECTIVES OF TRAINING</w:t>
            </w:r>
          </w:p>
        </w:tc>
      </w:tr>
      <w:tr w:rsidR="005A674F" w:rsidRPr="00492358" w14:paraId="5C451601" w14:textId="77777777">
        <w:trPr>
          <w:jc w:val="center"/>
        </w:trPr>
        <w:tc>
          <w:tcPr>
            <w:tcW w:w="10188" w:type="dxa"/>
            <w:gridSpan w:val="2"/>
            <w:shd w:val="clear" w:color="auto" w:fill="auto"/>
          </w:tcPr>
          <w:p w14:paraId="4EFB6F66" w14:textId="77777777" w:rsidR="001471B1" w:rsidRDefault="00DD64A4" w:rsidP="00CC48B4">
            <w:pPr>
              <w:ind w:firstLine="567"/>
              <w:jc w:val="both"/>
            </w:pPr>
            <w:r w:rsidRPr="00492358">
              <w:t xml:space="preserve">The discipline </w:t>
            </w:r>
            <w:r w:rsidR="00CC48B4">
              <w:t xml:space="preserve">Internal Medicine is a medical specialty concerned with diseases of internal organs in adults.  The subject of </w:t>
            </w:r>
            <w:proofErr w:type="spellStart"/>
            <w:r w:rsidR="00CC48B4">
              <w:t>propedeutics</w:t>
            </w:r>
            <w:proofErr w:type="spellEnd"/>
            <w:r w:rsidR="00CC48B4">
              <w:t xml:space="preserve"> of internal diseases is introduction to diagnosis of the most common</w:t>
            </w:r>
            <w:r w:rsidR="00CC48B4" w:rsidRPr="00B7335F">
              <w:t xml:space="preserve"> </w:t>
            </w:r>
            <w:r w:rsidR="00CC48B4">
              <w:t xml:space="preserve">internal diseases. </w:t>
            </w:r>
            <w:proofErr w:type="spellStart"/>
            <w:r w:rsidR="00CC48B4">
              <w:t>Propedeutics</w:t>
            </w:r>
            <w:proofErr w:type="spellEnd"/>
            <w:r w:rsidR="00CC48B4">
              <w:t xml:space="preserve"> of internal diseases includes 2 main parts: general </w:t>
            </w:r>
            <w:proofErr w:type="spellStart"/>
            <w:r w:rsidR="00CC48B4">
              <w:t>propeudeutics</w:t>
            </w:r>
            <w:proofErr w:type="spellEnd"/>
            <w:r w:rsidR="00CC48B4">
              <w:t xml:space="preserve"> (basic principles and methods of diagnosis of internal diseases) and special (particular) </w:t>
            </w:r>
            <w:proofErr w:type="spellStart"/>
            <w:r w:rsidR="00CC48B4">
              <w:t>propeudeutics</w:t>
            </w:r>
            <w:proofErr w:type="spellEnd"/>
            <w:r w:rsidR="00CC48B4">
              <w:t xml:space="preserve"> (basis of diagnosis of most common diseases of internal organs). Diagnosis in medicine is the determination of the nature of a disease. Diagnosis combines the taking of the patient's health history, a physical examination, and laboratory and radiological examinations</w:t>
            </w:r>
          </w:p>
          <w:p w14:paraId="1A30C6BE" w14:textId="6625B0C5" w:rsidR="00CC48B4" w:rsidRPr="00492358" w:rsidRDefault="00CC48B4" w:rsidP="00CC48B4">
            <w:pPr>
              <w:ind w:firstLine="567"/>
              <w:jc w:val="both"/>
              <w:rPr>
                <w:b/>
              </w:rPr>
            </w:pPr>
          </w:p>
        </w:tc>
      </w:tr>
      <w:tr w:rsidR="005A674F" w:rsidRPr="00492358" w14:paraId="39A609EF" w14:textId="77777777">
        <w:trPr>
          <w:jc w:val="center"/>
        </w:trPr>
        <w:tc>
          <w:tcPr>
            <w:tcW w:w="10188" w:type="dxa"/>
            <w:gridSpan w:val="2"/>
            <w:shd w:val="clear" w:color="auto" w:fill="auto"/>
          </w:tcPr>
          <w:p w14:paraId="6169F9EE" w14:textId="77777777" w:rsidR="005A674F" w:rsidRPr="00492358" w:rsidRDefault="00CC55A9" w:rsidP="000069DC">
            <w:pPr>
              <w:rPr>
                <w:b/>
                <w:color w:val="FF0000"/>
              </w:rPr>
            </w:pPr>
            <w:r w:rsidRPr="00492358">
              <w:rPr>
                <w:b/>
                <w:color w:val="FF0000"/>
              </w:rPr>
              <w:t xml:space="preserve">2. </w:t>
            </w:r>
            <w:r w:rsidR="000069DC" w:rsidRPr="00492358">
              <w:rPr>
                <w:b/>
                <w:color w:val="FF0000"/>
              </w:rPr>
              <w:t>TEACHING TEAM</w:t>
            </w:r>
            <w:r w:rsidR="00245BB0" w:rsidRPr="00492358">
              <w:rPr>
                <w:b/>
                <w:color w:val="FF0000"/>
              </w:rPr>
              <w:t xml:space="preserve"> (FACULTY TEACHERS)</w:t>
            </w:r>
          </w:p>
        </w:tc>
      </w:tr>
      <w:tr w:rsidR="005A674F" w:rsidRPr="00492358" w14:paraId="1C99D1C9" w14:textId="77777777">
        <w:trPr>
          <w:jc w:val="center"/>
        </w:trPr>
        <w:tc>
          <w:tcPr>
            <w:tcW w:w="10188" w:type="dxa"/>
            <w:gridSpan w:val="2"/>
            <w:shd w:val="clear" w:color="auto" w:fill="auto"/>
          </w:tcPr>
          <w:p w14:paraId="31D7F3EF" w14:textId="6BEDA4DA" w:rsidR="005C1754" w:rsidRPr="00492358" w:rsidRDefault="005C1754" w:rsidP="000069DC">
            <w:pPr>
              <w:ind w:firstLine="567"/>
              <w:jc w:val="both"/>
            </w:pPr>
            <w:r w:rsidRPr="00492358">
              <w:rPr>
                <w:b/>
                <w:u w:val="single"/>
              </w:rPr>
              <w:t>Lecturer:</w:t>
            </w:r>
            <w:r w:rsidRPr="00492358">
              <w:t xml:space="preserve"> </w:t>
            </w:r>
            <w:r w:rsidRPr="00492358">
              <w:tab/>
            </w:r>
          </w:p>
          <w:p w14:paraId="44B5F70F" w14:textId="2DA13566" w:rsidR="005C1754" w:rsidRPr="00492358" w:rsidRDefault="005C1754" w:rsidP="000069DC">
            <w:pPr>
              <w:widowControl w:val="0"/>
              <w:numPr>
                <w:ilvl w:val="0"/>
                <w:numId w:val="18"/>
              </w:numPr>
              <w:tabs>
                <w:tab w:val="clear" w:pos="1287"/>
                <w:tab w:val="num" w:pos="0"/>
              </w:tabs>
              <w:overflowPunct w:val="0"/>
              <w:autoSpaceDE w:val="0"/>
              <w:autoSpaceDN w:val="0"/>
              <w:adjustRightInd w:val="0"/>
              <w:ind w:left="0" w:firstLine="567"/>
              <w:jc w:val="both"/>
              <w:textAlignment w:val="baseline"/>
              <w:rPr>
                <w:color w:val="000000"/>
              </w:rPr>
            </w:pPr>
            <w:r w:rsidRPr="00492358">
              <w:rPr>
                <w:b/>
                <w:color w:val="000000"/>
              </w:rPr>
              <w:t xml:space="preserve">Prof. </w:t>
            </w:r>
            <w:r w:rsidR="00352055">
              <w:rPr>
                <w:b/>
                <w:color w:val="000000"/>
              </w:rPr>
              <w:t xml:space="preserve">Maria </w:t>
            </w:r>
            <w:proofErr w:type="spellStart"/>
            <w:r w:rsidR="00352055">
              <w:rPr>
                <w:b/>
                <w:color w:val="000000"/>
              </w:rPr>
              <w:t>Tzekova</w:t>
            </w:r>
            <w:proofErr w:type="spellEnd"/>
            <w:r w:rsidRPr="00492358">
              <w:rPr>
                <w:color w:val="000000"/>
              </w:rPr>
              <w:t xml:space="preserve">, </w:t>
            </w:r>
            <w:r w:rsidR="00352055">
              <w:rPr>
                <w:color w:val="000000"/>
              </w:rPr>
              <w:t xml:space="preserve">MD, </w:t>
            </w:r>
            <w:r w:rsidR="00352055" w:rsidRPr="00492358">
              <w:rPr>
                <w:color w:val="000000"/>
              </w:rPr>
              <w:t xml:space="preserve">PhD, </w:t>
            </w:r>
            <w:r w:rsidRPr="00492358">
              <w:rPr>
                <w:color w:val="000000"/>
              </w:rPr>
              <w:t xml:space="preserve">DSc, </w:t>
            </w:r>
            <w:r w:rsidR="005C5909">
              <w:rPr>
                <w:color w:val="000000"/>
              </w:rPr>
              <w:t>specialties: Internal Diseases</w:t>
            </w:r>
            <w:r w:rsidRPr="00492358">
              <w:rPr>
                <w:color w:val="000000"/>
              </w:rPr>
              <w:t xml:space="preserve">; </w:t>
            </w:r>
            <w:proofErr w:type="gramStart"/>
            <w:r w:rsidR="005C5909">
              <w:rPr>
                <w:color w:val="000000"/>
              </w:rPr>
              <w:t xml:space="preserve">Cardiology, </w:t>
            </w:r>
            <w:r w:rsidR="00D30D9E">
              <w:rPr>
                <w:color w:val="000000"/>
              </w:rPr>
              <w:t xml:space="preserve"> tel.</w:t>
            </w:r>
            <w:proofErr w:type="gramEnd"/>
            <w:r w:rsidR="00D30D9E">
              <w:rPr>
                <w:color w:val="000000"/>
              </w:rPr>
              <w:t>: 064 886 776</w:t>
            </w:r>
            <w:r w:rsidR="00A26A41">
              <w:rPr>
                <w:color w:val="000000"/>
              </w:rPr>
              <w:t>, 0888321802.</w:t>
            </w:r>
          </w:p>
          <w:p w14:paraId="13D3CF1F" w14:textId="003CAD03" w:rsidR="005C1754" w:rsidRPr="00A97209" w:rsidRDefault="005C1754" w:rsidP="000069DC">
            <w:pPr>
              <w:jc w:val="both"/>
              <w:rPr>
                <w:color w:val="000000"/>
                <w:lang w:val="it-IT"/>
              </w:rPr>
            </w:pPr>
            <w:r w:rsidRPr="00A97209">
              <w:rPr>
                <w:color w:val="000000"/>
                <w:lang w:val="it-IT"/>
              </w:rPr>
              <w:t xml:space="preserve">E- mail: </w:t>
            </w:r>
            <w:r w:rsidR="00A26A41">
              <w:rPr>
                <w:lang w:val="it-IT"/>
              </w:rPr>
              <w:t>mariatzekoa@abv.bg</w:t>
            </w:r>
          </w:p>
          <w:p w14:paraId="659C5BFF" w14:textId="77777777" w:rsidR="005A674F" w:rsidRPr="00A26A41" w:rsidRDefault="00A26A41" w:rsidP="00D30D9E">
            <w:pPr>
              <w:widowControl w:val="0"/>
              <w:numPr>
                <w:ilvl w:val="0"/>
                <w:numId w:val="18"/>
              </w:numPr>
              <w:tabs>
                <w:tab w:val="clear" w:pos="1287"/>
                <w:tab w:val="num" w:pos="0"/>
              </w:tabs>
              <w:overflowPunct w:val="0"/>
              <w:autoSpaceDE w:val="0"/>
              <w:autoSpaceDN w:val="0"/>
              <w:adjustRightInd w:val="0"/>
              <w:ind w:left="0" w:firstLine="567"/>
              <w:jc w:val="both"/>
              <w:textAlignment w:val="baseline"/>
              <w:rPr>
                <w:b/>
                <w:color w:val="000080"/>
              </w:rPr>
            </w:pPr>
            <w:r w:rsidRPr="00A26A41">
              <w:rPr>
                <w:b/>
                <w:color w:val="000080"/>
              </w:rPr>
              <w:t xml:space="preserve">Assoc. Prof. </w:t>
            </w:r>
            <w:r>
              <w:rPr>
                <w:b/>
                <w:color w:val="000080"/>
              </w:rPr>
              <w:t xml:space="preserve">Vladimir </w:t>
            </w:r>
            <w:proofErr w:type="spellStart"/>
            <w:r>
              <w:rPr>
                <w:b/>
                <w:color w:val="000080"/>
              </w:rPr>
              <w:t>Grigorov</w:t>
            </w:r>
            <w:proofErr w:type="spellEnd"/>
            <w:r>
              <w:rPr>
                <w:b/>
                <w:color w:val="000080"/>
              </w:rPr>
              <w:t>, MD, PhD,</w:t>
            </w:r>
            <w:r>
              <w:rPr>
                <w:color w:val="000000"/>
              </w:rPr>
              <w:t xml:space="preserve"> specialties: Internal Diseases</w:t>
            </w:r>
            <w:r w:rsidRPr="00492358">
              <w:rPr>
                <w:color w:val="000000"/>
              </w:rPr>
              <w:t xml:space="preserve">; </w:t>
            </w:r>
            <w:r>
              <w:rPr>
                <w:color w:val="000000"/>
              </w:rPr>
              <w:t>Cardiology.</w:t>
            </w:r>
          </w:p>
          <w:p w14:paraId="1C8A54D6" w14:textId="77777777" w:rsidR="00A26A41" w:rsidRPr="00A26A41" w:rsidRDefault="00A26A41" w:rsidP="00A26A41">
            <w:pPr>
              <w:widowControl w:val="0"/>
              <w:numPr>
                <w:ilvl w:val="0"/>
                <w:numId w:val="18"/>
              </w:numPr>
              <w:tabs>
                <w:tab w:val="clear" w:pos="1287"/>
                <w:tab w:val="num" w:pos="0"/>
              </w:tabs>
              <w:overflowPunct w:val="0"/>
              <w:autoSpaceDE w:val="0"/>
              <w:autoSpaceDN w:val="0"/>
              <w:adjustRightInd w:val="0"/>
              <w:ind w:left="0" w:firstLine="567"/>
              <w:jc w:val="both"/>
              <w:textAlignment w:val="baseline"/>
              <w:rPr>
                <w:b/>
                <w:color w:val="000080"/>
              </w:rPr>
            </w:pPr>
            <w:r>
              <w:rPr>
                <w:b/>
                <w:color w:val="000080"/>
              </w:rPr>
              <w:t xml:space="preserve">Assoc. Prof. </w:t>
            </w:r>
            <w:proofErr w:type="spellStart"/>
            <w:r>
              <w:rPr>
                <w:b/>
                <w:color w:val="000080"/>
              </w:rPr>
              <w:t>Asparuh</w:t>
            </w:r>
            <w:proofErr w:type="spellEnd"/>
            <w:r>
              <w:rPr>
                <w:b/>
                <w:color w:val="000080"/>
              </w:rPr>
              <w:t xml:space="preserve"> </w:t>
            </w:r>
            <w:proofErr w:type="spellStart"/>
            <w:r>
              <w:rPr>
                <w:b/>
                <w:color w:val="000080"/>
              </w:rPr>
              <w:t>Nikolov</w:t>
            </w:r>
            <w:proofErr w:type="spellEnd"/>
            <w:r>
              <w:rPr>
                <w:b/>
                <w:color w:val="000080"/>
              </w:rPr>
              <w:t>, MD, PhD</w:t>
            </w:r>
            <w:r>
              <w:rPr>
                <w:color w:val="000000"/>
              </w:rPr>
              <w:t xml:space="preserve"> specialty: Cardiology, tel.: 0887100672</w:t>
            </w:r>
          </w:p>
          <w:p w14:paraId="4DD918D0" w14:textId="20A48C30" w:rsidR="00A26A41" w:rsidRPr="00A26A41" w:rsidRDefault="00A26A41" w:rsidP="00A26A41">
            <w:pPr>
              <w:widowControl w:val="0"/>
              <w:overflowPunct w:val="0"/>
              <w:autoSpaceDE w:val="0"/>
              <w:autoSpaceDN w:val="0"/>
              <w:adjustRightInd w:val="0"/>
              <w:jc w:val="both"/>
              <w:textAlignment w:val="baseline"/>
              <w:rPr>
                <w:b/>
                <w:color w:val="000080"/>
              </w:rPr>
            </w:pPr>
            <w:r w:rsidRPr="00A97209">
              <w:rPr>
                <w:color w:val="000000"/>
                <w:lang w:val="it-IT"/>
              </w:rPr>
              <w:t>E- mail:</w:t>
            </w:r>
            <w:r>
              <w:rPr>
                <w:color w:val="000000"/>
                <w:lang w:val="it-IT"/>
              </w:rPr>
              <w:t>a_nocoloff@yahoo.com</w:t>
            </w:r>
          </w:p>
        </w:tc>
      </w:tr>
      <w:tr w:rsidR="005A674F" w:rsidRPr="00492358" w14:paraId="4908D001" w14:textId="77777777">
        <w:trPr>
          <w:jc w:val="center"/>
        </w:trPr>
        <w:tc>
          <w:tcPr>
            <w:tcW w:w="10188" w:type="dxa"/>
            <w:gridSpan w:val="2"/>
            <w:shd w:val="clear" w:color="auto" w:fill="auto"/>
          </w:tcPr>
          <w:p w14:paraId="5411C6EA" w14:textId="77777777" w:rsidR="005A674F" w:rsidRPr="00492358" w:rsidRDefault="00CC55A9" w:rsidP="000069DC">
            <w:pPr>
              <w:rPr>
                <w:b/>
                <w:color w:val="FF0000"/>
              </w:rPr>
            </w:pPr>
            <w:r w:rsidRPr="00492358">
              <w:rPr>
                <w:b/>
                <w:color w:val="FF0000"/>
              </w:rPr>
              <w:t xml:space="preserve">3. </w:t>
            </w:r>
            <w:r w:rsidR="000069DC" w:rsidRPr="00492358">
              <w:rPr>
                <w:b/>
                <w:color w:val="FF0000"/>
              </w:rPr>
              <w:t>PROGRAM OF STUDY</w:t>
            </w:r>
            <w:r w:rsidR="00245BB0" w:rsidRPr="00492358">
              <w:rPr>
                <w:b/>
                <w:color w:val="FF0000"/>
              </w:rPr>
              <w:t xml:space="preserve"> (CURRICULUM)</w:t>
            </w:r>
          </w:p>
        </w:tc>
      </w:tr>
      <w:tr w:rsidR="005A674F" w:rsidRPr="00492358" w14:paraId="056DA4D5" w14:textId="77777777">
        <w:trPr>
          <w:jc w:val="center"/>
        </w:trPr>
        <w:tc>
          <w:tcPr>
            <w:tcW w:w="10188" w:type="dxa"/>
            <w:gridSpan w:val="2"/>
            <w:shd w:val="clear" w:color="auto" w:fill="auto"/>
          </w:tcPr>
          <w:p w14:paraId="04FB4484" w14:textId="777E1EC0" w:rsidR="00D30D9E" w:rsidRPr="009F7760" w:rsidRDefault="00620669" w:rsidP="00D30D9E">
            <w:pPr>
              <w:widowControl w:val="0"/>
              <w:overflowPunct w:val="0"/>
              <w:autoSpaceDE w:val="0"/>
              <w:autoSpaceDN w:val="0"/>
              <w:adjustRightInd w:val="0"/>
              <w:textAlignment w:val="baseline"/>
            </w:pPr>
            <w:proofErr w:type="gramStart"/>
            <w:r w:rsidRPr="00492358">
              <w:t xml:space="preserve">The </w:t>
            </w:r>
            <w:r w:rsidR="00F0005D" w:rsidRPr="00492358">
              <w:t xml:space="preserve"> Program</w:t>
            </w:r>
            <w:proofErr w:type="gramEnd"/>
            <w:r w:rsidR="00F0005D" w:rsidRPr="00492358">
              <w:t xml:space="preserve"> </w:t>
            </w:r>
            <w:r w:rsidR="00127356" w:rsidRPr="00492358">
              <w:t xml:space="preserve">of study </w:t>
            </w:r>
            <w:r w:rsidRPr="00492358">
              <w:t xml:space="preserve">is developed in the Department </w:t>
            </w:r>
            <w:r w:rsidR="0067421A" w:rsidRPr="00492358">
              <w:t xml:space="preserve">of </w:t>
            </w:r>
            <w:r w:rsidR="00D30D9E">
              <w:t xml:space="preserve"> </w:t>
            </w:r>
            <w:proofErr w:type="spellStart"/>
            <w:r w:rsidR="00D30D9E">
              <w:t>Propaedeutics</w:t>
            </w:r>
            <w:proofErr w:type="spellEnd"/>
            <w:r w:rsidR="00D30D9E">
              <w:t xml:space="preserve"> of Internal Diseases</w:t>
            </w:r>
            <w:r w:rsidRPr="00492358">
              <w:t xml:space="preserve"> </w:t>
            </w:r>
            <w:r w:rsidR="008A4C45" w:rsidRPr="00492358">
              <w:t xml:space="preserve">according to the System of quality of education. The content of the </w:t>
            </w:r>
            <w:r w:rsidR="00FB435F" w:rsidRPr="00492358">
              <w:t>program</w:t>
            </w:r>
            <w:r w:rsidR="008A4C45" w:rsidRPr="00492358">
              <w:t xml:space="preserve"> </w:t>
            </w:r>
            <w:r w:rsidR="005C0CC4" w:rsidRPr="00492358">
              <w:t xml:space="preserve">was initially </w:t>
            </w:r>
            <w:r w:rsidR="008A4C45" w:rsidRPr="00492358">
              <w:t xml:space="preserve">approved </w:t>
            </w:r>
            <w:r w:rsidR="006C3177" w:rsidRPr="00492358">
              <w:t>by the D</w:t>
            </w:r>
            <w:r w:rsidR="008A4C45" w:rsidRPr="00492358">
              <w:t xml:space="preserve">epartment </w:t>
            </w:r>
            <w:r w:rsidR="00F0005D" w:rsidRPr="00492358">
              <w:t xml:space="preserve">council </w:t>
            </w:r>
            <w:r w:rsidR="006C3177" w:rsidRPr="00492358">
              <w:t xml:space="preserve">and </w:t>
            </w:r>
            <w:r w:rsidR="00F0005D" w:rsidRPr="00492358">
              <w:t xml:space="preserve">finally </w:t>
            </w:r>
            <w:r w:rsidR="005C0CC4" w:rsidRPr="00492358">
              <w:t xml:space="preserve">- </w:t>
            </w:r>
            <w:r w:rsidR="00F0005D" w:rsidRPr="00492358">
              <w:t xml:space="preserve">by the </w:t>
            </w:r>
            <w:r w:rsidR="006C3177" w:rsidRPr="00492358">
              <w:t>Faculty</w:t>
            </w:r>
            <w:r w:rsidR="00F0005D" w:rsidRPr="00492358">
              <w:t xml:space="preserve"> council</w:t>
            </w:r>
            <w:r w:rsidRPr="00492358">
              <w:t xml:space="preserve">. </w:t>
            </w:r>
            <w:r w:rsidR="006C3177" w:rsidRPr="00492358">
              <w:t xml:space="preserve">The </w:t>
            </w:r>
            <w:r w:rsidR="00FB435F" w:rsidRPr="00492358">
              <w:t>program</w:t>
            </w:r>
            <w:r w:rsidR="006C3177" w:rsidRPr="00492358">
              <w:t xml:space="preserve"> includes the the</w:t>
            </w:r>
            <w:r w:rsidR="002A1196" w:rsidRPr="00492358">
              <w:t>sis</w:t>
            </w:r>
            <w:r w:rsidR="00D30D9E">
              <w:t xml:space="preserve"> plan of lectures and practical</w:t>
            </w:r>
            <w:r w:rsidR="006C3177" w:rsidRPr="00492358">
              <w:t xml:space="preserve"> exercises</w:t>
            </w:r>
            <w:r w:rsidR="00F0005D" w:rsidRPr="00492358">
              <w:t>.</w:t>
            </w:r>
            <w:r w:rsidR="006C3177" w:rsidRPr="00492358">
              <w:t xml:space="preserve"> </w:t>
            </w:r>
            <w:r w:rsidR="00127356" w:rsidRPr="00492358">
              <w:t>Its</w:t>
            </w:r>
            <w:r w:rsidR="00FB435F" w:rsidRPr="00492358">
              <w:t xml:space="preserve"> </w:t>
            </w:r>
            <w:r w:rsidR="00127356" w:rsidRPr="00492358">
              <w:t>content is</w:t>
            </w:r>
            <w:r w:rsidR="00FB435F" w:rsidRPr="00492358">
              <w:t xml:space="preserve"> annually updated in accordance with the latest discoveries in the field</w:t>
            </w:r>
            <w:r w:rsidR="00127356" w:rsidRPr="00492358">
              <w:t xml:space="preserve">. </w:t>
            </w:r>
            <w:r w:rsidR="00D30D9E" w:rsidRPr="00D30D9E">
              <w:t>The Clinical methods as a properly organized approach to the patient and his or her disease are presented a</w:t>
            </w:r>
            <w:r w:rsidR="009F7760">
              <w:t>nd t</w:t>
            </w:r>
            <w:r w:rsidR="009F7760" w:rsidRPr="009F7760">
              <w:t>he diagnostic process as a complex task of interpretation and evaluation of clinical data obtained by the physician is presented.</w:t>
            </w:r>
          </w:p>
          <w:p w14:paraId="72209DC3" w14:textId="7EAB196C" w:rsidR="000E019D" w:rsidRPr="00492358" w:rsidRDefault="000E019D" w:rsidP="000069DC">
            <w:pPr>
              <w:jc w:val="both"/>
            </w:pPr>
          </w:p>
          <w:p w14:paraId="68513527" w14:textId="77777777" w:rsidR="00620669" w:rsidRPr="00492358" w:rsidRDefault="00620669" w:rsidP="000069DC">
            <w:pPr>
              <w:jc w:val="both"/>
              <w:rPr>
                <w:color w:val="000000"/>
                <w:shd w:val="clear" w:color="auto" w:fill="FFFFFF"/>
              </w:rPr>
            </w:pPr>
          </w:p>
          <w:p w14:paraId="0E7107FE" w14:textId="495AAED7" w:rsidR="00620669" w:rsidRPr="00F47537" w:rsidRDefault="001C4E9B" w:rsidP="000069DC">
            <w:pPr>
              <w:jc w:val="both"/>
              <w:rPr>
                <w:color w:val="FF0000"/>
                <w:shd w:val="clear" w:color="auto" w:fill="FFFFFF"/>
              </w:rPr>
            </w:pPr>
            <w:r w:rsidRPr="00F47537">
              <w:rPr>
                <w:color w:val="FF0000"/>
                <w:shd w:val="clear" w:color="auto" w:fill="FFFFFF"/>
              </w:rPr>
              <w:t>File</w:t>
            </w:r>
            <w:r w:rsidR="00224F3C" w:rsidRPr="00F47537">
              <w:rPr>
                <w:color w:val="FF0000"/>
                <w:shd w:val="clear" w:color="auto" w:fill="FFFFFF"/>
              </w:rPr>
              <w:t>:</w:t>
            </w:r>
            <w:r w:rsidRPr="00F47537">
              <w:rPr>
                <w:color w:val="FF0000"/>
                <w:shd w:val="clear" w:color="auto" w:fill="FFFFFF"/>
              </w:rPr>
              <w:t xml:space="preserve"> </w:t>
            </w:r>
            <w:r w:rsidR="00D746EB">
              <w:rPr>
                <w:color w:val="FF0000"/>
                <w:shd w:val="clear" w:color="auto" w:fill="FFFFFF"/>
              </w:rPr>
              <w:t>1-p</w:t>
            </w:r>
            <w:r w:rsidRPr="00F47537">
              <w:rPr>
                <w:color w:val="FF0000"/>
                <w:shd w:val="clear" w:color="auto" w:fill="FFFFFF"/>
              </w:rPr>
              <w:t>rogram of study.doc</w:t>
            </w:r>
            <w:r w:rsidR="002A1196" w:rsidRPr="00F47537">
              <w:rPr>
                <w:color w:val="FF0000"/>
                <w:shd w:val="clear" w:color="auto" w:fill="FFFFFF"/>
              </w:rPr>
              <w:t>x</w:t>
            </w:r>
          </w:p>
          <w:p w14:paraId="214C4130" w14:textId="77777777" w:rsidR="005A674F" w:rsidRPr="00492358" w:rsidRDefault="005A674F" w:rsidP="000069DC">
            <w:pPr>
              <w:jc w:val="both"/>
            </w:pPr>
          </w:p>
        </w:tc>
      </w:tr>
      <w:tr w:rsidR="005A674F" w:rsidRPr="00492358" w14:paraId="2D7C10A7" w14:textId="77777777">
        <w:trPr>
          <w:jc w:val="center"/>
        </w:trPr>
        <w:tc>
          <w:tcPr>
            <w:tcW w:w="10188" w:type="dxa"/>
            <w:gridSpan w:val="2"/>
            <w:shd w:val="clear" w:color="auto" w:fill="auto"/>
          </w:tcPr>
          <w:p w14:paraId="5A59436A" w14:textId="77777777" w:rsidR="005A674F" w:rsidRPr="00492358" w:rsidRDefault="00CC55A9" w:rsidP="000069DC">
            <w:pPr>
              <w:rPr>
                <w:b/>
                <w:color w:val="FF0000"/>
              </w:rPr>
            </w:pPr>
            <w:r w:rsidRPr="00492358">
              <w:rPr>
                <w:b/>
                <w:color w:val="FF0000"/>
              </w:rPr>
              <w:t xml:space="preserve">4. </w:t>
            </w:r>
            <w:r w:rsidR="000069DC" w:rsidRPr="00492358">
              <w:rPr>
                <w:b/>
                <w:color w:val="FF0000"/>
              </w:rPr>
              <w:t xml:space="preserve">LECTURE COURSE </w:t>
            </w:r>
          </w:p>
        </w:tc>
      </w:tr>
      <w:tr w:rsidR="00492358" w:rsidRPr="00492358" w14:paraId="288BD1C5" w14:textId="77777777">
        <w:trPr>
          <w:jc w:val="center"/>
        </w:trPr>
        <w:tc>
          <w:tcPr>
            <w:tcW w:w="4316" w:type="dxa"/>
            <w:shd w:val="clear" w:color="auto" w:fill="auto"/>
          </w:tcPr>
          <w:p w14:paraId="0B9793AA" w14:textId="0EB58D81" w:rsidR="00492358" w:rsidRPr="00492358" w:rsidRDefault="00492358" w:rsidP="000069DC">
            <w:pPr>
              <w:jc w:val="both"/>
              <w:rPr>
                <w:color w:val="000080"/>
              </w:rPr>
            </w:pPr>
          </w:p>
        </w:tc>
        <w:tc>
          <w:tcPr>
            <w:tcW w:w="5872" w:type="dxa"/>
            <w:shd w:val="clear" w:color="auto" w:fill="auto"/>
          </w:tcPr>
          <w:p w14:paraId="51088EB0" w14:textId="73DA4094" w:rsidR="00492358" w:rsidRPr="00492358" w:rsidRDefault="00492358" w:rsidP="00492358">
            <w:pPr>
              <w:jc w:val="both"/>
            </w:pPr>
            <w:r w:rsidRPr="00492358">
              <w:t xml:space="preserve">The lecture course is intended for medical students. The </w:t>
            </w:r>
            <w:r w:rsidRPr="00492358">
              <w:rPr>
                <w:iCs/>
              </w:rPr>
              <w:t>course comprises</w:t>
            </w:r>
            <w:r w:rsidR="00E7244D">
              <w:t xml:space="preserve"> fifteen 3</w:t>
            </w:r>
            <w:r w:rsidRPr="00492358">
              <w:t xml:space="preserve"> hour-</w:t>
            </w:r>
            <w:r w:rsidRPr="00492358">
              <w:rPr>
                <w:iCs/>
              </w:rPr>
              <w:t>lectures</w:t>
            </w:r>
            <w:r w:rsidR="00E7244D">
              <w:rPr>
                <w:iCs/>
              </w:rPr>
              <w:t xml:space="preserve"> and </w:t>
            </w:r>
            <w:r w:rsidR="00E7244D">
              <w:t>fifteen 2</w:t>
            </w:r>
            <w:r w:rsidR="00E7244D" w:rsidRPr="00492358">
              <w:t xml:space="preserve"> hour-</w:t>
            </w:r>
            <w:r w:rsidR="00E7244D" w:rsidRPr="00492358">
              <w:rPr>
                <w:iCs/>
              </w:rPr>
              <w:t>lectures</w:t>
            </w:r>
            <w:r w:rsidR="00E7244D">
              <w:rPr>
                <w:iCs/>
              </w:rPr>
              <w:t>.</w:t>
            </w:r>
            <w:r w:rsidRPr="00492358">
              <w:rPr>
                <w:iCs/>
              </w:rPr>
              <w:t xml:space="preserve"> A detailed presentation is given for some of them. </w:t>
            </w:r>
          </w:p>
          <w:p w14:paraId="5056DD0A" w14:textId="77777777" w:rsidR="00492358" w:rsidRDefault="00492358" w:rsidP="000069DC"/>
          <w:p w14:paraId="2F6AA013" w14:textId="77777777" w:rsidR="004A4ABB" w:rsidRPr="004A4ABB" w:rsidRDefault="004A4ABB" w:rsidP="000069DC">
            <w:pPr>
              <w:rPr>
                <w:b/>
              </w:rPr>
            </w:pPr>
            <w:r w:rsidRPr="004A4ABB">
              <w:rPr>
                <w:b/>
              </w:rPr>
              <w:t>To the lecture course…</w:t>
            </w:r>
          </w:p>
        </w:tc>
      </w:tr>
      <w:tr w:rsidR="005A674F" w:rsidRPr="00492358" w14:paraId="3E61E97A" w14:textId="77777777">
        <w:trPr>
          <w:jc w:val="center"/>
        </w:trPr>
        <w:tc>
          <w:tcPr>
            <w:tcW w:w="10188" w:type="dxa"/>
            <w:gridSpan w:val="2"/>
            <w:tcBorders>
              <w:bottom w:val="single" w:sz="4" w:space="0" w:color="auto"/>
            </w:tcBorders>
            <w:shd w:val="clear" w:color="auto" w:fill="auto"/>
          </w:tcPr>
          <w:p w14:paraId="16FB3661" w14:textId="77777777" w:rsidR="005A674F" w:rsidRPr="00492358" w:rsidRDefault="00CC55A9" w:rsidP="000069DC">
            <w:pPr>
              <w:rPr>
                <w:b/>
                <w:color w:val="FF0000"/>
              </w:rPr>
            </w:pPr>
            <w:r w:rsidRPr="00492358">
              <w:rPr>
                <w:b/>
                <w:color w:val="FF0000"/>
              </w:rPr>
              <w:t xml:space="preserve">5. </w:t>
            </w:r>
            <w:r w:rsidR="000069DC" w:rsidRPr="00492358">
              <w:rPr>
                <w:b/>
                <w:color w:val="FF0000"/>
              </w:rPr>
              <w:t xml:space="preserve">ADDITIONAL MATERIALS </w:t>
            </w:r>
          </w:p>
        </w:tc>
      </w:tr>
      <w:tr w:rsidR="005A674F" w:rsidRPr="00492358" w14:paraId="1805A946" w14:textId="77777777">
        <w:trPr>
          <w:jc w:val="center"/>
        </w:trPr>
        <w:tc>
          <w:tcPr>
            <w:tcW w:w="10188" w:type="dxa"/>
            <w:gridSpan w:val="2"/>
            <w:shd w:val="clear" w:color="auto" w:fill="FFFFFF"/>
          </w:tcPr>
          <w:p w14:paraId="4D46B6AD" w14:textId="77777777" w:rsidR="000069DC" w:rsidRPr="00492358" w:rsidRDefault="000069DC" w:rsidP="000069DC">
            <w:pPr>
              <w:pStyle w:val="NormalWeb"/>
              <w:shd w:val="clear" w:color="auto" w:fill="FFFFFF"/>
              <w:spacing w:before="0" w:beforeAutospacing="0" w:after="0" w:afterAutospacing="0"/>
              <w:jc w:val="both"/>
              <w:rPr>
                <w:b/>
                <w:color w:val="000000"/>
                <w:u w:val="single"/>
              </w:rPr>
            </w:pPr>
          </w:p>
          <w:p w14:paraId="50A550FE" w14:textId="61EFFCCD" w:rsidR="000069DC" w:rsidRPr="00492358" w:rsidRDefault="00A70C77" w:rsidP="009B5F48">
            <w:pPr>
              <w:autoSpaceDE w:val="0"/>
              <w:autoSpaceDN w:val="0"/>
              <w:adjustRightInd w:val="0"/>
              <w:ind w:left="1287"/>
            </w:pPr>
            <w:r w:rsidRPr="00492358">
              <w:rPr>
                <w:rFonts w:eastAsia="Calibri"/>
              </w:rPr>
              <w:t>.</w:t>
            </w:r>
          </w:p>
          <w:p w14:paraId="7120F28B" w14:textId="77777777" w:rsidR="00113B47" w:rsidRPr="00492358" w:rsidRDefault="00113B47" w:rsidP="000069DC">
            <w:pPr>
              <w:pStyle w:val="NormalWeb"/>
              <w:shd w:val="clear" w:color="auto" w:fill="FFFFFF"/>
              <w:spacing w:before="0" w:beforeAutospacing="0" w:after="0" w:afterAutospacing="0"/>
              <w:jc w:val="both"/>
              <w:rPr>
                <w:color w:val="1F497D"/>
              </w:rPr>
            </w:pPr>
          </w:p>
        </w:tc>
      </w:tr>
      <w:tr w:rsidR="005A674F" w:rsidRPr="00492358" w14:paraId="04070190" w14:textId="77777777">
        <w:trPr>
          <w:jc w:val="center"/>
        </w:trPr>
        <w:tc>
          <w:tcPr>
            <w:tcW w:w="10188" w:type="dxa"/>
            <w:gridSpan w:val="2"/>
            <w:shd w:val="clear" w:color="auto" w:fill="auto"/>
          </w:tcPr>
          <w:p w14:paraId="2C3B8FC3" w14:textId="2A0FED1C" w:rsidR="005A674F" w:rsidRPr="00492358" w:rsidRDefault="00197922" w:rsidP="00197922">
            <w:pPr>
              <w:rPr>
                <w:b/>
                <w:color w:val="FF0000"/>
              </w:rPr>
            </w:pPr>
            <w:r>
              <w:rPr>
                <w:b/>
                <w:color w:val="FF0000"/>
              </w:rPr>
              <w:t xml:space="preserve">6.PRACTICAL </w:t>
            </w:r>
            <w:r w:rsidR="000069DC" w:rsidRPr="00492358">
              <w:rPr>
                <w:b/>
                <w:color w:val="FF0000"/>
              </w:rPr>
              <w:t>EXERCISES</w:t>
            </w:r>
            <w:r w:rsidR="00245BB0" w:rsidRPr="00492358">
              <w:rPr>
                <w:b/>
                <w:color w:val="FF0000"/>
              </w:rPr>
              <w:t xml:space="preserve"> </w:t>
            </w:r>
          </w:p>
        </w:tc>
      </w:tr>
      <w:tr w:rsidR="001D0727" w:rsidRPr="00492358" w14:paraId="5BAF5C6F" w14:textId="77777777" w:rsidTr="002E4FDD">
        <w:trPr>
          <w:jc w:val="center"/>
        </w:trPr>
        <w:tc>
          <w:tcPr>
            <w:tcW w:w="4316" w:type="dxa"/>
            <w:tcBorders>
              <w:bottom w:val="nil"/>
            </w:tcBorders>
            <w:shd w:val="clear" w:color="auto" w:fill="auto"/>
          </w:tcPr>
          <w:p w14:paraId="1BD39D00" w14:textId="409C155A" w:rsidR="001D0727" w:rsidRPr="00492358" w:rsidRDefault="001D0727" w:rsidP="001D0727">
            <w:pPr>
              <w:jc w:val="both"/>
              <w:rPr>
                <w:b/>
              </w:rPr>
            </w:pPr>
          </w:p>
          <w:p w14:paraId="74C0B334" w14:textId="77777777" w:rsidR="001D0727" w:rsidRDefault="001D0727" w:rsidP="001A6113">
            <w:pPr>
              <w:jc w:val="both"/>
              <w:rPr>
                <w:b/>
              </w:rPr>
            </w:pPr>
            <w:r w:rsidRPr="00492358">
              <w:rPr>
                <w:b/>
              </w:rPr>
              <w:t xml:space="preserve"> </w:t>
            </w:r>
            <w:r w:rsidR="002E4FDD">
              <w:rPr>
                <w:b/>
              </w:rPr>
              <w:t>Practical exercise 4</w:t>
            </w:r>
          </w:p>
          <w:p w14:paraId="00D83B10" w14:textId="77777777" w:rsidR="002E4FDD" w:rsidRPr="00E5699C" w:rsidRDefault="002E4FDD" w:rsidP="001A6113">
            <w:pPr>
              <w:jc w:val="both"/>
              <w:rPr>
                <w:b/>
                <w:color w:val="FF0000"/>
              </w:rPr>
            </w:pPr>
            <w:r w:rsidRPr="00E5699C">
              <w:rPr>
                <w:b/>
                <w:color w:val="FF0000"/>
              </w:rPr>
              <w:t>File: 004. Peptic ulcer</w:t>
            </w:r>
          </w:p>
          <w:p w14:paraId="003D6972" w14:textId="77777777" w:rsidR="002E4FDD" w:rsidRDefault="002E4FDD" w:rsidP="001A6113">
            <w:pPr>
              <w:jc w:val="both"/>
              <w:rPr>
                <w:b/>
              </w:rPr>
            </w:pPr>
          </w:p>
          <w:p w14:paraId="4F02FC76" w14:textId="77777777" w:rsidR="002E4FDD" w:rsidRDefault="002E4FDD" w:rsidP="001A6113">
            <w:pPr>
              <w:jc w:val="both"/>
              <w:rPr>
                <w:b/>
              </w:rPr>
            </w:pPr>
            <w:r>
              <w:rPr>
                <w:b/>
              </w:rPr>
              <w:t>Practical exercise 5</w:t>
            </w:r>
          </w:p>
          <w:p w14:paraId="203AB882" w14:textId="62AFB9C1" w:rsidR="002E4FDD" w:rsidRPr="00492358" w:rsidRDefault="002E4FDD" w:rsidP="001A6113">
            <w:pPr>
              <w:jc w:val="both"/>
              <w:rPr>
                <w:b/>
              </w:rPr>
            </w:pPr>
            <w:r>
              <w:rPr>
                <w:b/>
              </w:rPr>
              <w:t>File: 005 Liver examination</w:t>
            </w:r>
          </w:p>
        </w:tc>
        <w:tc>
          <w:tcPr>
            <w:tcW w:w="5872" w:type="dxa"/>
            <w:shd w:val="clear" w:color="auto" w:fill="auto"/>
          </w:tcPr>
          <w:p w14:paraId="2D8AAE76" w14:textId="69885341" w:rsidR="001D0727" w:rsidRPr="00492358" w:rsidRDefault="00197922" w:rsidP="001D0727">
            <w:pPr>
              <w:ind w:firstLine="567"/>
              <w:jc w:val="both"/>
            </w:pPr>
            <w:r>
              <w:t>.</w:t>
            </w:r>
          </w:p>
          <w:p w14:paraId="3C539F3D" w14:textId="77777777" w:rsidR="001D0727" w:rsidRPr="00492358" w:rsidRDefault="001D0727" w:rsidP="001D0727">
            <w:pPr>
              <w:jc w:val="both"/>
            </w:pPr>
          </w:p>
          <w:p w14:paraId="6F10ADBD" w14:textId="4C860374" w:rsidR="001D0727" w:rsidRPr="00492358" w:rsidRDefault="00197922" w:rsidP="001D0727">
            <w:pPr>
              <w:jc w:val="both"/>
            </w:pPr>
            <w:r>
              <w:rPr>
                <w:b/>
              </w:rPr>
              <w:t>The theses of the Practical exercises</w:t>
            </w:r>
            <w:r w:rsidR="001D0727" w:rsidRPr="00492358">
              <w:rPr>
                <w:b/>
              </w:rPr>
              <w:t xml:space="preserve"> can be found using the link below.</w:t>
            </w:r>
          </w:p>
          <w:p w14:paraId="6DE62FE8" w14:textId="6CB86A0A" w:rsidR="001D0727" w:rsidRDefault="001D0727" w:rsidP="000069DC">
            <w:pPr>
              <w:jc w:val="both"/>
              <w:rPr>
                <w:bCs/>
                <w:color w:val="FF0000"/>
              </w:rPr>
            </w:pPr>
            <w:r w:rsidRPr="00F47537">
              <w:rPr>
                <w:bCs/>
                <w:color w:val="FF0000"/>
              </w:rPr>
              <w:t>File</w:t>
            </w:r>
            <w:r w:rsidR="00224F3C" w:rsidRPr="00F47537">
              <w:rPr>
                <w:bCs/>
                <w:color w:val="FF0000"/>
              </w:rPr>
              <w:t>:</w:t>
            </w:r>
            <w:r w:rsidRPr="00F47537">
              <w:rPr>
                <w:bCs/>
                <w:color w:val="FF0000"/>
              </w:rPr>
              <w:t xml:space="preserve"> </w:t>
            </w:r>
            <w:proofErr w:type="spellStart"/>
            <w:proofErr w:type="gramStart"/>
            <w:r w:rsidR="00076439">
              <w:rPr>
                <w:bCs/>
                <w:color w:val="FF0000"/>
              </w:rPr>
              <w:t>theses.practical</w:t>
            </w:r>
            <w:proofErr w:type="spellEnd"/>
            <w:proofErr w:type="gramEnd"/>
            <w:r w:rsidR="00076439">
              <w:rPr>
                <w:bCs/>
                <w:color w:val="FF0000"/>
              </w:rPr>
              <w:t xml:space="preserve"> exercises</w:t>
            </w:r>
            <w:r w:rsidRPr="00F47537">
              <w:rPr>
                <w:bCs/>
                <w:color w:val="FF0000"/>
              </w:rPr>
              <w:t>.docx</w:t>
            </w:r>
          </w:p>
          <w:p w14:paraId="0BC663AC" w14:textId="77777777" w:rsidR="002E4FDD" w:rsidRPr="00F47537" w:rsidRDefault="002E4FDD" w:rsidP="000069DC">
            <w:pPr>
              <w:jc w:val="both"/>
              <w:rPr>
                <w:color w:val="FF0000"/>
              </w:rPr>
            </w:pPr>
          </w:p>
          <w:p w14:paraId="32C8C80D" w14:textId="77777777" w:rsidR="001D0727" w:rsidRPr="00492358" w:rsidRDefault="001D0727" w:rsidP="00397FF3">
            <w:pPr>
              <w:jc w:val="both"/>
              <w:rPr>
                <w:color w:val="1F497D"/>
              </w:rPr>
            </w:pPr>
          </w:p>
        </w:tc>
      </w:tr>
      <w:tr w:rsidR="005A674F" w:rsidRPr="00492358" w14:paraId="6E843124" w14:textId="77777777">
        <w:trPr>
          <w:jc w:val="center"/>
        </w:trPr>
        <w:tc>
          <w:tcPr>
            <w:tcW w:w="10188" w:type="dxa"/>
            <w:gridSpan w:val="2"/>
            <w:shd w:val="clear" w:color="auto" w:fill="auto"/>
          </w:tcPr>
          <w:p w14:paraId="7179F3A0" w14:textId="44D6C2FA" w:rsidR="005A674F" w:rsidRPr="00492358" w:rsidRDefault="00CC55A9" w:rsidP="00D31867">
            <w:pPr>
              <w:rPr>
                <w:b/>
                <w:color w:val="FF0000"/>
              </w:rPr>
            </w:pPr>
            <w:r w:rsidRPr="00492358">
              <w:rPr>
                <w:b/>
                <w:color w:val="FF0000"/>
              </w:rPr>
              <w:t xml:space="preserve">7. </w:t>
            </w:r>
            <w:r w:rsidR="00446338" w:rsidRPr="00492358">
              <w:rPr>
                <w:b/>
                <w:color w:val="FF0000"/>
              </w:rPr>
              <w:t>EXAMINATION SYNOPSIS IN</w:t>
            </w:r>
            <w:r w:rsidR="00D31867">
              <w:rPr>
                <w:b/>
                <w:color w:val="FF0000"/>
              </w:rPr>
              <w:t xml:space="preserve"> PROPAEDEUTICS OF INTERNAL DISEASES</w:t>
            </w:r>
            <w:r w:rsidR="00446338" w:rsidRPr="00492358">
              <w:rPr>
                <w:b/>
                <w:color w:val="FF0000"/>
              </w:rPr>
              <w:t xml:space="preserve"> </w:t>
            </w:r>
            <w:r w:rsidR="00245BB0" w:rsidRPr="00492358">
              <w:rPr>
                <w:b/>
                <w:color w:val="FF0000"/>
              </w:rPr>
              <w:t>(CONSPECTUS FOR THE EXAM)</w:t>
            </w:r>
          </w:p>
        </w:tc>
      </w:tr>
      <w:tr w:rsidR="005A674F" w:rsidRPr="00492358" w14:paraId="1EF372AB" w14:textId="77777777">
        <w:trPr>
          <w:jc w:val="center"/>
        </w:trPr>
        <w:tc>
          <w:tcPr>
            <w:tcW w:w="10188" w:type="dxa"/>
            <w:gridSpan w:val="2"/>
            <w:shd w:val="clear" w:color="auto" w:fill="auto"/>
          </w:tcPr>
          <w:p w14:paraId="605E2132" w14:textId="57288A5E" w:rsidR="005A674F" w:rsidRPr="00492358" w:rsidRDefault="00446338" w:rsidP="000069DC">
            <w:pPr>
              <w:jc w:val="both"/>
            </w:pPr>
            <w:r w:rsidRPr="00492358">
              <w:t>The synopsi</w:t>
            </w:r>
            <w:r w:rsidR="00D31867">
              <w:t xml:space="preserve">s includes both lectures and </w:t>
            </w:r>
            <w:proofErr w:type="spellStart"/>
            <w:r w:rsidR="00D31867">
              <w:t>pactical</w:t>
            </w:r>
            <w:proofErr w:type="spellEnd"/>
            <w:r w:rsidRPr="00492358">
              <w:t xml:space="preserve"> exercises topics. </w:t>
            </w:r>
          </w:p>
          <w:p w14:paraId="162C6364" w14:textId="2D1C45B1" w:rsidR="00B6735D" w:rsidRPr="00492358" w:rsidRDefault="001D0727" w:rsidP="000069DC">
            <w:pPr>
              <w:jc w:val="both"/>
            </w:pPr>
            <w:r w:rsidRPr="00492358">
              <w:rPr>
                <w:bCs/>
              </w:rPr>
              <w:t>File</w:t>
            </w:r>
            <w:r w:rsidR="00224F3C" w:rsidRPr="00492358">
              <w:rPr>
                <w:bCs/>
              </w:rPr>
              <w:t>:</w:t>
            </w:r>
            <w:r w:rsidR="00076439">
              <w:rPr>
                <w:bCs/>
              </w:rPr>
              <w:t xml:space="preserve"> e</w:t>
            </w:r>
            <w:r w:rsidRPr="00492358">
              <w:rPr>
                <w:bCs/>
              </w:rPr>
              <w:t>x</w:t>
            </w:r>
            <w:r w:rsidR="00D31867">
              <w:rPr>
                <w:bCs/>
              </w:rPr>
              <w:t xml:space="preserve">amination synopsis </w:t>
            </w:r>
            <w:r w:rsidRPr="00492358">
              <w:rPr>
                <w:bCs/>
              </w:rPr>
              <w:t>.</w:t>
            </w:r>
            <w:proofErr w:type="spellStart"/>
            <w:r w:rsidRPr="00492358">
              <w:rPr>
                <w:bCs/>
              </w:rPr>
              <w:t>docx</w:t>
            </w:r>
            <w:proofErr w:type="spellEnd"/>
          </w:p>
          <w:p w14:paraId="3FEDC034" w14:textId="77777777" w:rsidR="00B6735D" w:rsidRPr="00492358" w:rsidRDefault="00B6735D" w:rsidP="000069DC">
            <w:pPr>
              <w:jc w:val="both"/>
            </w:pPr>
          </w:p>
        </w:tc>
      </w:tr>
      <w:tr w:rsidR="005A674F" w:rsidRPr="00492358" w14:paraId="41FAA25D" w14:textId="77777777">
        <w:trPr>
          <w:jc w:val="center"/>
        </w:trPr>
        <w:tc>
          <w:tcPr>
            <w:tcW w:w="10188" w:type="dxa"/>
            <w:gridSpan w:val="2"/>
            <w:shd w:val="clear" w:color="auto" w:fill="auto"/>
          </w:tcPr>
          <w:p w14:paraId="7C82D38C" w14:textId="77777777" w:rsidR="005A674F" w:rsidRPr="00492358" w:rsidRDefault="00CC55A9" w:rsidP="000069DC">
            <w:pPr>
              <w:rPr>
                <w:b/>
                <w:color w:val="FF0000"/>
              </w:rPr>
            </w:pPr>
            <w:r w:rsidRPr="00492358">
              <w:rPr>
                <w:b/>
                <w:color w:val="FF0000"/>
              </w:rPr>
              <w:t xml:space="preserve">8. </w:t>
            </w:r>
            <w:r w:rsidR="000B4184" w:rsidRPr="00492358">
              <w:rPr>
                <w:b/>
                <w:color w:val="FF0000"/>
              </w:rPr>
              <w:t>TEST QUESTIONS AND PROBLEMS</w:t>
            </w:r>
            <w:r w:rsidR="00245BB0" w:rsidRPr="00492358">
              <w:rPr>
                <w:b/>
                <w:color w:val="FF0000"/>
              </w:rPr>
              <w:t xml:space="preserve"> (TESTS COURSE)</w:t>
            </w:r>
          </w:p>
        </w:tc>
      </w:tr>
      <w:tr w:rsidR="001D0727" w:rsidRPr="00492358" w14:paraId="6081A0CF" w14:textId="77777777">
        <w:trPr>
          <w:jc w:val="center"/>
        </w:trPr>
        <w:tc>
          <w:tcPr>
            <w:tcW w:w="4316" w:type="dxa"/>
            <w:shd w:val="clear" w:color="auto" w:fill="auto"/>
          </w:tcPr>
          <w:p w14:paraId="4733910B" w14:textId="4772B6E8" w:rsidR="001D0727" w:rsidRPr="00492358" w:rsidRDefault="001D0727" w:rsidP="00B96451">
            <w:pPr>
              <w:jc w:val="both"/>
            </w:pPr>
            <w:r w:rsidRPr="00492358">
              <w:t xml:space="preserve"> </w:t>
            </w:r>
          </w:p>
        </w:tc>
        <w:tc>
          <w:tcPr>
            <w:tcW w:w="5872" w:type="dxa"/>
            <w:shd w:val="clear" w:color="auto" w:fill="auto"/>
          </w:tcPr>
          <w:p w14:paraId="205022DF" w14:textId="77777777" w:rsidR="001D0727" w:rsidRPr="00492358" w:rsidRDefault="001D0727" w:rsidP="000069DC"/>
          <w:p w14:paraId="61ECFCD1" w14:textId="77777777" w:rsidR="006E686E" w:rsidRDefault="006E686E" w:rsidP="001D0727">
            <w:pPr>
              <w:jc w:val="both"/>
            </w:pPr>
            <w:r>
              <w:t>At the end of the</w:t>
            </w:r>
            <w:r w:rsidR="001D0727" w:rsidRPr="00492358">
              <w:t xml:space="preserve"> course, students should be able </w:t>
            </w:r>
            <w:r>
              <w:t xml:space="preserve">to perform physical methods of examination in </w:t>
            </w:r>
            <w:proofErr w:type="gramStart"/>
            <w:r>
              <w:t>patients  and</w:t>
            </w:r>
            <w:proofErr w:type="gramEnd"/>
            <w:r>
              <w:t xml:space="preserve"> to diagnose most common internal diseases.</w:t>
            </w:r>
          </w:p>
          <w:p w14:paraId="4E5B08EB" w14:textId="77777777" w:rsidR="00F9776C" w:rsidRDefault="00F9776C" w:rsidP="00F9776C">
            <w:pPr>
              <w:jc w:val="both"/>
            </w:pPr>
          </w:p>
          <w:p w14:paraId="3CF6BB71" w14:textId="494A9C4D" w:rsidR="001D0727" w:rsidRPr="00492358" w:rsidRDefault="001D0727" w:rsidP="00F9776C">
            <w:pPr>
              <w:jc w:val="both"/>
            </w:pPr>
            <w:r w:rsidRPr="00492358">
              <w:t>To be prepared for the e</w:t>
            </w:r>
            <w:r w:rsidR="006E686E">
              <w:t xml:space="preserve">xam, students may use the </w:t>
            </w:r>
            <w:r w:rsidR="00F9776C" w:rsidRPr="005E1FBB">
              <w:rPr>
                <w:rFonts w:ascii="Arial" w:hAnsi="Arial" w:cs="Arial"/>
                <w:color w:val="333333"/>
              </w:rPr>
              <w:t>Harrison's Principles of Internal Medicine, (Vol.1 &amp; Vol.</w:t>
            </w:r>
            <w:proofErr w:type="gramStart"/>
            <w:r w:rsidR="00F9776C" w:rsidRPr="005E1FBB">
              <w:rPr>
                <w:rFonts w:ascii="Arial" w:hAnsi="Arial" w:cs="Arial"/>
                <w:color w:val="333333"/>
              </w:rPr>
              <w:t>2)Twentieth</w:t>
            </w:r>
            <w:proofErr w:type="gramEnd"/>
            <w:r w:rsidR="00F9776C" w:rsidRPr="005E1FBB">
              <w:rPr>
                <w:rFonts w:ascii="Arial" w:hAnsi="Arial" w:cs="Arial"/>
                <w:color w:val="333333"/>
              </w:rPr>
              <w:t xml:space="preserve"> Edition</w:t>
            </w:r>
            <w:r w:rsidRPr="00492358">
              <w:t xml:space="preserve">. </w:t>
            </w:r>
          </w:p>
        </w:tc>
      </w:tr>
      <w:tr w:rsidR="005A674F" w:rsidRPr="00492358" w14:paraId="5AD5DC90" w14:textId="77777777">
        <w:trPr>
          <w:jc w:val="center"/>
        </w:trPr>
        <w:tc>
          <w:tcPr>
            <w:tcW w:w="10188" w:type="dxa"/>
            <w:gridSpan w:val="2"/>
            <w:shd w:val="clear" w:color="auto" w:fill="auto"/>
          </w:tcPr>
          <w:p w14:paraId="68031F55" w14:textId="5BABC3E7" w:rsidR="005A674F" w:rsidRPr="00492358" w:rsidRDefault="00CC55A9" w:rsidP="000069DC">
            <w:pPr>
              <w:rPr>
                <w:b/>
                <w:color w:val="FF0000"/>
              </w:rPr>
            </w:pPr>
            <w:r w:rsidRPr="00492358">
              <w:rPr>
                <w:b/>
                <w:color w:val="FF0000"/>
              </w:rPr>
              <w:t xml:space="preserve">9. </w:t>
            </w:r>
            <w:r w:rsidR="00DA7254" w:rsidRPr="00492358">
              <w:rPr>
                <w:b/>
                <w:color w:val="FF0000"/>
              </w:rPr>
              <w:t>GENERAL COMMENTS AND RECOMMENDATIONS</w:t>
            </w:r>
          </w:p>
        </w:tc>
      </w:tr>
      <w:tr w:rsidR="005A674F" w:rsidRPr="00492358" w14:paraId="4A971D0F" w14:textId="77777777">
        <w:trPr>
          <w:jc w:val="center"/>
        </w:trPr>
        <w:tc>
          <w:tcPr>
            <w:tcW w:w="10188" w:type="dxa"/>
            <w:gridSpan w:val="2"/>
            <w:shd w:val="clear" w:color="auto" w:fill="auto"/>
          </w:tcPr>
          <w:p w14:paraId="29D424DE" w14:textId="5ABEE5CA" w:rsidR="00411959" w:rsidRPr="009C3F5C" w:rsidRDefault="008862BE" w:rsidP="009C3F5C">
            <w:pPr>
              <w:pStyle w:val="NormalWeb"/>
              <w:shd w:val="clear" w:color="auto" w:fill="FFFFFF"/>
              <w:rPr>
                <w:lang w:val="en-GB" w:eastAsia="en-GB"/>
              </w:rPr>
            </w:pPr>
            <w:r>
              <w:rPr>
                <w:rFonts w:ascii="TimesNewRomanPSMT" w:hAnsi="TimesNewRomanPSMT" w:cs="TimesNewRomanPSMT"/>
                <w:sz w:val="28"/>
                <w:szCs w:val="28"/>
              </w:rPr>
              <w:t xml:space="preserve">The lecture course of general </w:t>
            </w:r>
            <w:proofErr w:type="spellStart"/>
            <w:r>
              <w:rPr>
                <w:rFonts w:ascii="TimesNewRomanPSMT" w:hAnsi="TimesNewRomanPSMT" w:cs="TimesNewRomanPSMT"/>
                <w:sz w:val="28"/>
                <w:szCs w:val="28"/>
              </w:rPr>
              <w:t>propedeutics</w:t>
            </w:r>
            <w:proofErr w:type="spellEnd"/>
            <w:r>
              <w:rPr>
                <w:rFonts w:ascii="TimesNewRomanPSMT" w:hAnsi="TimesNewRomanPSMT" w:cs="TimesNewRomanPSMT"/>
                <w:sz w:val="28"/>
                <w:szCs w:val="28"/>
              </w:rPr>
              <w:t xml:space="preserve"> of internal diseases is designed basically for students of the faculty for the training of foreign citizens through the mediation of the English language during the course of studies. </w:t>
            </w:r>
            <w:r w:rsidR="009C3F5C">
              <w:rPr>
                <w:rFonts w:ascii="TimesNewRomanPSMT" w:hAnsi="TimesNewRomanPSMT" w:cs="TimesNewRomanPSMT"/>
                <w:sz w:val="28"/>
                <w:szCs w:val="28"/>
              </w:rPr>
              <w:t xml:space="preserve">A detailed questioning of the patient concerning the time of the onset of the disease, its early symptoms (until the time of medical examination) is even more important in establishing a correct </w:t>
            </w:r>
            <w:proofErr w:type="spellStart"/>
            <w:r w:rsidR="009C3F5C">
              <w:rPr>
                <w:rFonts w:ascii="TimesNewRomanPSMT" w:hAnsi="TimesNewRomanPSMT" w:cs="TimesNewRomanPSMT"/>
                <w:sz w:val="28"/>
                <w:szCs w:val="28"/>
              </w:rPr>
              <w:t>diagnosis</w:t>
            </w:r>
            <w:r w:rsidR="003733D3">
              <w:rPr>
                <w:rFonts w:ascii="TimesNewRomanPSMT" w:hAnsi="TimesNewRomanPSMT" w:cs="TimesNewRomanPSMT"/>
                <w:sz w:val="28"/>
                <w:szCs w:val="28"/>
              </w:rPr>
              <w:t>.</w:t>
            </w:r>
            <w:bookmarkStart w:id="0" w:name="_GoBack"/>
            <w:bookmarkEnd w:id="0"/>
            <w:r w:rsidR="00DC6496">
              <w:rPr>
                <w:rFonts w:ascii="TimesNewRomanPSMT" w:hAnsi="TimesNewRomanPSMT" w:cs="TimesNewRomanPSMT"/>
                <w:sz w:val="28"/>
                <w:szCs w:val="28"/>
              </w:rPr>
              <w:t>The</w:t>
            </w:r>
            <w:proofErr w:type="spellEnd"/>
            <w:r w:rsidR="00DC6496">
              <w:rPr>
                <w:rFonts w:ascii="TimesNewRomanPSMT" w:hAnsi="TimesNewRomanPSMT" w:cs="TimesNewRomanPSMT"/>
                <w:sz w:val="28"/>
                <w:szCs w:val="28"/>
              </w:rPr>
              <w:t xml:space="preserve"> reference sources of the lectures are selected with regard for the modern level of internal medicine development </w:t>
            </w:r>
          </w:p>
        </w:tc>
      </w:tr>
      <w:tr w:rsidR="005A674F" w:rsidRPr="00492358" w14:paraId="706A2D49" w14:textId="77777777">
        <w:trPr>
          <w:jc w:val="center"/>
        </w:trPr>
        <w:tc>
          <w:tcPr>
            <w:tcW w:w="10188" w:type="dxa"/>
            <w:gridSpan w:val="2"/>
            <w:shd w:val="clear" w:color="auto" w:fill="auto"/>
          </w:tcPr>
          <w:p w14:paraId="22429C12" w14:textId="77777777" w:rsidR="005A674F" w:rsidRPr="00492358" w:rsidRDefault="00CC55A9" w:rsidP="000069DC">
            <w:pPr>
              <w:rPr>
                <w:b/>
                <w:color w:val="FF0000"/>
              </w:rPr>
            </w:pPr>
            <w:r w:rsidRPr="00492358">
              <w:rPr>
                <w:b/>
                <w:color w:val="FF0000"/>
              </w:rPr>
              <w:t xml:space="preserve">10. </w:t>
            </w:r>
            <w:r w:rsidR="00DA7254" w:rsidRPr="00492358">
              <w:rPr>
                <w:b/>
                <w:color w:val="FF0000"/>
              </w:rPr>
              <w:t>FORUM ON THE DISCIPLINE</w:t>
            </w:r>
          </w:p>
        </w:tc>
      </w:tr>
      <w:tr w:rsidR="005A674F" w:rsidRPr="00492358" w14:paraId="3984365E" w14:textId="77777777" w:rsidTr="002E4FDD">
        <w:trPr>
          <w:trHeight w:val="1156"/>
          <w:jc w:val="center"/>
        </w:trPr>
        <w:tc>
          <w:tcPr>
            <w:tcW w:w="10188" w:type="dxa"/>
            <w:gridSpan w:val="2"/>
            <w:shd w:val="clear" w:color="auto" w:fill="auto"/>
          </w:tcPr>
          <w:p w14:paraId="3458460D" w14:textId="77777777" w:rsidR="005A674F" w:rsidRPr="00492358" w:rsidRDefault="00DA7254" w:rsidP="000069DC">
            <w:pPr>
              <w:jc w:val="both"/>
            </w:pPr>
            <w:r w:rsidRPr="00492358">
              <w:t>The forum on the subject is the place where you can accommodate comments, questions and recommendations on ways of presenting the material. The forum is open to all students and the information in it should be brief and clear in strict compliance with the requirements of academic ethics. Thank you for your understanding.</w:t>
            </w:r>
          </w:p>
        </w:tc>
      </w:tr>
      <w:tr w:rsidR="005A674F" w:rsidRPr="00492358" w14:paraId="7FEBAE0E" w14:textId="77777777">
        <w:trPr>
          <w:jc w:val="center"/>
        </w:trPr>
        <w:tc>
          <w:tcPr>
            <w:tcW w:w="10188" w:type="dxa"/>
            <w:gridSpan w:val="2"/>
            <w:shd w:val="clear" w:color="auto" w:fill="auto"/>
          </w:tcPr>
          <w:p w14:paraId="20267F3B" w14:textId="77777777" w:rsidR="005A674F" w:rsidRPr="00492358" w:rsidRDefault="00CC55A9" w:rsidP="000069DC">
            <w:pPr>
              <w:rPr>
                <w:b/>
                <w:color w:val="FF0000"/>
              </w:rPr>
            </w:pPr>
            <w:r w:rsidRPr="00492358">
              <w:rPr>
                <w:b/>
                <w:color w:val="FF0000"/>
              </w:rPr>
              <w:t xml:space="preserve">11. </w:t>
            </w:r>
            <w:r w:rsidR="00DA7254" w:rsidRPr="00492358">
              <w:rPr>
                <w:b/>
                <w:color w:val="FF0000"/>
              </w:rPr>
              <w:t>CONSULTATIONS</w:t>
            </w:r>
          </w:p>
        </w:tc>
      </w:tr>
      <w:tr w:rsidR="005A674F" w:rsidRPr="00492358" w14:paraId="6FA8F198" w14:textId="77777777">
        <w:trPr>
          <w:jc w:val="center"/>
        </w:trPr>
        <w:tc>
          <w:tcPr>
            <w:tcW w:w="10188" w:type="dxa"/>
            <w:gridSpan w:val="2"/>
            <w:shd w:val="clear" w:color="auto" w:fill="auto"/>
          </w:tcPr>
          <w:p w14:paraId="0F815510" w14:textId="317092C2" w:rsidR="005A674F" w:rsidRPr="00492358" w:rsidRDefault="00492358" w:rsidP="00492358">
            <w:pPr>
              <w:jc w:val="both"/>
            </w:pPr>
            <w:r w:rsidRPr="00492358">
              <w:t xml:space="preserve">Consultations on the course are in attendance and remote form. Attendance consultations are </w:t>
            </w:r>
            <w:r w:rsidR="00076439">
              <w:t xml:space="preserve">optional and are held in the Clinic of Internal </w:t>
            </w:r>
            <w:proofErr w:type="gramStart"/>
            <w:r w:rsidR="00076439">
              <w:t>disease</w:t>
            </w:r>
            <w:r w:rsidR="00976A86">
              <w:t>s,  UMBAL</w:t>
            </w:r>
            <w:proofErr w:type="gramEnd"/>
            <w:r w:rsidR="00976A86">
              <w:t xml:space="preserve"> “D-r </w:t>
            </w:r>
            <w:proofErr w:type="spellStart"/>
            <w:r w:rsidR="00976A86">
              <w:t>Georgi</w:t>
            </w:r>
            <w:proofErr w:type="spellEnd"/>
            <w:r w:rsidR="00976A86">
              <w:t xml:space="preserve"> </w:t>
            </w:r>
            <w:proofErr w:type="spellStart"/>
            <w:r w:rsidR="00976A86">
              <w:t>Stranski</w:t>
            </w:r>
            <w:proofErr w:type="spellEnd"/>
            <w:r w:rsidR="00976A86">
              <w:t xml:space="preserve">” </w:t>
            </w:r>
            <w:r w:rsidRPr="00492358">
              <w:t>Pleven</w:t>
            </w:r>
            <w:r w:rsidR="00976A86">
              <w:t>, Second clinical Base</w:t>
            </w:r>
            <w:r w:rsidRPr="00492358">
              <w:t xml:space="preserve"> at the appointed time. These consultations explain the methodology and terms of preparation for the course in distance learning. In remote consultation teachers contact with the students through forums and email. </w:t>
            </w:r>
          </w:p>
        </w:tc>
      </w:tr>
    </w:tbl>
    <w:p w14:paraId="3F49498F" w14:textId="77777777" w:rsidR="004A4ABB" w:rsidRDefault="004A4ABB" w:rsidP="000069DC">
      <w:pPr>
        <w:ind w:left="180"/>
        <w:jc w:val="both"/>
      </w:pPr>
    </w:p>
    <w:p w14:paraId="7997B7CE" w14:textId="77777777" w:rsidR="004A4ABB" w:rsidRDefault="00EA5AB9" w:rsidP="00EA5AB9">
      <w:pPr>
        <w:ind w:left="180"/>
        <w:jc w:val="right"/>
      </w:pPr>
      <w:r>
        <w:rPr>
          <w:b/>
        </w:rPr>
        <w:t>Table</w:t>
      </w:r>
      <w:r w:rsidRPr="00EA5AB9">
        <w:rPr>
          <w:b/>
        </w:rPr>
        <w:t xml:space="preserve"> </w:t>
      </w:r>
      <w:r>
        <w:rPr>
          <w:b/>
          <w:lang w:val="bg-BG"/>
        </w:rPr>
        <w:t>2</w:t>
      </w:r>
      <w:r w:rsidRPr="00EA5AB9">
        <w:rPr>
          <w:b/>
          <w:lang w:val="bg-BG"/>
        </w:rPr>
        <w:t>.</w:t>
      </w:r>
    </w:p>
    <w:tbl>
      <w:tblPr>
        <w:tblW w:w="10219" w:type="dxa"/>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19"/>
      </w:tblGrid>
      <w:tr w:rsidR="004A4ABB" w14:paraId="7FE7A83C" w14:textId="77777777" w:rsidTr="00CF00F6">
        <w:trPr>
          <w:trHeight w:val="301"/>
        </w:trPr>
        <w:tc>
          <w:tcPr>
            <w:tcW w:w="10219" w:type="dxa"/>
            <w:shd w:val="clear" w:color="auto" w:fill="auto"/>
          </w:tcPr>
          <w:p w14:paraId="4C735744" w14:textId="760465EF" w:rsidR="004A4ABB" w:rsidRPr="00E603DE" w:rsidRDefault="004A3C19" w:rsidP="004A3C19">
            <w:pPr>
              <w:jc w:val="both"/>
              <w:rPr>
                <w:rStyle w:val="Strong"/>
                <w:color w:val="800000"/>
                <w:shd w:val="clear" w:color="auto" w:fill="FFFFFF"/>
              </w:rPr>
            </w:pPr>
            <w:r>
              <w:rPr>
                <w:rStyle w:val="Strong"/>
                <w:color w:val="800000"/>
                <w:shd w:val="clear" w:color="auto" w:fill="FFFFFF"/>
              </w:rPr>
              <w:t>Lecture 4</w:t>
            </w:r>
            <w:r w:rsidR="004A4ABB" w:rsidRPr="00E603DE">
              <w:rPr>
                <w:rStyle w:val="Strong"/>
                <w:color w:val="800000"/>
                <w:shd w:val="clear" w:color="auto" w:fill="FFFFFF"/>
              </w:rPr>
              <w:t xml:space="preserve">: </w:t>
            </w:r>
            <w:r w:rsidRPr="0008573D">
              <w:rPr>
                <w:b/>
              </w:rPr>
              <w:t>The kidney and urinary system – main symptoms</w:t>
            </w:r>
            <w:r w:rsidRPr="004A3C19">
              <w:t xml:space="preserve"> </w:t>
            </w:r>
            <w:r w:rsidRPr="0008573D">
              <w:rPr>
                <w:b/>
              </w:rPr>
              <w:t>and syndromes. Methods for</w:t>
            </w:r>
            <w:r w:rsidRPr="004A3C19">
              <w:t xml:space="preserve"> </w:t>
            </w:r>
            <w:r w:rsidRPr="0008573D">
              <w:rPr>
                <w:b/>
              </w:rPr>
              <w:t>examination.</w:t>
            </w:r>
            <w:r w:rsidRPr="004A3C19">
              <w:t xml:space="preserve"> </w:t>
            </w:r>
            <w:r w:rsidRPr="0008573D">
              <w:rPr>
                <w:b/>
              </w:rPr>
              <w:t>Acute and chronic renal failure.</w:t>
            </w:r>
            <w:r>
              <w:rPr>
                <w:sz w:val="20"/>
              </w:rPr>
              <w:t xml:space="preserve"> </w:t>
            </w:r>
            <w:r w:rsidRPr="002B27C6">
              <w:rPr>
                <w:sz w:val="20"/>
              </w:rPr>
              <w:t xml:space="preserve"> </w:t>
            </w:r>
          </w:p>
        </w:tc>
      </w:tr>
      <w:tr w:rsidR="004A4ABB" w14:paraId="571CBD9D" w14:textId="77777777" w:rsidTr="00CF00F6">
        <w:trPr>
          <w:trHeight w:val="155"/>
        </w:trPr>
        <w:tc>
          <w:tcPr>
            <w:tcW w:w="10219" w:type="dxa"/>
            <w:shd w:val="clear" w:color="auto" w:fill="auto"/>
          </w:tcPr>
          <w:p w14:paraId="03890A3A" w14:textId="2FEADACC" w:rsidR="00EA5AB9" w:rsidRPr="00E603DE" w:rsidRDefault="00E71836" w:rsidP="00E603DE">
            <w:pPr>
              <w:jc w:val="both"/>
              <w:rPr>
                <w:color w:val="000000"/>
                <w:shd w:val="clear" w:color="auto" w:fill="FFFFFF"/>
              </w:rPr>
            </w:pPr>
            <w:r w:rsidRPr="00817080">
              <w:rPr>
                <w:sz w:val="20"/>
              </w:rPr>
              <w:t xml:space="preserve">History taking- symptoms and clinical features of the diseases of the kidney. Examination of urine- pathological changes. Physical examination of the </w:t>
            </w:r>
            <w:proofErr w:type="gramStart"/>
            <w:r w:rsidRPr="00817080">
              <w:rPr>
                <w:sz w:val="20"/>
              </w:rPr>
              <w:t>kidney  and</w:t>
            </w:r>
            <w:proofErr w:type="gramEnd"/>
            <w:r w:rsidRPr="00817080">
              <w:rPr>
                <w:sz w:val="20"/>
              </w:rPr>
              <w:t xml:space="preserve">  urinary bladder. Inspection of patients with chronic renal failure on </w:t>
            </w:r>
            <w:proofErr w:type="spellStart"/>
            <w:r w:rsidRPr="00817080">
              <w:rPr>
                <w:sz w:val="20"/>
              </w:rPr>
              <w:t>haemodialysis</w:t>
            </w:r>
            <w:proofErr w:type="spellEnd"/>
            <w:r w:rsidR="0008573D">
              <w:rPr>
                <w:sz w:val="20"/>
              </w:rPr>
              <w:t xml:space="preserve">. </w:t>
            </w:r>
            <w:r w:rsidR="00DB4441" w:rsidRPr="00817080">
              <w:rPr>
                <w:sz w:val="20"/>
              </w:rPr>
              <w:t xml:space="preserve">The main </w:t>
            </w:r>
            <w:proofErr w:type="gramStart"/>
            <w:r w:rsidR="00DB4441" w:rsidRPr="00817080">
              <w:rPr>
                <w:sz w:val="20"/>
              </w:rPr>
              <w:t>symptoms  and</w:t>
            </w:r>
            <w:proofErr w:type="gramEnd"/>
            <w:r w:rsidR="00DB4441" w:rsidRPr="00817080">
              <w:rPr>
                <w:sz w:val="20"/>
              </w:rPr>
              <w:t xml:space="preserve"> syndromes of renal disease and of disease of urinary tract are presented along with functional anatomy of the kidneys. The major clinical signs in renal disease, methods of urine testing, methods for measurement of renal function and imaging techniques used in nephrology and their importance for the diagnosis and differential diagnosis are discussed</w:t>
            </w:r>
            <w:r w:rsidR="00DB4441">
              <w:rPr>
                <w:sz w:val="20"/>
              </w:rPr>
              <w:t>.</w:t>
            </w:r>
          </w:p>
          <w:p w14:paraId="3B5A166E" w14:textId="6A6E61DE" w:rsidR="00EA5AB9" w:rsidRPr="00E603DE" w:rsidRDefault="00991DBA" w:rsidP="00E603DE">
            <w:pPr>
              <w:jc w:val="both"/>
              <w:rPr>
                <w:color w:val="000000"/>
                <w:shd w:val="clear" w:color="auto" w:fill="FFFFFF"/>
              </w:rPr>
            </w:pPr>
            <w:hyperlink r:id="rId8" w:history="1">
              <w:r w:rsidR="00F47537" w:rsidRPr="00E603DE">
                <w:rPr>
                  <w:rFonts w:ascii="Helvetica" w:hAnsi="Helvetica" w:cs="Helvetica"/>
                  <w:noProof/>
                  <w:color w:val="021B73"/>
                  <w:sz w:val="18"/>
                  <w:szCs w:val="18"/>
                  <w:shd w:val="clear" w:color="auto" w:fill="FFFFFF"/>
                  <w:lang w:val="en-GB" w:eastAsia="en-GB"/>
                </w:rPr>
                <w:drawing>
                  <wp:inline distT="0" distB="0" distL="0" distR="0" wp14:anchorId="2E0C1D96" wp14:editId="21D7C2BC">
                    <wp:extent cx="209550" cy="238125"/>
                    <wp:effectExtent l="0" t="0" r="0" b="0"/>
                    <wp:docPr id="4" name="irc_mi" descr="pdf-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pdf-icon"/>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9550" cy="238125"/>
                            </a:xfrm>
                            <a:prstGeom prst="rect">
                              <a:avLst/>
                            </a:prstGeom>
                            <a:noFill/>
                            <a:ln>
                              <a:noFill/>
                            </a:ln>
                          </pic:spPr>
                        </pic:pic>
                      </a:graphicData>
                    </a:graphic>
                  </wp:inline>
                </w:drawing>
              </w:r>
              <w:r w:rsidR="00EA5AB9" w:rsidRPr="00E603DE">
                <w:rPr>
                  <w:rFonts w:ascii="Helvetica" w:hAnsi="Helvetica" w:cs="Helvetica"/>
                  <w:color w:val="021B73"/>
                  <w:sz w:val="18"/>
                  <w:szCs w:val="18"/>
                  <w:shd w:val="clear" w:color="auto" w:fill="FFFFFF"/>
                </w:rPr>
                <w:t xml:space="preserve"> </w:t>
              </w:r>
              <w:r w:rsidR="00E71836">
                <w:rPr>
                  <w:rStyle w:val="Hyperlink"/>
                  <w:rFonts w:ascii="Arial" w:hAnsi="Arial" w:cs="Arial"/>
                  <w:color w:val="021B73"/>
                  <w:sz w:val="18"/>
                  <w:szCs w:val="18"/>
                  <w:shd w:val="clear" w:color="auto" w:fill="FFFFFF"/>
                </w:rPr>
                <w:t>Presentation of Lecture 4</w:t>
              </w:r>
              <w:r w:rsidR="00EA5AB9" w:rsidRPr="00E603DE">
                <w:rPr>
                  <w:rStyle w:val="Hyperlink"/>
                  <w:rFonts w:ascii="Arial" w:hAnsi="Arial" w:cs="Arial"/>
                  <w:color w:val="021B73"/>
                  <w:sz w:val="18"/>
                  <w:szCs w:val="18"/>
                  <w:shd w:val="clear" w:color="auto" w:fill="FFFFFF"/>
                </w:rPr>
                <w:t>..</w:t>
              </w:r>
            </w:hyperlink>
            <w:r w:rsidR="00EA5AB9" w:rsidRPr="00E603DE">
              <w:rPr>
                <w:sz w:val="18"/>
                <w:szCs w:val="18"/>
              </w:rPr>
              <w:t xml:space="preserve"> </w:t>
            </w:r>
            <w:r w:rsidR="00EA5AB9">
              <w:t xml:space="preserve"> </w:t>
            </w:r>
            <w:r w:rsidR="00EA5AB9" w:rsidRPr="00E603DE">
              <w:rPr>
                <w:color w:val="000000"/>
                <w:shd w:val="clear" w:color="auto" w:fill="FFFFFF"/>
              </w:rPr>
              <w:t>Files:</w:t>
            </w:r>
            <w:r w:rsidR="00E33AF2">
              <w:rPr>
                <w:color w:val="000000"/>
                <w:shd w:val="clear" w:color="auto" w:fill="FFFFFF"/>
              </w:rPr>
              <w:t>4-1-2020 kidney main symptoms</w:t>
            </w:r>
            <w:r w:rsidR="00EA5AB9" w:rsidRPr="00E603DE">
              <w:rPr>
                <w:color w:val="000000"/>
                <w:shd w:val="clear" w:color="auto" w:fill="FFFFFF"/>
              </w:rPr>
              <w:t>.ppt</w:t>
            </w:r>
          </w:p>
          <w:p w14:paraId="0A1B5F1E" w14:textId="77777777" w:rsidR="00EA5AB9" w:rsidRPr="00EA5AB9" w:rsidRDefault="00EA5AB9" w:rsidP="00E603DE">
            <w:pPr>
              <w:jc w:val="both"/>
            </w:pPr>
          </w:p>
        </w:tc>
      </w:tr>
      <w:tr w:rsidR="00EA5AB9" w14:paraId="0228553A" w14:textId="77777777" w:rsidTr="00CF00F6">
        <w:trPr>
          <w:trHeight w:val="621"/>
        </w:trPr>
        <w:tc>
          <w:tcPr>
            <w:tcW w:w="10219" w:type="dxa"/>
            <w:shd w:val="clear" w:color="auto" w:fill="auto"/>
          </w:tcPr>
          <w:p w14:paraId="04A32753" w14:textId="3CAC4DE4" w:rsidR="00EA5AB9" w:rsidRPr="00E603DE" w:rsidRDefault="00E71836" w:rsidP="00925D81">
            <w:pPr>
              <w:jc w:val="both"/>
              <w:rPr>
                <w:color w:val="000000"/>
                <w:shd w:val="clear" w:color="auto" w:fill="FFFFFF"/>
              </w:rPr>
            </w:pPr>
            <w:r>
              <w:rPr>
                <w:rStyle w:val="Strong"/>
                <w:color w:val="800000"/>
                <w:shd w:val="clear" w:color="auto" w:fill="FFFFFF"/>
              </w:rPr>
              <w:lastRenderedPageBreak/>
              <w:t>Lecture 5</w:t>
            </w:r>
            <w:r w:rsidR="00EA5AB9" w:rsidRPr="00E603DE">
              <w:rPr>
                <w:rStyle w:val="Strong"/>
                <w:color w:val="800000"/>
                <w:shd w:val="clear" w:color="auto" w:fill="FFFFFF"/>
              </w:rPr>
              <w:t>: </w:t>
            </w:r>
            <w:r w:rsidR="00925D81" w:rsidRPr="0008573D">
              <w:rPr>
                <w:b/>
              </w:rPr>
              <w:t xml:space="preserve">The kidney and urinary system – common diseases. </w:t>
            </w:r>
            <w:proofErr w:type="spellStart"/>
            <w:r w:rsidR="00925D81" w:rsidRPr="0008573D">
              <w:rPr>
                <w:b/>
              </w:rPr>
              <w:t>Glomerulonephrites</w:t>
            </w:r>
            <w:proofErr w:type="spellEnd"/>
            <w:r w:rsidR="00925D81" w:rsidRPr="0008573D">
              <w:rPr>
                <w:b/>
              </w:rPr>
              <w:t>.  Pyelonephritis. Kidney stone disease</w:t>
            </w:r>
          </w:p>
        </w:tc>
      </w:tr>
      <w:tr w:rsidR="00EA5AB9" w14:paraId="223BC7E9" w14:textId="77777777" w:rsidTr="00CF00F6">
        <w:trPr>
          <w:trHeight w:val="155"/>
        </w:trPr>
        <w:tc>
          <w:tcPr>
            <w:tcW w:w="10219" w:type="dxa"/>
            <w:shd w:val="clear" w:color="auto" w:fill="auto"/>
          </w:tcPr>
          <w:p w14:paraId="08B746AD" w14:textId="77777777" w:rsidR="0008573D" w:rsidRDefault="0008573D" w:rsidP="00E603DE">
            <w:pPr>
              <w:jc w:val="both"/>
              <w:rPr>
                <w:sz w:val="20"/>
              </w:rPr>
            </w:pPr>
          </w:p>
          <w:p w14:paraId="605A3CC7" w14:textId="6CE17714" w:rsidR="00EA5AB9" w:rsidRPr="00E603DE" w:rsidRDefault="00CA2C71" w:rsidP="00E603DE">
            <w:pPr>
              <w:jc w:val="both"/>
              <w:rPr>
                <w:color w:val="000000"/>
                <w:shd w:val="clear" w:color="auto" w:fill="FFFFFF"/>
              </w:rPr>
            </w:pPr>
            <w:r w:rsidRPr="00EC3AC7">
              <w:rPr>
                <w:sz w:val="20"/>
              </w:rPr>
              <w:t xml:space="preserve">The </w:t>
            </w:r>
            <w:proofErr w:type="spellStart"/>
            <w:r w:rsidRPr="00EC3AC7">
              <w:rPr>
                <w:sz w:val="20"/>
              </w:rPr>
              <w:t>aetiology</w:t>
            </w:r>
            <w:proofErr w:type="spellEnd"/>
            <w:r w:rsidRPr="00EC3AC7">
              <w:rPr>
                <w:sz w:val="20"/>
              </w:rPr>
              <w:t xml:space="preserve">, pathology, clinical features, diagnosis and differential diagnosis of the most common glomerular and </w:t>
            </w:r>
            <w:proofErr w:type="spellStart"/>
            <w:r w:rsidRPr="00EC3AC7">
              <w:rPr>
                <w:sz w:val="20"/>
              </w:rPr>
              <w:t>tubulo</w:t>
            </w:r>
            <w:proofErr w:type="spellEnd"/>
            <w:r w:rsidRPr="00EC3AC7">
              <w:rPr>
                <w:sz w:val="20"/>
              </w:rPr>
              <w:t>-interstitial renal disease</w:t>
            </w:r>
            <w:r>
              <w:rPr>
                <w:sz w:val="20"/>
              </w:rPr>
              <w:t xml:space="preserve">s, nephrolithiasis and </w:t>
            </w:r>
            <w:r w:rsidRPr="00EC3AC7">
              <w:rPr>
                <w:sz w:val="20"/>
              </w:rPr>
              <w:t>infections of the genitourinary tract are discussed. The renal involvement in systemic disease and the major reasons causing obstruction of the urinary tract are presented.</w:t>
            </w:r>
          </w:p>
          <w:p w14:paraId="00DA8CAB" w14:textId="77777777" w:rsidR="00EA5AB9" w:rsidRPr="00E603DE" w:rsidRDefault="00EA5AB9" w:rsidP="00E603DE">
            <w:pPr>
              <w:jc w:val="both"/>
              <w:rPr>
                <w:color w:val="000000"/>
                <w:shd w:val="clear" w:color="auto" w:fill="FFFFFF"/>
              </w:rPr>
            </w:pPr>
          </w:p>
          <w:p w14:paraId="5B533597" w14:textId="07C35950" w:rsidR="00EA5AB9" w:rsidRPr="00E603DE" w:rsidRDefault="00991DBA" w:rsidP="00CF00F6">
            <w:pPr>
              <w:jc w:val="both"/>
              <w:rPr>
                <w:color w:val="000000"/>
                <w:shd w:val="clear" w:color="auto" w:fill="FFFFFF"/>
              </w:rPr>
            </w:pPr>
            <w:hyperlink r:id="rId10" w:history="1">
              <w:r w:rsidR="00F47537" w:rsidRPr="00E603DE">
                <w:rPr>
                  <w:rFonts w:ascii="Helvetica" w:hAnsi="Helvetica" w:cs="Helvetica"/>
                  <w:noProof/>
                  <w:color w:val="021B73"/>
                  <w:sz w:val="18"/>
                  <w:szCs w:val="18"/>
                  <w:shd w:val="clear" w:color="auto" w:fill="FFFFFF"/>
                  <w:lang w:val="en-GB" w:eastAsia="en-GB"/>
                </w:rPr>
                <w:drawing>
                  <wp:inline distT="0" distB="0" distL="0" distR="0" wp14:anchorId="6D566576" wp14:editId="267F3E6E">
                    <wp:extent cx="209550" cy="238125"/>
                    <wp:effectExtent l="0" t="0" r="0" b="0"/>
                    <wp:docPr id="5" name="irc_mi" descr="pdf-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pdf-icon"/>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9550" cy="238125"/>
                            </a:xfrm>
                            <a:prstGeom prst="rect">
                              <a:avLst/>
                            </a:prstGeom>
                            <a:noFill/>
                            <a:ln>
                              <a:noFill/>
                            </a:ln>
                          </pic:spPr>
                        </pic:pic>
                      </a:graphicData>
                    </a:graphic>
                  </wp:inline>
                </w:drawing>
              </w:r>
              <w:r w:rsidR="00EA5AB9" w:rsidRPr="00E603DE">
                <w:rPr>
                  <w:rFonts w:ascii="Helvetica" w:hAnsi="Helvetica" w:cs="Helvetica"/>
                  <w:color w:val="021B73"/>
                  <w:sz w:val="18"/>
                  <w:szCs w:val="18"/>
                  <w:shd w:val="clear" w:color="auto" w:fill="FFFFFF"/>
                </w:rPr>
                <w:t xml:space="preserve"> </w:t>
              </w:r>
              <w:r w:rsidR="00880291">
                <w:rPr>
                  <w:rStyle w:val="Hyperlink"/>
                  <w:rFonts w:ascii="Arial" w:hAnsi="Arial" w:cs="Arial"/>
                  <w:color w:val="021B73"/>
                  <w:sz w:val="18"/>
                  <w:szCs w:val="18"/>
                  <w:shd w:val="clear" w:color="auto" w:fill="FFFFFF"/>
                </w:rPr>
                <w:t>Presentation of Lecture 5</w:t>
              </w:r>
              <w:r w:rsidR="00EA5AB9" w:rsidRPr="00E603DE">
                <w:rPr>
                  <w:rStyle w:val="Hyperlink"/>
                  <w:rFonts w:ascii="Arial" w:hAnsi="Arial" w:cs="Arial"/>
                  <w:color w:val="021B73"/>
                  <w:sz w:val="18"/>
                  <w:szCs w:val="18"/>
                  <w:shd w:val="clear" w:color="auto" w:fill="FFFFFF"/>
                </w:rPr>
                <w:t>...</w:t>
              </w:r>
            </w:hyperlink>
            <w:r w:rsidR="00EA5AB9" w:rsidRPr="00E603DE">
              <w:rPr>
                <w:sz w:val="18"/>
                <w:szCs w:val="18"/>
              </w:rPr>
              <w:t xml:space="preserve">  </w:t>
            </w:r>
            <w:r w:rsidR="00EA5AB9" w:rsidRPr="00E603DE">
              <w:rPr>
                <w:color w:val="000000"/>
                <w:shd w:val="clear" w:color="auto" w:fill="FFFFFF"/>
              </w:rPr>
              <w:t>Fil</w:t>
            </w:r>
            <w:r w:rsidR="00CF00F6">
              <w:rPr>
                <w:color w:val="000000"/>
                <w:shd w:val="clear" w:color="auto" w:fill="FFFFFF"/>
              </w:rPr>
              <w:t>es: 5-2-kidney.common. diseases</w:t>
            </w:r>
          </w:p>
        </w:tc>
      </w:tr>
    </w:tbl>
    <w:p w14:paraId="6A7103B8" w14:textId="2D01A8AF" w:rsidR="00492358" w:rsidRDefault="00F47537" w:rsidP="00F47537">
      <w:pPr>
        <w:ind w:left="180"/>
        <w:jc w:val="center"/>
        <w:rPr>
          <w:color w:val="FF0000"/>
          <w:lang w:val="bg-BG"/>
        </w:rPr>
      </w:pPr>
      <w:r w:rsidRPr="00F47537">
        <w:rPr>
          <w:color w:val="FF0000"/>
          <w:lang w:val="bg-BG"/>
        </w:rPr>
        <w:t>.</w:t>
      </w:r>
    </w:p>
    <w:p w14:paraId="0CA88E07" w14:textId="77777777" w:rsidR="00F47537" w:rsidRDefault="00F47537" w:rsidP="00F47537">
      <w:pPr>
        <w:ind w:left="180"/>
        <w:jc w:val="center"/>
        <w:rPr>
          <w:color w:val="FF0000"/>
          <w:lang w:val="bg-BG"/>
        </w:rPr>
      </w:pPr>
    </w:p>
    <w:p w14:paraId="395D5066" w14:textId="593F37CB" w:rsidR="00F47537" w:rsidRPr="00F47537" w:rsidRDefault="00F47537" w:rsidP="00CF00F6">
      <w:pPr>
        <w:rPr>
          <w:color w:val="FF0000"/>
          <w:lang w:val="bg-BG"/>
        </w:rPr>
      </w:pPr>
    </w:p>
    <w:sectPr w:rsidR="00F47537" w:rsidRPr="00F47537" w:rsidSect="003C2D4C">
      <w:footerReference w:type="even" r:id="rId11"/>
      <w:footerReference w:type="default" r:id="rId12"/>
      <w:headerReference w:type="first" r:id="rId13"/>
      <w:footerReference w:type="first" r:id="rId14"/>
      <w:pgSz w:w="11906" w:h="16838" w:code="9"/>
      <w:pgMar w:top="567" w:right="425" w:bottom="425" w:left="1134" w:header="567" w:footer="454"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89336F" w14:textId="77777777" w:rsidR="00991DBA" w:rsidRDefault="00991DBA" w:rsidP="004002FC">
      <w:pPr>
        <w:pStyle w:val="NormalWeb"/>
      </w:pPr>
      <w:r>
        <w:separator/>
      </w:r>
    </w:p>
  </w:endnote>
  <w:endnote w:type="continuationSeparator" w:id="0">
    <w:p w14:paraId="32E66B11" w14:textId="77777777" w:rsidR="00991DBA" w:rsidRDefault="00991DBA" w:rsidP="004002FC">
      <w:pPr>
        <w:pStyle w:val="NormalWeb"/>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auto"/>
    <w:pitch w:val="variable"/>
    <w:sig w:usb0="E1002EFF" w:usb1="C000605B" w:usb2="00000029" w:usb3="00000000" w:csb0="000101F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TimesNewRomanPSMT">
    <w:charset w:val="00"/>
    <w:family w:val="auto"/>
    <w:pitch w:val="variable"/>
    <w:sig w:usb0="E0002AEF" w:usb1="C0007841" w:usb2="00000009" w:usb3="00000000" w:csb0="000001FF" w:csb1="00000000"/>
  </w:font>
  <w:font w:name="Helvetica">
    <w:panose1 w:val="00000000000000000000"/>
    <w:charset w:val="00"/>
    <w:family w:val="auto"/>
    <w:pitch w:val="variable"/>
    <w:sig w:usb0="E00002FF" w:usb1="5000785B" w:usb2="00000000" w:usb3="00000000" w:csb0="0000019F" w:csb1="00000000"/>
  </w:font>
  <w:font w:name="Monotype Corsiva">
    <w:panose1 w:val="03010101010201010101"/>
    <w:charset w:val="00"/>
    <w:family w:val="auto"/>
    <w:pitch w:val="variable"/>
    <w:sig w:usb0="00000003" w:usb1="00000000" w:usb2="00000000" w:usb3="00000000" w:csb0="00000001" w:csb1="00000000"/>
  </w:font>
  <w:font w:name="Arial Narrow">
    <w:panose1 w:val="020B0606020202030204"/>
    <w:charset w:val="00"/>
    <w:family w:val="auto"/>
    <w:pitch w:val="variable"/>
    <w:sig w:usb0="00000287" w:usb1="00000800" w:usb2="00000000" w:usb3="00000000" w:csb0="0000009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114EE81E" w14:textId="77777777" w:rsidR="00356B46" w:rsidRDefault="00F47537" w:rsidP="00CD5F32">
    <w:pPr>
      <w:pStyle w:val="Footer"/>
      <w:ind w:right="360"/>
      <w:jc w:val="center"/>
      <w:rPr>
        <w:rFonts w:ascii="Monotype Corsiva" w:hAnsi="Monotype Corsiva"/>
        <w:b/>
      </w:rPr>
    </w:pPr>
    <w:r>
      <w:rPr>
        <w:rFonts w:ascii="Monotype Corsiva" w:hAnsi="Monotype Corsiva"/>
        <w:b/>
        <w:noProof/>
        <w:lang w:val="en-GB" w:eastAsia="en-GB"/>
      </w:rPr>
      <mc:AlternateContent>
        <mc:Choice Requires="wps">
          <w:drawing>
            <wp:anchor distT="0" distB="0" distL="114300" distR="114300" simplePos="0" relativeHeight="251657216" behindDoc="0" locked="0" layoutInCell="1" allowOverlap="1" wp14:anchorId="555E9982" wp14:editId="2933FD07">
              <wp:simplePos x="0" y="0"/>
              <wp:positionH relativeFrom="column">
                <wp:posOffset>-2540</wp:posOffset>
              </wp:positionH>
              <wp:positionV relativeFrom="paragraph">
                <wp:posOffset>70485</wp:posOffset>
              </wp:positionV>
              <wp:extent cx="6579235" cy="0"/>
              <wp:effectExtent l="6985" t="13335" r="5080" b="5715"/>
              <wp:wrapNone/>
              <wp:docPr id="3"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7923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line w14:anchorId="72757605" id="Line 1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5.55pt" to="517.8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qZ9EwIAACk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" strokeweight=".5pt"/>
          </w:pict>
        </mc:Fallback>
      </mc:AlternateContent>
    </w:r>
  </w:p>
  <w:p w14:paraId="1B2B76A1" w14:textId="77777777" w:rsidR="00356B46" w:rsidRPr="005E112E" w:rsidRDefault="00356B46" w:rsidP="00D50642">
    <w:pPr>
      <w:pStyle w:val="Footer"/>
      <w:ind w:right="360"/>
      <w:jc w:val="right"/>
      <w:rPr>
        <w:rFonts w:ascii="Arial" w:hAnsi="Arial" w:cs="Arial"/>
        <w:b/>
        <w:i/>
        <w:sz w:val="16"/>
        <w:szCs w:val="16"/>
      </w:rPr>
    </w:pPr>
    <w:proofErr w:type="spellStart"/>
    <w:r w:rsidRPr="005E112E">
      <w:rPr>
        <w:rFonts w:ascii="Arial" w:hAnsi="Arial" w:cs="Arial"/>
        <w:i/>
        <w:sz w:val="16"/>
        <w:szCs w:val="16"/>
      </w:rPr>
      <w:t>Стр</w:t>
    </w:r>
    <w:proofErr w:type="spellEnd"/>
    <w:r w:rsidRPr="005E112E">
      <w:rPr>
        <w:rFonts w:ascii="Arial" w:hAnsi="Arial" w:cs="Arial"/>
        <w:i/>
        <w:sz w:val="16"/>
        <w:szCs w:val="16"/>
      </w:rPr>
      <w:t>.</w:t>
    </w:r>
    <w:r w:rsidRPr="005E112E">
      <w:rPr>
        <w:rFonts w:ascii="Arial" w:hAnsi="Arial" w:cs="Arial"/>
        <w:b/>
        <w:i/>
        <w:sz w:val="16"/>
        <w:szCs w:val="16"/>
      </w:rPr>
      <w:t xml:space="preserve"> </w:t>
    </w:r>
    <w:r w:rsidRPr="005E112E">
      <w:rPr>
        <w:rStyle w:val="PageNumber"/>
        <w:rFonts w:ascii="Arial" w:hAnsi="Arial" w:cs="Arial"/>
        <w:i/>
        <w:sz w:val="16"/>
        <w:szCs w:val="16"/>
      </w:rPr>
      <w:fldChar w:fldCharType="begin"/>
    </w:r>
    <w:r w:rsidRPr="005E112E">
      <w:rPr>
        <w:rStyle w:val="PageNumber"/>
        <w:rFonts w:ascii="Arial" w:hAnsi="Arial" w:cs="Arial"/>
        <w:i/>
        <w:sz w:val="16"/>
        <w:szCs w:val="16"/>
      </w:rPr>
      <w:instrText xml:space="preserve"> PAGE </w:instrText>
    </w:r>
    <w:r w:rsidRPr="005E112E">
      <w:rPr>
        <w:rStyle w:val="PageNumber"/>
        <w:rFonts w:ascii="Arial" w:hAnsi="Arial" w:cs="Arial"/>
        <w:i/>
        <w:sz w:val="16"/>
        <w:szCs w:val="16"/>
      </w:rPr>
      <w:fldChar w:fldCharType="separate"/>
    </w:r>
    <w:r w:rsidR="003733D3">
      <w:rPr>
        <w:rStyle w:val="PageNumber"/>
        <w:rFonts w:ascii="Arial" w:hAnsi="Arial" w:cs="Arial"/>
        <w:i/>
        <w:noProof/>
        <w:sz w:val="16"/>
        <w:szCs w:val="16"/>
      </w:rPr>
      <w:t>2</w:t>
    </w:r>
    <w:r w:rsidRPr="005E112E">
      <w:rPr>
        <w:rStyle w:val="PageNumber"/>
        <w:rFonts w:ascii="Arial" w:hAnsi="Arial" w:cs="Arial"/>
        <w:i/>
        <w:sz w:val="16"/>
        <w:szCs w:val="16"/>
      </w:rPr>
      <w:fldChar w:fldCharType="end"/>
    </w:r>
    <w:r w:rsidRPr="005E112E">
      <w:rPr>
        <w:rStyle w:val="PageNumber"/>
        <w:rFonts w:ascii="Arial" w:hAnsi="Arial" w:cs="Arial"/>
        <w:i/>
        <w:sz w:val="16"/>
        <w:szCs w:val="16"/>
      </w:rPr>
      <w:t xml:space="preserve"> </w:t>
    </w:r>
    <w:proofErr w:type="spellStart"/>
    <w:r w:rsidRPr="005E112E">
      <w:rPr>
        <w:rStyle w:val="PageNumber"/>
        <w:rFonts w:ascii="Arial" w:hAnsi="Arial" w:cs="Arial"/>
        <w:i/>
        <w:sz w:val="16"/>
        <w:szCs w:val="16"/>
      </w:rPr>
      <w:t>от</w:t>
    </w:r>
    <w:proofErr w:type="spellEnd"/>
    <w:r w:rsidRPr="005E112E">
      <w:rPr>
        <w:rStyle w:val="PageNumber"/>
        <w:rFonts w:ascii="Arial" w:hAnsi="Arial" w:cs="Arial"/>
        <w:i/>
        <w:sz w:val="16"/>
        <w:szCs w:val="16"/>
      </w:rPr>
      <w:t xml:space="preserve"> </w:t>
    </w:r>
    <w:r w:rsidRPr="005E112E">
      <w:rPr>
        <w:rStyle w:val="PageNumber"/>
        <w:rFonts w:ascii="Arial" w:hAnsi="Arial" w:cs="Arial"/>
        <w:i/>
        <w:sz w:val="16"/>
        <w:szCs w:val="16"/>
      </w:rPr>
      <w:fldChar w:fldCharType="begin"/>
    </w:r>
    <w:r w:rsidRPr="005E112E">
      <w:rPr>
        <w:rStyle w:val="PageNumber"/>
        <w:rFonts w:ascii="Arial" w:hAnsi="Arial" w:cs="Arial"/>
        <w:i/>
        <w:sz w:val="16"/>
        <w:szCs w:val="16"/>
      </w:rPr>
      <w:instrText xml:space="preserve"> NUMPAGES </w:instrText>
    </w:r>
    <w:r w:rsidRPr="005E112E">
      <w:rPr>
        <w:rStyle w:val="PageNumber"/>
        <w:rFonts w:ascii="Arial" w:hAnsi="Arial" w:cs="Arial"/>
        <w:i/>
        <w:sz w:val="16"/>
        <w:szCs w:val="16"/>
      </w:rPr>
      <w:fldChar w:fldCharType="separate"/>
    </w:r>
    <w:r w:rsidR="003733D3">
      <w:rPr>
        <w:rStyle w:val="PageNumber"/>
        <w:rFonts w:ascii="Arial" w:hAnsi="Arial" w:cs="Arial"/>
        <w:i/>
        <w:noProof/>
        <w:sz w:val="16"/>
        <w:szCs w:val="16"/>
      </w:rPr>
      <w:t>3</w:t>
    </w:r>
    <w:r w:rsidRPr="005E112E">
      <w:rPr>
        <w:rStyle w:val="PageNumber"/>
        <w:rFonts w:ascii="Arial" w:hAnsi="Arial" w:cs="Arial"/>
        <w:i/>
        <w:sz w:val="16"/>
        <w:szCs w:val="16"/>
      </w:rPr>
      <w:fldChar w:fldCharType="end"/>
    </w:r>
    <w:r w:rsidRPr="005E112E">
      <w:rPr>
        <w:rStyle w:val="PageNumber"/>
        <w:rFonts w:ascii="Arial" w:hAnsi="Arial" w:cs="Arial"/>
        <w:i/>
        <w:sz w:val="16"/>
        <w:szCs w:val="16"/>
      </w:rPr>
      <w:t xml:space="preserve"> </w:t>
    </w:r>
    <w:proofErr w:type="spellStart"/>
    <w:r w:rsidRPr="005E112E">
      <w:rPr>
        <w:rStyle w:val="PageNumber"/>
        <w:rFonts w:ascii="Arial" w:hAnsi="Arial" w:cs="Arial"/>
        <w:i/>
        <w:sz w:val="16"/>
        <w:szCs w:val="16"/>
      </w:rPr>
      <w:t>страници</w:t>
    </w:r>
    <w:proofErr w:type="spellEnd"/>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682FD3B7" w14:textId="77777777" w:rsidR="00356B46" w:rsidRDefault="00F47537" w:rsidP="005E112E">
    <w:pPr>
      <w:pStyle w:val="Footer"/>
      <w:ind w:right="360"/>
      <w:jc w:val="center"/>
      <w:rPr>
        <w:rFonts w:ascii="Monotype Corsiva" w:hAnsi="Monotype Corsiva"/>
        <w:b/>
      </w:rPr>
    </w:pPr>
    <w:r>
      <w:rPr>
        <w:rFonts w:ascii="Monotype Corsiva" w:hAnsi="Monotype Corsiva"/>
        <w:b/>
        <w:noProof/>
        <w:lang w:val="en-GB" w:eastAsia="en-GB"/>
      </w:rPr>
      <mc:AlternateContent>
        <mc:Choice Requires="wps">
          <w:drawing>
            <wp:anchor distT="0" distB="0" distL="114300" distR="114300" simplePos="0" relativeHeight="251656192" behindDoc="0" locked="0" layoutInCell="1" allowOverlap="1" wp14:anchorId="4A7EB621" wp14:editId="7A1DFFDA">
              <wp:simplePos x="0" y="0"/>
              <wp:positionH relativeFrom="column">
                <wp:posOffset>-9525</wp:posOffset>
              </wp:positionH>
              <wp:positionV relativeFrom="paragraph">
                <wp:posOffset>60960</wp:posOffset>
              </wp:positionV>
              <wp:extent cx="6579235" cy="0"/>
              <wp:effectExtent l="9525" t="13335" r="12065" b="5715"/>
              <wp:wrapNone/>
              <wp:docPr id="2"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7923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line w14:anchorId="197D48E2" id="Line 11"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pt,4.8pt" to="517.3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" strokeweight=".5pt"/>
          </w:pict>
        </mc:Fallback>
      </mc:AlternateContent>
    </w:r>
  </w:p>
  <w:p w14:paraId="0DD9F56A" w14:textId="77777777" w:rsidR="00356B46" w:rsidRPr="005E112E" w:rsidRDefault="00356B46" w:rsidP="00265D3E">
    <w:pPr>
      <w:pStyle w:val="Footer"/>
      <w:tabs>
        <w:tab w:val="clear" w:pos="9072"/>
        <w:tab w:val="right" w:pos="10206"/>
      </w:tabs>
      <w:ind w:right="360"/>
      <w:rPr>
        <w:rFonts w:ascii="Arial" w:hAnsi="Arial" w:cs="Arial"/>
        <w:b/>
        <w:i/>
        <w:sz w:val="16"/>
        <w:szCs w:val="16"/>
      </w:rPr>
    </w:pPr>
    <w:r>
      <w:rPr>
        <w:rFonts w:ascii="Arial" w:hAnsi="Arial" w:cs="Arial"/>
        <w:i/>
        <w:sz w:val="16"/>
        <w:szCs w:val="16"/>
      </w:rPr>
      <w:tab/>
    </w:r>
    <w:r>
      <w:rPr>
        <w:rFonts w:ascii="Arial" w:hAnsi="Arial" w:cs="Arial"/>
        <w:i/>
        <w:sz w:val="16"/>
        <w:szCs w:val="16"/>
      </w:rPr>
      <w:tab/>
    </w:r>
    <w:proofErr w:type="spellStart"/>
    <w:r w:rsidRPr="005E112E">
      <w:rPr>
        <w:rFonts w:ascii="Arial" w:hAnsi="Arial" w:cs="Arial"/>
        <w:i/>
        <w:sz w:val="16"/>
        <w:szCs w:val="16"/>
      </w:rPr>
      <w:t>Стр</w:t>
    </w:r>
    <w:proofErr w:type="spellEnd"/>
    <w:r w:rsidRPr="005E112E">
      <w:rPr>
        <w:rFonts w:ascii="Arial" w:hAnsi="Arial" w:cs="Arial"/>
        <w:i/>
        <w:sz w:val="16"/>
        <w:szCs w:val="16"/>
      </w:rPr>
      <w:t>.</w:t>
    </w:r>
    <w:r w:rsidRPr="005E112E">
      <w:rPr>
        <w:rFonts w:ascii="Arial" w:hAnsi="Arial" w:cs="Arial"/>
        <w:b/>
        <w:i/>
        <w:sz w:val="16"/>
        <w:szCs w:val="16"/>
      </w:rPr>
      <w:t xml:space="preserve"> </w:t>
    </w:r>
    <w:r w:rsidRPr="005E112E">
      <w:rPr>
        <w:rStyle w:val="PageNumber"/>
        <w:rFonts w:ascii="Arial" w:hAnsi="Arial" w:cs="Arial"/>
        <w:i/>
        <w:sz w:val="16"/>
        <w:szCs w:val="16"/>
      </w:rPr>
      <w:fldChar w:fldCharType="begin"/>
    </w:r>
    <w:r w:rsidRPr="005E112E">
      <w:rPr>
        <w:rStyle w:val="PageNumber"/>
        <w:rFonts w:ascii="Arial" w:hAnsi="Arial" w:cs="Arial"/>
        <w:i/>
        <w:sz w:val="16"/>
        <w:szCs w:val="16"/>
      </w:rPr>
      <w:instrText xml:space="preserve"> PAGE </w:instrText>
    </w:r>
    <w:r w:rsidRPr="005E112E">
      <w:rPr>
        <w:rStyle w:val="PageNumber"/>
        <w:rFonts w:ascii="Arial" w:hAnsi="Arial" w:cs="Arial"/>
        <w:i/>
        <w:sz w:val="16"/>
        <w:szCs w:val="16"/>
      </w:rPr>
      <w:fldChar w:fldCharType="separate"/>
    </w:r>
    <w:r w:rsidR="003733D3">
      <w:rPr>
        <w:rStyle w:val="PageNumber"/>
        <w:rFonts w:ascii="Arial" w:hAnsi="Arial" w:cs="Arial"/>
        <w:i/>
        <w:noProof/>
        <w:sz w:val="16"/>
        <w:szCs w:val="16"/>
      </w:rPr>
      <w:t>3</w:t>
    </w:r>
    <w:r w:rsidRPr="005E112E">
      <w:rPr>
        <w:rStyle w:val="PageNumber"/>
        <w:rFonts w:ascii="Arial" w:hAnsi="Arial" w:cs="Arial"/>
        <w:i/>
        <w:sz w:val="16"/>
        <w:szCs w:val="16"/>
      </w:rPr>
      <w:fldChar w:fldCharType="end"/>
    </w:r>
    <w:r w:rsidRPr="005E112E">
      <w:rPr>
        <w:rStyle w:val="PageNumber"/>
        <w:rFonts w:ascii="Arial" w:hAnsi="Arial" w:cs="Arial"/>
        <w:i/>
        <w:sz w:val="16"/>
        <w:szCs w:val="16"/>
      </w:rPr>
      <w:t xml:space="preserve"> </w:t>
    </w:r>
    <w:proofErr w:type="spellStart"/>
    <w:r w:rsidRPr="005E112E">
      <w:rPr>
        <w:rStyle w:val="PageNumber"/>
        <w:rFonts w:ascii="Arial" w:hAnsi="Arial" w:cs="Arial"/>
        <w:i/>
        <w:sz w:val="16"/>
        <w:szCs w:val="16"/>
      </w:rPr>
      <w:t>от</w:t>
    </w:r>
    <w:proofErr w:type="spellEnd"/>
    <w:r w:rsidRPr="005E112E">
      <w:rPr>
        <w:rStyle w:val="PageNumber"/>
        <w:rFonts w:ascii="Arial" w:hAnsi="Arial" w:cs="Arial"/>
        <w:i/>
        <w:sz w:val="16"/>
        <w:szCs w:val="16"/>
      </w:rPr>
      <w:t xml:space="preserve"> </w:t>
    </w:r>
    <w:r w:rsidRPr="005E112E">
      <w:rPr>
        <w:rStyle w:val="PageNumber"/>
        <w:rFonts w:ascii="Arial" w:hAnsi="Arial" w:cs="Arial"/>
        <w:i/>
        <w:sz w:val="16"/>
        <w:szCs w:val="16"/>
      </w:rPr>
      <w:fldChar w:fldCharType="begin"/>
    </w:r>
    <w:r w:rsidRPr="005E112E">
      <w:rPr>
        <w:rStyle w:val="PageNumber"/>
        <w:rFonts w:ascii="Arial" w:hAnsi="Arial" w:cs="Arial"/>
        <w:i/>
        <w:sz w:val="16"/>
        <w:szCs w:val="16"/>
      </w:rPr>
      <w:instrText xml:space="preserve"> NUMPAGES </w:instrText>
    </w:r>
    <w:r w:rsidRPr="005E112E">
      <w:rPr>
        <w:rStyle w:val="PageNumber"/>
        <w:rFonts w:ascii="Arial" w:hAnsi="Arial" w:cs="Arial"/>
        <w:i/>
        <w:sz w:val="16"/>
        <w:szCs w:val="16"/>
      </w:rPr>
      <w:fldChar w:fldCharType="separate"/>
    </w:r>
    <w:r w:rsidR="003733D3">
      <w:rPr>
        <w:rStyle w:val="PageNumber"/>
        <w:rFonts w:ascii="Arial" w:hAnsi="Arial" w:cs="Arial"/>
        <w:i/>
        <w:noProof/>
        <w:sz w:val="16"/>
        <w:szCs w:val="16"/>
      </w:rPr>
      <w:t>3</w:t>
    </w:r>
    <w:r w:rsidRPr="005E112E">
      <w:rPr>
        <w:rStyle w:val="PageNumber"/>
        <w:rFonts w:ascii="Arial" w:hAnsi="Arial" w:cs="Arial"/>
        <w:i/>
        <w:sz w:val="16"/>
        <w:szCs w:val="16"/>
      </w:rPr>
      <w:fldChar w:fldCharType="end"/>
    </w:r>
    <w:r w:rsidRPr="005E112E">
      <w:rPr>
        <w:rStyle w:val="PageNumber"/>
        <w:rFonts w:ascii="Arial" w:hAnsi="Arial" w:cs="Arial"/>
        <w:i/>
        <w:sz w:val="16"/>
        <w:szCs w:val="16"/>
      </w:rPr>
      <w:t xml:space="preserve"> </w:t>
    </w:r>
    <w:proofErr w:type="spellStart"/>
    <w:r w:rsidRPr="005E112E">
      <w:rPr>
        <w:rStyle w:val="PageNumber"/>
        <w:rFonts w:ascii="Arial" w:hAnsi="Arial" w:cs="Arial"/>
        <w:i/>
        <w:sz w:val="16"/>
        <w:szCs w:val="16"/>
      </w:rPr>
      <w:t>страници</w:t>
    </w:r>
    <w:proofErr w:type="spellEnd"/>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3BEEA714" w14:textId="77777777" w:rsidR="00356B46" w:rsidRDefault="00F47537" w:rsidP="005E112E">
    <w:pPr>
      <w:pStyle w:val="Footer"/>
      <w:ind w:right="360"/>
      <w:jc w:val="center"/>
      <w:rPr>
        <w:rFonts w:ascii="Monotype Corsiva" w:hAnsi="Monotype Corsiva"/>
        <w:b/>
      </w:rPr>
    </w:pPr>
    <w:r>
      <w:rPr>
        <w:rFonts w:ascii="Monotype Corsiva" w:hAnsi="Monotype Corsiva"/>
        <w:b/>
        <w:noProof/>
        <w:lang w:val="en-GB" w:eastAsia="en-GB"/>
      </w:rPr>
      <mc:AlternateContent>
        <mc:Choice Requires="wps">
          <w:drawing>
            <wp:anchor distT="0" distB="0" distL="114300" distR="114300" simplePos="0" relativeHeight="251658240" behindDoc="0" locked="0" layoutInCell="1" allowOverlap="1" wp14:anchorId="0AFC442F" wp14:editId="0AD0886F">
              <wp:simplePos x="0" y="0"/>
              <wp:positionH relativeFrom="column">
                <wp:posOffset>-5715</wp:posOffset>
              </wp:positionH>
              <wp:positionV relativeFrom="paragraph">
                <wp:posOffset>58420</wp:posOffset>
              </wp:positionV>
              <wp:extent cx="6583680" cy="0"/>
              <wp:effectExtent l="13335" t="10795" r="13335" b="8255"/>
              <wp:wrapNone/>
              <wp:docPr id="1"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8368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line w14:anchorId="0D798F0E" id="Line 1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4.6pt" to="517.95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" strokeweight=".5pt"/>
          </w:pict>
        </mc:Fallback>
      </mc:AlternateContent>
    </w:r>
  </w:p>
  <w:p w14:paraId="4D8C78CA" w14:textId="77777777" w:rsidR="00356B46" w:rsidRPr="005E112E" w:rsidRDefault="00356B46" w:rsidP="00D50642">
    <w:pPr>
      <w:pStyle w:val="Footer"/>
      <w:tabs>
        <w:tab w:val="clear" w:pos="4536"/>
        <w:tab w:val="clear" w:pos="9072"/>
        <w:tab w:val="left" w:pos="-1560"/>
        <w:tab w:val="right" w:pos="9214"/>
        <w:tab w:val="left" w:pos="9356"/>
      </w:tabs>
      <w:ind w:right="360"/>
      <w:jc w:val="right"/>
      <w:rPr>
        <w:rFonts w:ascii="Arial" w:hAnsi="Arial" w:cs="Arial"/>
        <w:b/>
        <w:i/>
        <w:sz w:val="16"/>
        <w:szCs w:val="16"/>
      </w:rPr>
    </w:pPr>
    <w:proofErr w:type="spellStart"/>
    <w:r w:rsidRPr="005E112E">
      <w:rPr>
        <w:rFonts w:ascii="Arial" w:hAnsi="Arial" w:cs="Arial"/>
        <w:i/>
        <w:sz w:val="16"/>
        <w:szCs w:val="16"/>
      </w:rPr>
      <w:t>Стр</w:t>
    </w:r>
    <w:proofErr w:type="spellEnd"/>
    <w:r w:rsidRPr="005E112E">
      <w:rPr>
        <w:rFonts w:ascii="Arial" w:hAnsi="Arial" w:cs="Arial"/>
        <w:i/>
        <w:sz w:val="16"/>
        <w:szCs w:val="16"/>
      </w:rPr>
      <w:t>.</w:t>
    </w:r>
    <w:r w:rsidRPr="005E112E">
      <w:rPr>
        <w:rFonts w:ascii="Arial" w:hAnsi="Arial" w:cs="Arial"/>
        <w:b/>
        <w:i/>
        <w:sz w:val="16"/>
        <w:szCs w:val="16"/>
      </w:rPr>
      <w:t xml:space="preserve"> </w:t>
    </w:r>
    <w:r w:rsidRPr="005E112E">
      <w:rPr>
        <w:rStyle w:val="PageNumber"/>
        <w:rFonts w:ascii="Arial" w:hAnsi="Arial" w:cs="Arial"/>
        <w:i/>
        <w:sz w:val="16"/>
        <w:szCs w:val="16"/>
      </w:rPr>
      <w:fldChar w:fldCharType="begin"/>
    </w:r>
    <w:r w:rsidRPr="005E112E">
      <w:rPr>
        <w:rStyle w:val="PageNumber"/>
        <w:rFonts w:ascii="Arial" w:hAnsi="Arial" w:cs="Arial"/>
        <w:i/>
        <w:sz w:val="16"/>
        <w:szCs w:val="16"/>
      </w:rPr>
      <w:instrText xml:space="preserve"> PAGE </w:instrText>
    </w:r>
    <w:r w:rsidRPr="005E112E">
      <w:rPr>
        <w:rStyle w:val="PageNumber"/>
        <w:rFonts w:ascii="Arial" w:hAnsi="Arial" w:cs="Arial"/>
        <w:i/>
        <w:sz w:val="16"/>
        <w:szCs w:val="16"/>
      </w:rPr>
      <w:fldChar w:fldCharType="separate"/>
    </w:r>
    <w:r w:rsidR="003733D3">
      <w:rPr>
        <w:rStyle w:val="PageNumber"/>
        <w:rFonts w:ascii="Arial" w:hAnsi="Arial" w:cs="Arial"/>
        <w:i/>
        <w:noProof/>
        <w:sz w:val="16"/>
        <w:szCs w:val="16"/>
      </w:rPr>
      <w:t>1</w:t>
    </w:r>
    <w:r w:rsidRPr="005E112E">
      <w:rPr>
        <w:rStyle w:val="PageNumber"/>
        <w:rFonts w:ascii="Arial" w:hAnsi="Arial" w:cs="Arial"/>
        <w:i/>
        <w:sz w:val="16"/>
        <w:szCs w:val="16"/>
      </w:rPr>
      <w:fldChar w:fldCharType="end"/>
    </w:r>
    <w:r w:rsidRPr="005E112E">
      <w:rPr>
        <w:rStyle w:val="PageNumber"/>
        <w:rFonts w:ascii="Arial" w:hAnsi="Arial" w:cs="Arial"/>
        <w:i/>
        <w:sz w:val="16"/>
        <w:szCs w:val="16"/>
      </w:rPr>
      <w:t xml:space="preserve"> </w:t>
    </w:r>
    <w:proofErr w:type="spellStart"/>
    <w:r w:rsidRPr="005E112E">
      <w:rPr>
        <w:rStyle w:val="PageNumber"/>
        <w:rFonts w:ascii="Arial" w:hAnsi="Arial" w:cs="Arial"/>
        <w:i/>
        <w:sz w:val="16"/>
        <w:szCs w:val="16"/>
      </w:rPr>
      <w:t>от</w:t>
    </w:r>
    <w:proofErr w:type="spellEnd"/>
    <w:r w:rsidRPr="005E112E">
      <w:rPr>
        <w:rStyle w:val="PageNumber"/>
        <w:rFonts w:ascii="Arial" w:hAnsi="Arial" w:cs="Arial"/>
        <w:i/>
        <w:sz w:val="16"/>
        <w:szCs w:val="16"/>
      </w:rPr>
      <w:t xml:space="preserve"> </w:t>
    </w:r>
    <w:r w:rsidRPr="005E112E">
      <w:rPr>
        <w:rStyle w:val="PageNumber"/>
        <w:rFonts w:ascii="Arial" w:hAnsi="Arial" w:cs="Arial"/>
        <w:i/>
        <w:sz w:val="16"/>
        <w:szCs w:val="16"/>
      </w:rPr>
      <w:fldChar w:fldCharType="begin"/>
    </w:r>
    <w:r w:rsidRPr="005E112E">
      <w:rPr>
        <w:rStyle w:val="PageNumber"/>
        <w:rFonts w:ascii="Arial" w:hAnsi="Arial" w:cs="Arial"/>
        <w:i/>
        <w:sz w:val="16"/>
        <w:szCs w:val="16"/>
      </w:rPr>
      <w:instrText xml:space="preserve"> NUMPAGES </w:instrText>
    </w:r>
    <w:r w:rsidRPr="005E112E">
      <w:rPr>
        <w:rStyle w:val="PageNumber"/>
        <w:rFonts w:ascii="Arial" w:hAnsi="Arial" w:cs="Arial"/>
        <w:i/>
        <w:sz w:val="16"/>
        <w:szCs w:val="16"/>
      </w:rPr>
      <w:fldChar w:fldCharType="separate"/>
    </w:r>
    <w:r w:rsidR="003733D3">
      <w:rPr>
        <w:rStyle w:val="PageNumber"/>
        <w:rFonts w:ascii="Arial" w:hAnsi="Arial" w:cs="Arial"/>
        <w:i/>
        <w:noProof/>
        <w:sz w:val="16"/>
        <w:szCs w:val="16"/>
      </w:rPr>
      <w:t>3</w:t>
    </w:r>
    <w:r w:rsidRPr="005E112E">
      <w:rPr>
        <w:rStyle w:val="PageNumber"/>
        <w:rFonts w:ascii="Arial" w:hAnsi="Arial" w:cs="Arial"/>
        <w:i/>
        <w:sz w:val="16"/>
        <w:szCs w:val="16"/>
      </w:rPr>
      <w:fldChar w:fldCharType="end"/>
    </w:r>
    <w:r w:rsidRPr="005E112E">
      <w:rPr>
        <w:rStyle w:val="PageNumber"/>
        <w:rFonts w:ascii="Arial" w:hAnsi="Arial" w:cs="Arial"/>
        <w:i/>
        <w:sz w:val="16"/>
        <w:szCs w:val="16"/>
      </w:rPr>
      <w:t xml:space="preserve"> </w:t>
    </w:r>
    <w:proofErr w:type="spellStart"/>
    <w:r w:rsidRPr="005E112E">
      <w:rPr>
        <w:rStyle w:val="PageNumber"/>
        <w:rFonts w:ascii="Arial" w:hAnsi="Arial" w:cs="Arial"/>
        <w:i/>
        <w:sz w:val="16"/>
        <w:szCs w:val="16"/>
      </w:rPr>
      <w:t>страници</w:t>
    </w:r>
    <w:proofErr w:type="spellEnd"/>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4B10CC" w14:textId="77777777" w:rsidR="00991DBA" w:rsidRDefault="00991DBA" w:rsidP="004002FC">
      <w:pPr>
        <w:pStyle w:val="NormalWeb"/>
      </w:pPr>
      <w:r>
        <w:separator/>
      </w:r>
    </w:p>
  </w:footnote>
  <w:footnote w:type="continuationSeparator" w:id="0">
    <w:p w14:paraId="200EDCAB" w14:textId="77777777" w:rsidR="00991DBA" w:rsidRDefault="00991DBA" w:rsidP="004002FC">
      <w:pPr>
        <w:pStyle w:val="NormalWeb"/>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tbl>
    <w:tblPr>
      <w:tblW w:w="0" w:type="auto"/>
      <w:jc w:val="center"/>
      <w:tblBorders>
        <w:top w:val="single" w:sz="12" w:space="0" w:color="auto"/>
        <w:left w:val="single" w:sz="4" w:space="0" w:color="auto"/>
        <w:bottom w:val="single" w:sz="4" w:space="0" w:color="auto"/>
        <w:right w:val="single" w:sz="4" w:space="0" w:color="auto"/>
        <w:insideH w:val="double" w:sz="4" w:space="0" w:color="auto"/>
        <w:insideV w:val="double" w:sz="4" w:space="0" w:color="auto"/>
      </w:tblBorders>
      <w:tblLayout w:type="fixed"/>
      <w:tblCellMar>
        <w:top w:w="113" w:type="dxa"/>
        <w:bottom w:w="28" w:type="dxa"/>
      </w:tblCellMar>
      <w:tblLook w:val="00A0" w:firstRow="1" w:lastRow="0" w:firstColumn="1" w:lastColumn="0" w:noHBand="0" w:noVBand="0"/>
    </w:tblPr>
    <w:tblGrid>
      <w:gridCol w:w="10133"/>
    </w:tblGrid>
    <w:tr w:rsidR="00356B46" w14:paraId="339EC42D" w14:textId="77777777">
      <w:trPr>
        <w:cantSplit/>
        <w:trHeight w:val="823"/>
        <w:jc w:val="center"/>
      </w:trPr>
      <w:tc>
        <w:tcPr>
          <w:tcW w:w="10133" w:type="dxa"/>
          <w:tcBorders>
            <w:top w:val="single" w:sz="12" w:space="0" w:color="auto"/>
            <w:left w:val="single" w:sz="4" w:space="0" w:color="auto"/>
            <w:bottom w:val="double" w:sz="4" w:space="0" w:color="auto"/>
            <w:right w:val="single" w:sz="4" w:space="0" w:color="auto"/>
          </w:tcBorders>
          <w:tcMar>
            <w:top w:w="227" w:type="dxa"/>
            <w:left w:w="108" w:type="dxa"/>
            <w:bottom w:w="0" w:type="dxa"/>
            <w:right w:w="108" w:type="dxa"/>
          </w:tcMar>
          <w:vAlign w:val="center"/>
        </w:tcPr>
        <w:p w14:paraId="4A081873" w14:textId="77777777" w:rsidR="00356B46" w:rsidRPr="00D36E01" w:rsidRDefault="00991DBA" w:rsidP="00D36E01">
          <w:pPr>
            <w:jc w:val="center"/>
            <w:rPr>
              <w:rFonts w:ascii="Arial Narrow" w:hAnsi="Arial Narrow"/>
              <w:b/>
              <w:sz w:val="36"/>
              <w:szCs w:val="36"/>
            </w:rPr>
          </w:pPr>
          <w:r>
            <w:rPr>
              <w:rFonts w:ascii="Arial Narrow" w:hAnsi="Arial Narrow"/>
              <w:b/>
              <w:sz w:val="36"/>
              <w:szCs w:val="36"/>
            </w:rPr>
            <w:object w:dxaOrig="1440" w:dyaOrig="1440" w14:anchorId="6BED55A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2" type="#_x0000_t75" style="position:absolute;left:0;text-align:left;margin-left:17.6pt;margin-top:-5.85pt;width:40.65pt;height:41.5pt;z-index:251659264">
                <v:imagedata r:id="rId1" o:title=""/>
              </v:shape>
              <o:OLEObject Type="Embed" ProgID="CorelDRAW.Graphic.10" ShapeID="_x0000_s2062" DrawAspect="Content" ObjectID="_1646518531" r:id="rId2"/>
            </w:object>
          </w:r>
          <w:r w:rsidR="00D36E01" w:rsidRPr="00D36E01">
            <w:rPr>
              <w:rFonts w:ascii="Arial Narrow" w:hAnsi="Arial Narrow"/>
              <w:b/>
              <w:sz w:val="36"/>
              <w:szCs w:val="36"/>
            </w:rPr>
            <w:t>MEDICAL UNIVERSITY</w:t>
          </w:r>
          <w:r w:rsidR="00D36E01">
            <w:rPr>
              <w:rFonts w:ascii="Arial Narrow" w:hAnsi="Arial Narrow"/>
              <w:b/>
              <w:sz w:val="36"/>
              <w:szCs w:val="36"/>
            </w:rPr>
            <w:t xml:space="preserve"> </w:t>
          </w:r>
          <w:r w:rsidR="00356B46">
            <w:rPr>
              <w:rFonts w:ascii="Arial Narrow" w:hAnsi="Arial Narrow"/>
              <w:b/>
              <w:sz w:val="36"/>
              <w:szCs w:val="36"/>
            </w:rPr>
            <w:t xml:space="preserve">– </w:t>
          </w:r>
          <w:r w:rsidR="00D36E01">
            <w:rPr>
              <w:rFonts w:ascii="Arial Narrow" w:hAnsi="Arial Narrow"/>
              <w:b/>
              <w:sz w:val="36"/>
              <w:szCs w:val="36"/>
            </w:rPr>
            <w:t>PLEVEN</w:t>
          </w:r>
        </w:p>
      </w:tc>
    </w:tr>
    <w:tr w:rsidR="00356B46" w14:paraId="538B85B4" w14:textId="77777777">
      <w:trPr>
        <w:cantSplit/>
        <w:trHeight w:val="416"/>
        <w:jc w:val="center"/>
      </w:trPr>
      <w:tc>
        <w:tcPr>
          <w:tcW w:w="10133" w:type="dxa"/>
          <w:tcBorders>
            <w:top w:val="double" w:sz="4" w:space="0" w:color="auto"/>
            <w:left w:val="single" w:sz="4" w:space="0" w:color="auto"/>
            <w:bottom w:val="double" w:sz="4" w:space="0" w:color="auto"/>
            <w:right w:val="single" w:sz="4" w:space="0" w:color="auto"/>
          </w:tcBorders>
          <w:tcMar>
            <w:top w:w="85" w:type="dxa"/>
            <w:left w:w="108" w:type="dxa"/>
            <w:bottom w:w="28" w:type="dxa"/>
            <w:right w:w="108" w:type="dxa"/>
          </w:tcMar>
        </w:tcPr>
        <w:p w14:paraId="6CD8C85D" w14:textId="77777777" w:rsidR="00356B46" w:rsidRDefault="00D36E01" w:rsidP="00D36E01">
          <w:pPr>
            <w:jc w:val="center"/>
            <w:rPr>
              <w:rFonts w:ascii="Arial Narrow" w:hAnsi="Arial Narrow"/>
            </w:rPr>
          </w:pPr>
          <w:r>
            <w:rPr>
              <w:rFonts w:ascii="Arial Narrow" w:hAnsi="Arial Narrow"/>
              <w:b/>
            </w:rPr>
            <w:t>FACULTY OF MEDICINE</w:t>
          </w:r>
          <w:r w:rsidR="00356B46">
            <w:rPr>
              <w:rFonts w:ascii="Arial Narrow" w:hAnsi="Arial Narrow"/>
              <w:b/>
            </w:rPr>
            <w:t xml:space="preserve"> – </w:t>
          </w:r>
          <w:r>
            <w:rPr>
              <w:rFonts w:ascii="Arial Narrow" w:hAnsi="Arial Narrow"/>
              <w:b/>
            </w:rPr>
            <w:t>CENTER OF DISTANT EDUCATION</w:t>
          </w:r>
        </w:p>
      </w:tc>
    </w:tr>
    <w:tr w:rsidR="00356B46" w14:paraId="6791396A" w14:textId="77777777">
      <w:trPr>
        <w:cantSplit/>
        <w:trHeight w:val="416"/>
        <w:jc w:val="center"/>
      </w:trPr>
      <w:tc>
        <w:tcPr>
          <w:tcW w:w="10133" w:type="dxa"/>
          <w:tcBorders>
            <w:top w:val="double" w:sz="4" w:space="0" w:color="auto"/>
            <w:left w:val="single" w:sz="4" w:space="0" w:color="auto"/>
            <w:bottom w:val="single" w:sz="4" w:space="0" w:color="auto"/>
            <w:right w:val="single" w:sz="4" w:space="0" w:color="auto"/>
          </w:tcBorders>
          <w:tcMar>
            <w:top w:w="85" w:type="dxa"/>
            <w:left w:w="108" w:type="dxa"/>
            <w:bottom w:w="28" w:type="dxa"/>
            <w:right w:w="108" w:type="dxa"/>
          </w:tcMar>
        </w:tcPr>
        <w:p w14:paraId="71B5D3F4" w14:textId="572E49E8" w:rsidR="000069DC" w:rsidRDefault="000069DC" w:rsidP="007C6CC1">
          <w:pPr>
            <w:tabs>
              <w:tab w:val="left" w:pos="2960"/>
            </w:tabs>
            <w:jc w:val="center"/>
            <w:rPr>
              <w:rFonts w:ascii="Arial" w:hAnsi="Arial" w:cs="Arial"/>
              <w:b/>
              <w:sz w:val="22"/>
              <w:szCs w:val="22"/>
            </w:rPr>
          </w:pPr>
          <w:r>
            <w:rPr>
              <w:rFonts w:ascii="Arial" w:hAnsi="Arial" w:cs="Arial"/>
              <w:b/>
              <w:caps/>
              <w:sz w:val="22"/>
              <w:szCs w:val="22"/>
            </w:rPr>
            <w:t xml:space="preserve">DEPARTMENT OF </w:t>
          </w:r>
          <w:r w:rsidR="007C6CC1">
            <w:rPr>
              <w:rFonts w:ascii="Arial" w:hAnsi="Arial" w:cs="Arial"/>
              <w:b/>
              <w:caps/>
              <w:sz w:val="22"/>
              <w:szCs w:val="22"/>
            </w:rPr>
            <w:t>PROPAEDEUTICS OF INTERNAL DISEASES</w:t>
          </w:r>
        </w:p>
      </w:tc>
    </w:tr>
  </w:tbl>
  <w:p w14:paraId="4954886D" w14:textId="77777777" w:rsidR="00356B46" w:rsidRDefault="00356B46" w:rsidP="00356B46">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762D25"/>
    <w:multiLevelType w:val="hybridMultilevel"/>
    <w:tmpl w:val="1B283302"/>
    <w:lvl w:ilvl="0" w:tplc="04020001">
      <w:start w:val="1"/>
      <w:numFmt w:val="bullet"/>
      <w:lvlText w:val=""/>
      <w:lvlJc w:val="left"/>
      <w:pPr>
        <w:tabs>
          <w:tab w:val="num" w:pos="1287"/>
        </w:tabs>
        <w:ind w:left="1287" w:hanging="360"/>
      </w:pPr>
      <w:rPr>
        <w:rFonts w:ascii="Symbol" w:hAnsi="Symbol" w:hint="default"/>
      </w:rPr>
    </w:lvl>
    <w:lvl w:ilvl="1" w:tplc="04020003" w:tentative="1">
      <w:start w:val="1"/>
      <w:numFmt w:val="bullet"/>
      <w:lvlText w:val="o"/>
      <w:lvlJc w:val="left"/>
      <w:pPr>
        <w:tabs>
          <w:tab w:val="num" w:pos="2007"/>
        </w:tabs>
        <w:ind w:left="2007" w:hanging="360"/>
      </w:pPr>
      <w:rPr>
        <w:rFonts w:ascii="Courier New" w:hAnsi="Courier New" w:cs="Courier New" w:hint="default"/>
      </w:rPr>
    </w:lvl>
    <w:lvl w:ilvl="2" w:tplc="04020005" w:tentative="1">
      <w:start w:val="1"/>
      <w:numFmt w:val="bullet"/>
      <w:lvlText w:val=""/>
      <w:lvlJc w:val="left"/>
      <w:pPr>
        <w:tabs>
          <w:tab w:val="num" w:pos="2727"/>
        </w:tabs>
        <w:ind w:left="2727" w:hanging="360"/>
      </w:pPr>
      <w:rPr>
        <w:rFonts w:ascii="Wingdings" w:hAnsi="Wingdings" w:hint="default"/>
      </w:rPr>
    </w:lvl>
    <w:lvl w:ilvl="3" w:tplc="04020001" w:tentative="1">
      <w:start w:val="1"/>
      <w:numFmt w:val="bullet"/>
      <w:lvlText w:val=""/>
      <w:lvlJc w:val="left"/>
      <w:pPr>
        <w:tabs>
          <w:tab w:val="num" w:pos="3447"/>
        </w:tabs>
        <w:ind w:left="3447" w:hanging="360"/>
      </w:pPr>
      <w:rPr>
        <w:rFonts w:ascii="Symbol" w:hAnsi="Symbol" w:hint="default"/>
      </w:rPr>
    </w:lvl>
    <w:lvl w:ilvl="4" w:tplc="04020003" w:tentative="1">
      <w:start w:val="1"/>
      <w:numFmt w:val="bullet"/>
      <w:lvlText w:val="o"/>
      <w:lvlJc w:val="left"/>
      <w:pPr>
        <w:tabs>
          <w:tab w:val="num" w:pos="4167"/>
        </w:tabs>
        <w:ind w:left="4167" w:hanging="360"/>
      </w:pPr>
      <w:rPr>
        <w:rFonts w:ascii="Courier New" w:hAnsi="Courier New" w:cs="Courier New" w:hint="default"/>
      </w:rPr>
    </w:lvl>
    <w:lvl w:ilvl="5" w:tplc="04020005" w:tentative="1">
      <w:start w:val="1"/>
      <w:numFmt w:val="bullet"/>
      <w:lvlText w:val=""/>
      <w:lvlJc w:val="left"/>
      <w:pPr>
        <w:tabs>
          <w:tab w:val="num" w:pos="4887"/>
        </w:tabs>
        <w:ind w:left="4887" w:hanging="360"/>
      </w:pPr>
      <w:rPr>
        <w:rFonts w:ascii="Wingdings" w:hAnsi="Wingdings" w:hint="default"/>
      </w:rPr>
    </w:lvl>
    <w:lvl w:ilvl="6" w:tplc="04020001" w:tentative="1">
      <w:start w:val="1"/>
      <w:numFmt w:val="bullet"/>
      <w:lvlText w:val=""/>
      <w:lvlJc w:val="left"/>
      <w:pPr>
        <w:tabs>
          <w:tab w:val="num" w:pos="5607"/>
        </w:tabs>
        <w:ind w:left="5607" w:hanging="360"/>
      </w:pPr>
      <w:rPr>
        <w:rFonts w:ascii="Symbol" w:hAnsi="Symbol" w:hint="default"/>
      </w:rPr>
    </w:lvl>
    <w:lvl w:ilvl="7" w:tplc="04020003" w:tentative="1">
      <w:start w:val="1"/>
      <w:numFmt w:val="bullet"/>
      <w:lvlText w:val="o"/>
      <w:lvlJc w:val="left"/>
      <w:pPr>
        <w:tabs>
          <w:tab w:val="num" w:pos="6327"/>
        </w:tabs>
        <w:ind w:left="6327" w:hanging="360"/>
      </w:pPr>
      <w:rPr>
        <w:rFonts w:ascii="Courier New" w:hAnsi="Courier New" w:cs="Courier New" w:hint="default"/>
      </w:rPr>
    </w:lvl>
    <w:lvl w:ilvl="8" w:tplc="04020005" w:tentative="1">
      <w:start w:val="1"/>
      <w:numFmt w:val="bullet"/>
      <w:lvlText w:val=""/>
      <w:lvlJc w:val="left"/>
      <w:pPr>
        <w:tabs>
          <w:tab w:val="num" w:pos="7047"/>
        </w:tabs>
        <w:ind w:left="7047" w:hanging="360"/>
      </w:pPr>
      <w:rPr>
        <w:rFonts w:ascii="Wingdings" w:hAnsi="Wingdings" w:hint="default"/>
      </w:rPr>
    </w:lvl>
  </w:abstractNum>
  <w:abstractNum w:abstractNumId="1">
    <w:nsid w:val="02E23C5D"/>
    <w:multiLevelType w:val="hybridMultilevel"/>
    <w:tmpl w:val="1144B846"/>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
    <w:nsid w:val="08C8061D"/>
    <w:multiLevelType w:val="hybridMultilevel"/>
    <w:tmpl w:val="CD6E70F6"/>
    <w:lvl w:ilvl="0" w:tplc="04020001">
      <w:start w:val="1"/>
      <w:numFmt w:val="bullet"/>
      <w:lvlText w:val=""/>
      <w:lvlJc w:val="left"/>
      <w:pPr>
        <w:tabs>
          <w:tab w:val="num" w:pos="1287"/>
        </w:tabs>
        <w:ind w:left="1287" w:hanging="360"/>
      </w:pPr>
      <w:rPr>
        <w:rFonts w:ascii="Symbol" w:hAnsi="Symbol" w:hint="default"/>
      </w:rPr>
    </w:lvl>
    <w:lvl w:ilvl="1" w:tplc="04020003" w:tentative="1">
      <w:start w:val="1"/>
      <w:numFmt w:val="bullet"/>
      <w:lvlText w:val="o"/>
      <w:lvlJc w:val="left"/>
      <w:pPr>
        <w:tabs>
          <w:tab w:val="num" w:pos="2007"/>
        </w:tabs>
        <w:ind w:left="2007" w:hanging="360"/>
      </w:pPr>
      <w:rPr>
        <w:rFonts w:ascii="Courier New" w:hAnsi="Courier New" w:cs="Courier New" w:hint="default"/>
      </w:rPr>
    </w:lvl>
    <w:lvl w:ilvl="2" w:tplc="04020005" w:tentative="1">
      <w:start w:val="1"/>
      <w:numFmt w:val="bullet"/>
      <w:lvlText w:val=""/>
      <w:lvlJc w:val="left"/>
      <w:pPr>
        <w:tabs>
          <w:tab w:val="num" w:pos="2727"/>
        </w:tabs>
        <w:ind w:left="2727" w:hanging="360"/>
      </w:pPr>
      <w:rPr>
        <w:rFonts w:ascii="Wingdings" w:hAnsi="Wingdings" w:hint="default"/>
      </w:rPr>
    </w:lvl>
    <w:lvl w:ilvl="3" w:tplc="04020001" w:tentative="1">
      <w:start w:val="1"/>
      <w:numFmt w:val="bullet"/>
      <w:lvlText w:val=""/>
      <w:lvlJc w:val="left"/>
      <w:pPr>
        <w:tabs>
          <w:tab w:val="num" w:pos="3447"/>
        </w:tabs>
        <w:ind w:left="3447" w:hanging="360"/>
      </w:pPr>
      <w:rPr>
        <w:rFonts w:ascii="Symbol" w:hAnsi="Symbol" w:hint="default"/>
      </w:rPr>
    </w:lvl>
    <w:lvl w:ilvl="4" w:tplc="04020003" w:tentative="1">
      <w:start w:val="1"/>
      <w:numFmt w:val="bullet"/>
      <w:lvlText w:val="o"/>
      <w:lvlJc w:val="left"/>
      <w:pPr>
        <w:tabs>
          <w:tab w:val="num" w:pos="4167"/>
        </w:tabs>
        <w:ind w:left="4167" w:hanging="360"/>
      </w:pPr>
      <w:rPr>
        <w:rFonts w:ascii="Courier New" w:hAnsi="Courier New" w:cs="Courier New" w:hint="default"/>
      </w:rPr>
    </w:lvl>
    <w:lvl w:ilvl="5" w:tplc="04020005" w:tentative="1">
      <w:start w:val="1"/>
      <w:numFmt w:val="bullet"/>
      <w:lvlText w:val=""/>
      <w:lvlJc w:val="left"/>
      <w:pPr>
        <w:tabs>
          <w:tab w:val="num" w:pos="4887"/>
        </w:tabs>
        <w:ind w:left="4887" w:hanging="360"/>
      </w:pPr>
      <w:rPr>
        <w:rFonts w:ascii="Wingdings" w:hAnsi="Wingdings" w:hint="default"/>
      </w:rPr>
    </w:lvl>
    <w:lvl w:ilvl="6" w:tplc="04020001" w:tentative="1">
      <w:start w:val="1"/>
      <w:numFmt w:val="bullet"/>
      <w:lvlText w:val=""/>
      <w:lvlJc w:val="left"/>
      <w:pPr>
        <w:tabs>
          <w:tab w:val="num" w:pos="5607"/>
        </w:tabs>
        <w:ind w:left="5607" w:hanging="360"/>
      </w:pPr>
      <w:rPr>
        <w:rFonts w:ascii="Symbol" w:hAnsi="Symbol" w:hint="default"/>
      </w:rPr>
    </w:lvl>
    <w:lvl w:ilvl="7" w:tplc="04020003" w:tentative="1">
      <w:start w:val="1"/>
      <w:numFmt w:val="bullet"/>
      <w:lvlText w:val="o"/>
      <w:lvlJc w:val="left"/>
      <w:pPr>
        <w:tabs>
          <w:tab w:val="num" w:pos="6327"/>
        </w:tabs>
        <w:ind w:left="6327" w:hanging="360"/>
      </w:pPr>
      <w:rPr>
        <w:rFonts w:ascii="Courier New" w:hAnsi="Courier New" w:cs="Courier New" w:hint="default"/>
      </w:rPr>
    </w:lvl>
    <w:lvl w:ilvl="8" w:tplc="04020005" w:tentative="1">
      <w:start w:val="1"/>
      <w:numFmt w:val="bullet"/>
      <w:lvlText w:val=""/>
      <w:lvlJc w:val="left"/>
      <w:pPr>
        <w:tabs>
          <w:tab w:val="num" w:pos="7047"/>
        </w:tabs>
        <w:ind w:left="7047" w:hanging="360"/>
      </w:pPr>
      <w:rPr>
        <w:rFonts w:ascii="Wingdings" w:hAnsi="Wingdings" w:hint="default"/>
      </w:rPr>
    </w:lvl>
  </w:abstractNum>
  <w:abstractNum w:abstractNumId="3">
    <w:nsid w:val="0A616933"/>
    <w:multiLevelType w:val="multilevel"/>
    <w:tmpl w:val="072A1430"/>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11EB1842"/>
    <w:multiLevelType w:val="multilevel"/>
    <w:tmpl w:val="602E2C14"/>
    <w:lvl w:ilvl="0">
      <w:start w:val="1"/>
      <w:numFmt w:val="decimal"/>
      <w:lvlText w:val="%1."/>
      <w:lvlJc w:val="left"/>
      <w:pPr>
        <w:tabs>
          <w:tab w:val="num" w:pos="360"/>
        </w:tabs>
        <w:ind w:left="360" w:hanging="360"/>
      </w:pPr>
      <w:rPr>
        <w:rFonts w:hint="default"/>
        <w:b w:val="0"/>
        <w:color w:val="auto"/>
      </w:rPr>
    </w:lvl>
    <w:lvl w:ilvl="1">
      <w:start w:val="10"/>
      <w:numFmt w:val="decimal"/>
      <w:lvlText w:val="%1.%2."/>
      <w:lvlJc w:val="left"/>
      <w:pPr>
        <w:tabs>
          <w:tab w:val="num" w:pos="792"/>
        </w:tabs>
        <w:ind w:left="792" w:hanging="432"/>
      </w:pPr>
      <w:rPr>
        <w:rFonts w:hint="default"/>
        <w:b w:val="0"/>
        <w:i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nsid w:val="13206631"/>
    <w:multiLevelType w:val="multilevel"/>
    <w:tmpl w:val="602E2C14"/>
    <w:lvl w:ilvl="0">
      <w:start w:val="1"/>
      <w:numFmt w:val="decimal"/>
      <w:lvlText w:val="%1."/>
      <w:lvlJc w:val="left"/>
      <w:pPr>
        <w:tabs>
          <w:tab w:val="num" w:pos="360"/>
        </w:tabs>
        <w:ind w:left="360" w:hanging="360"/>
      </w:pPr>
      <w:rPr>
        <w:rFonts w:hint="default"/>
        <w:b w:val="0"/>
        <w:color w:val="auto"/>
      </w:rPr>
    </w:lvl>
    <w:lvl w:ilvl="1">
      <w:start w:val="10"/>
      <w:numFmt w:val="decimal"/>
      <w:lvlText w:val="%1.%2."/>
      <w:lvlJc w:val="left"/>
      <w:pPr>
        <w:tabs>
          <w:tab w:val="num" w:pos="792"/>
        </w:tabs>
        <w:ind w:left="792" w:hanging="432"/>
      </w:pPr>
      <w:rPr>
        <w:rFonts w:hint="default"/>
        <w:b w:val="0"/>
        <w:i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nsid w:val="1E0A2709"/>
    <w:multiLevelType w:val="hybridMultilevel"/>
    <w:tmpl w:val="9AE6D688"/>
    <w:lvl w:ilvl="0" w:tplc="A96C2268">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2D85606"/>
    <w:multiLevelType w:val="hybridMultilevel"/>
    <w:tmpl w:val="F6FE21A6"/>
    <w:lvl w:ilvl="0" w:tplc="0402000F">
      <w:start w:val="1"/>
      <w:numFmt w:val="decimal"/>
      <w:lvlText w:val="%1."/>
      <w:lvlJc w:val="left"/>
      <w:pPr>
        <w:ind w:left="1287" w:hanging="360"/>
      </w:pPr>
    </w:lvl>
    <w:lvl w:ilvl="1" w:tplc="04020019" w:tentative="1">
      <w:start w:val="1"/>
      <w:numFmt w:val="lowerLetter"/>
      <w:lvlText w:val="%2."/>
      <w:lvlJc w:val="left"/>
      <w:pPr>
        <w:ind w:left="2007" w:hanging="360"/>
      </w:pPr>
    </w:lvl>
    <w:lvl w:ilvl="2" w:tplc="0402001B" w:tentative="1">
      <w:start w:val="1"/>
      <w:numFmt w:val="lowerRoman"/>
      <w:lvlText w:val="%3."/>
      <w:lvlJc w:val="right"/>
      <w:pPr>
        <w:ind w:left="2727" w:hanging="180"/>
      </w:pPr>
    </w:lvl>
    <w:lvl w:ilvl="3" w:tplc="0402000F" w:tentative="1">
      <w:start w:val="1"/>
      <w:numFmt w:val="decimal"/>
      <w:lvlText w:val="%4."/>
      <w:lvlJc w:val="left"/>
      <w:pPr>
        <w:ind w:left="3447" w:hanging="360"/>
      </w:pPr>
    </w:lvl>
    <w:lvl w:ilvl="4" w:tplc="04020019" w:tentative="1">
      <w:start w:val="1"/>
      <w:numFmt w:val="lowerLetter"/>
      <w:lvlText w:val="%5."/>
      <w:lvlJc w:val="left"/>
      <w:pPr>
        <w:ind w:left="4167" w:hanging="360"/>
      </w:pPr>
    </w:lvl>
    <w:lvl w:ilvl="5" w:tplc="0402001B" w:tentative="1">
      <w:start w:val="1"/>
      <w:numFmt w:val="lowerRoman"/>
      <w:lvlText w:val="%6."/>
      <w:lvlJc w:val="right"/>
      <w:pPr>
        <w:ind w:left="4887" w:hanging="180"/>
      </w:pPr>
    </w:lvl>
    <w:lvl w:ilvl="6" w:tplc="0402000F" w:tentative="1">
      <w:start w:val="1"/>
      <w:numFmt w:val="decimal"/>
      <w:lvlText w:val="%7."/>
      <w:lvlJc w:val="left"/>
      <w:pPr>
        <w:ind w:left="5607" w:hanging="360"/>
      </w:pPr>
    </w:lvl>
    <w:lvl w:ilvl="7" w:tplc="04020019" w:tentative="1">
      <w:start w:val="1"/>
      <w:numFmt w:val="lowerLetter"/>
      <w:lvlText w:val="%8."/>
      <w:lvlJc w:val="left"/>
      <w:pPr>
        <w:ind w:left="6327" w:hanging="360"/>
      </w:pPr>
    </w:lvl>
    <w:lvl w:ilvl="8" w:tplc="0402001B" w:tentative="1">
      <w:start w:val="1"/>
      <w:numFmt w:val="lowerRoman"/>
      <w:lvlText w:val="%9."/>
      <w:lvlJc w:val="right"/>
      <w:pPr>
        <w:ind w:left="7047" w:hanging="180"/>
      </w:pPr>
    </w:lvl>
  </w:abstractNum>
  <w:abstractNum w:abstractNumId="8">
    <w:nsid w:val="3B712148"/>
    <w:multiLevelType w:val="multilevel"/>
    <w:tmpl w:val="B9CC6172"/>
    <w:lvl w:ilvl="0">
      <w:start w:val="5"/>
      <w:numFmt w:val="decimal"/>
      <w:lvlText w:val="%1."/>
      <w:lvlJc w:val="left"/>
      <w:pPr>
        <w:tabs>
          <w:tab w:val="num" w:pos="360"/>
        </w:tabs>
        <w:ind w:left="360" w:hanging="360"/>
      </w:pPr>
      <w:rPr>
        <w:rFonts w:hint="default"/>
        <w:b w:val="0"/>
        <w:color w:val="auto"/>
      </w:rPr>
    </w:lvl>
    <w:lvl w:ilvl="1">
      <w:start w:val="10"/>
      <w:numFmt w:val="decimal"/>
      <w:lvlText w:val="%1.%2."/>
      <w:lvlJc w:val="left"/>
      <w:pPr>
        <w:tabs>
          <w:tab w:val="num" w:pos="792"/>
        </w:tabs>
        <w:ind w:left="792" w:hanging="432"/>
      </w:pPr>
      <w:rPr>
        <w:rFonts w:hint="default"/>
        <w:b w:val="0"/>
        <w:i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nsid w:val="3C390F9A"/>
    <w:multiLevelType w:val="multilevel"/>
    <w:tmpl w:val="30489AC8"/>
    <w:lvl w:ilvl="0">
      <w:start w:val="1"/>
      <w:numFmt w:val="decimal"/>
      <w:lvlText w:val="%1."/>
      <w:lvlJc w:val="center"/>
      <w:pPr>
        <w:tabs>
          <w:tab w:val="num" w:pos="754"/>
        </w:tabs>
        <w:ind w:left="397" w:firstLine="284"/>
      </w:pPr>
      <w:rPr>
        <w:rFonts w:hint="default"/>
      </w:rPr>
    </w:lvl>
    <w:lvl w:ilvl="1">
      <w:start w:val="1"/>
      <w:numFmt w:val="lowerLetter"/>
      <w:lvlText w:val="%2."/>
      <w:lvlJc w:val="left"/>
      <w:pPr>
        <w:tabs>
          <w:tab w:val="num" w:pos="1837"/>
        </w:tabs>
        <w:ind w:left="1837" w:hanging="360"/>
      </w:pPr>
    </w:lvl>
    <w:lvl w:ilvl="2">
      <w:start w:val="1"/>
      <w:numFmt w:val="lowerRoman"/>
      <w:lvlText w:val="%3."/>
      <w:lvlJc w:val="right"/>
      <w:pPr>
        <w:tabs>
          <w:tab w:val="num" w:pos="2557"/>
        </w:tabs>
        <w:ind w:left="2557" w:hanging="180"/>
      </w:pPr>
    </w:lvl>
    <w:lvl w:ilvl="3">
      <w:start w:val="1"/>
      <w:numFmt w:val="decimal"/>
      <w:lvlText w:val="%4."/>
      <w:lvlJc w:val="left"/>
      <w:pPr>
        <w:tabs>
          <w:tab w:val="num" w:pos="3277"/>
        </w:tabs>
        <w:ind w:left="3277" w:hanging="360"/>
      </w:pPr>
    </w:lvl>
    <w:lvl w:ilvl="4">
      <w:start w:val="1"/>
      <w:numFmt w:val="lowerLetter"/>
      <w:lvlText w:val="%5."/>
      <w:lvlJc w:val="left"/>
      <w:pPr>
        <w:tabs>
          <w:tab w:val="num" w:pos="3997"/>
        </w:tabs>
        <w:ind w:left="3997" w:hanging="360"/>
      </w:pPr>
    </w:lvl>
    <w:lvl w:ilvl="5">
      <w:start w:val="1"/>
      <w:numFmt w:val="lowerRoman"/>
      <w:lvlText w:val="%6."/>
      <w:lvlJc w:val="right"/>
      <w:pPr>
        <w:tabs>
          <w:tab w:val="num" w:pos="4717"/>
        </w:tabs>
        <w:ind w:left="4717" w:hanging="180"/>
      </w:pPr>
    </w:lvl>
    <w:lvl w:ilvl="6">
      <w:start w:val="1"/>
      <w:numFmt w:val="decimal"/>
      <w:lvlText w:val="%7."/>
      <w:lvlJc w:val="left"/>
      <w:pPr>
        <w:tabs>
          <w:tab w:val="num" w:pos="5437"/>
        </w:tabs>
        <w:ind w:left="5437" w:hanging="360"/>
      </w:pPr>
    </w:lvl>
    <w:lvl w:ilvl="7">
      <w:start w:val="1"/>
      <w:numFmt w:val="lowerLetter"/>
      <w:lvlText w:val="%8."/>
      <w:lvlJc w:val="left"/>
      <w:pPr>
        <w:tabs>
          <w:tab w:val="num" w:pos="6157"/>
        </w:tabs>
        <w:ind w:left="6157" w:hanging="360"/>
      </w:pPr>
    </w:lvl>
    <w:lvl w:ilvl="8">
      <w:start w:val="1"/>
      <w:numFmt w:val="lowerRoman"/>
      <w:lvlText w:val="%9."/>
      <w:lvlJc w:val="right"/>
      <w:pPr>
        <w:tabs>
          <w:tab w:val="num" w:pos="6877"/>
        </w:tabs>
        <w:ind w:left="6877" w:hanging="180"/>
      </w:pPr>
    </w:lvl>
  </w:abstractNum>
  <w:abstractNum w:abstractNumId="10">
    <w:nsid w:val="41BF76AF"/>
    <w:multiLevelType w:val="multilevel"/>
    <w:tmpl w:val="47BAF6CA"/>
    <w:lvl w:ilvl="0">
      <w:start w:val="8"/>
      <w:numFmt w:val="decimal"/>
      <w:lvlText w:val="%1."/>
      <w:lvlJc w:val="left"/>
      <w:pPr>
        <w:tabs>
          <w:tab w:val="num" w:pos="360"/>
        </w:tabs>
        <w:ind w:left="360" w:hanging="360"/>
      </w:pPr>
      <w:rPr>
        <w:rFonts w:hint="default"/>
        <w:color w:val="auto"/>
      </w:rPr>
    </w:lvl>
    <w:lvl w:ilvl="1">
      <w:start w:val="1"/>
      <w:numFmt w:val="decimal"/>
      <w:lvlText w:val="%1.%2."/>
      <w:lvlJc w:val="left"/>
      <w:pPr>
        <w:tabs>
          <w:tab w:val="num" w:pos="792"/>
        </w:tabs>
        <w:ind w:left="792" w:hanging="432"/>
      </w:pPr>
      <w:rPr>
        <w:rFonts w:hint="default"/>
        <w:b w:val="0"/>
        <w:i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nsid w:val="53773068"/>
    <w:multiLevelType w:val="multilevel"/>
    <w:tmpl w:val="54EEAF0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nsid w:val="569E25A5"/>
    <w:multiLevelType w:val="multilevel"/>
    <w:tmpl w:val="C0FC07AA"/>
    <w:lvl w:ilvl="0">
      <w:start w:val="9"/>
      <w:numFmt w:val="decimal"/>
      <w:lvlText w:val="%1."/>
      <w:lvlJc w:val="left"/>
      <w:pPr>
        <w:tabs>
          <w:tab w:val="num" w:pos="360"/>
        </w:tabs>
        <w:ind w:left="360" w:hanging="360"/>
      </w:pPr>
      <w:rPr>
        <w:rFonts w:hint="default"/>
        <w:color w:val="auto"/>
      </w:rPr>
    </w:lvl>
    <w:lvl w:ilvl="1">
      <w:start w:val="1"/>
      <w:numFmt w:val="decimal"/>
      <w:lvlText w:val="%1.%2."/>
      <w:lvlJc w:val="left"/>
      <w:pPr>
        <w:tabs>
          <w:tab w:val="num" w:pos="792"/>
        </w:tabs>
        <w:ind w:left="792" w:hanging="432"/>
      </w:pPr>
      <w:rPr>
        <w:rFonts w:hint="default"/>
        <w:b w:val="0"/>
        <w:i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nsid w:val="5BB339D4"/>
    <w:multiLevelType w:val="hybridMultilevel"/>
    <w:tmpl w:val="54EEAF0A"/>
    <w:lvl w:ilvl="0" w:tplc="04020005">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4">
    <w:nsid w:val="5D221E96"/>
    <w:multiLevelType w:val="multilevel"/>
    <w:tmpl w:val="28604CA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5">
    <w:nsid w:val="65E675E4"/>
    <w:multiLevelType w:val="hybridMultilevel"/>
    <w:tmpl w:val="E02CA2C6"/>
    <w:lvl w:ilvl="0" w:tplc="04020005">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6">
    <w:nsid w:val="69C8597B"/>
    <w:multiLevelType w:val="hybridMultilevel"/>
    <w:tmpl w:val="30489AC8"/>
    <w:lvl w:ilvl="0" w:tplc="DABC1250">
      <w:start w:val="1"/>
      <w:numFmt w:val="decimal"/>
      <w:lvlText w:val="%1."/>
      <w:lvlJc w:val="center"/>
      <w:pPr>
        <w:tabs>
          <w:tab w:val="num" w:pos="754"/>
        </w:tabs>
        <w:ind w:left="397" w:firstLine="284"/>
      </w:pPr>
      <w:rPr>
        <w:rFonts w:hint="default"/>
      </w:rPr>
    </w:lvl>
    <w:lvl w:ilvl="1" w:tplc="04020019" w:tentative="1">
      <w:start w:val="1"/>
      <w:numFmt w:val="lowerLetter"/>
      <w:lvlText w:val="%2."/>
      <w:lvlJc w:val="left"/>
      <w:pPr>
        <w:tabs>
          <w:tab w:val="num" w:pos="1837"/>
        </w:tabs>
        <w:ind w:left="1837" w:hanging="360"/>
      </w:pPr>
    </w:lvl>
    <w:lvl w:ilvl="2" w:tplc="0402001B" w:tentative="1">
      <w:start w:val="1"/>
      <w:numFmt w:val="lowerRoman"/>
      <w:lvlText w:val="%3."/>
      <w:lvlJc w:val="right"/>
      <w:pPr>
        <w:tabs>
          <w:tab w:val="num" w:pos="2557"/>
        </w:tabs>
        <w:ind w:left="2557" w:hanging="180"/>
      </w:pPr>
    </w:lvl>
    <w:lvl w:ilvl="3" w:tplc="0402000F" w:tentative="1">
      <w:start w:val="1"/>
      <w:numFmt w:val="decimal"/>
      <w:lvlText w:val="%4."/>
      <w:lvlJc w:val="left"/>
      <w:pPr>
        <w:tabs>
          <w:tab w:val="num" w:pos="3277"/>
        </w:tabs>
        <w:ind w:left="3277" w:hanging="360"/>
      </w:pPr>
    </w:lvl>
    <w:lvl w:ilvl="4" w:tplc="04020019" w:tentative="1">
      <w:start w:val="1"/>
      <w:numFmt w:val="lowerLetter"/>
      <w:lvlText w:val="%5."/>
      <w:lvlJc w:val="left"/>
      <w:pPr>
        <w:tabs>
          <w:tab w:val="num" w:pos="3997"/>
        </w:tabs>
        <w:ind w:left="3997" w:hanging="360"/>
      </w:pPr>
    </w:lvl>
    <w:lvl w:ilvl="5" w:tplc="0402001B" w:tentative="1">
      <w:start w:val="1"/>
      <w:numFmt w:val="lowerRoman"/>
      <w:lvlText w:val="%6."/>
      <w:lvlJc w:val="right"/>
      <w:pPr>
        <w:tabs>
          <w:tab w:val="num" w:pos="4717"/>
        </w:tabs>
        <w:ind w:left="4717" w:hanging="180"/>
      </w:pPr>
    </w:lvl>
    <w:lvl w:ilvl="6" w:tplc="0402000F" w:tentative="1">
      <w:start w:val="1"/>
      <w:numFmt w:val="decimal"/>
      <w:lvlText w:val="%7."/>
      <w:lvlJc w:val="left"/>
      <w:pPr>
        <w:tabs>
          <w:tab w:val="num" w:pos="5437"/>
        </w:tabs>
        <w:ind w:left="5437" w:hanging="360"/>
      </w:pPr>
    </w:lvl>
    <w:lvl w:ilvl="7" w:tplc="04020019" w:tentative="1">
      <w:start w:val="1"/>
      <w:numFmt w:val="lowerLetter"/>
      <w:lvlText w:val="%8."/>
      <w:lvlJc w:val="left"/>
      <w:pPr>
        <w:tabs>
          <w:tab w:val="num" w:pos="6157"/>
        </w:tabs>
        <w:ind w:left="6157" w:hanging="360"/>
      </w:pPr>
    </w:lvl>
    <w:lvl w:ilvl="8" w:tplc="0402001B" w:tentative="1">
      <w:start w:val="1"/>
      <w:numFmt w:val="lowerRoman"/>
      <w:lvlText w:val="%9."/>
      <w:lvlJc w:val="right"/>
      <w:pPr>
        <w:tabs>
          <w:tab w:val="num" w:pos="6877"/>
        </w:tabs>
        <w:ind w:left="6877" w:hanging="180"/>
      </w:pPr>
    </w:lvl>
  </w:abstractNum>
  <w:abstractNum w:abstractNumId="17">
    <w:nsid w:val="6B503C23"/>
    <w:multiLevelType w:val="multilevel"/>
    <w:tmpl w:val="B0BEED6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nsid w:val="6C327931"/>
    <w:multiLevelType w:val="hybridMultilevel"/>
    <w:tmpl w:val="E81292AA"/>
    <w:lvl w:ilvl="0" w:tplc="0402000F">
      <w:start w:val="1"/>
      <w:numFmt w:val="decimal"/>
      <w:lvlText w:val="%1."/>
      <w:lvlJc w:val="left"/>
      <w:pPr>
        <w:tabs>
          <w:tab w:val="num" w:pos="720"/>
        </w:tabs>
        <w:ind w:left="720" w:hanging="360"/>
      </w:pPr>
      <w:rPr>
        <w:rFonts w:hint="default"/>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9">
    <w:nsid w:val="76E746B2"/>
    <w:multiLevelType w:val="hybridMultilevel"/>
    <w:tmpl w:val="B03215D0"/>
    <w:lvl w:ilvl="0" w:tplc="89B09594">
      <w:start w:val="1"/>
      <w:numFmt w:val="bullet"/>
      <w:lvlText w:val=""/>
      <w:lvlJc w:val="left"/>
      <w:pPr>
        <w:tabs>
          <w:tab w:val="num" w:pos="1287"/>
        </w:tabs>
        <w:ind w:left="1287" w:hanging="360"/>
      </w:pPr>
      <w:rPr>
        <w:rFonts w:ascii="Symbol" w:hAnsi="Symbol" w:hint="default"/>
        <w:sz w:val="24"/>
      </w:rPr>
    </w:lvl>
    <w:lvl w:ilvl="1" w:tplc="04020003" w:tentative="1">
      <w:start w:val="1"/>
      <w:numFmt w:val="bullet"/>
      <w:lvlText w:val="o"/>
      <w:lvlJc w:val="left"/>
      <w:pPr>
        <w:tabs>
          <w:tab w:val="num" w:pos="2007"/>
        </w:tabs>
        <w:ind w:left="2007" w:hanging="360"/>
      </w:pPr>
      <w:rPr>
        <w:rFonts w:ascii="Courier New" w:hAnsi="Courier New" w:cs="Courier New" w:hint="default"/>
      </w:rPr>
    </w:lvl>
    <w:lvl w:ilvl="2" w:tplc="04020005" w:tentative="1">
      <w:start w:val="1"/>
      <w:numFmt w:val="bullet"/>
      <w:lvlText w:val=""/>
      <w:lvlJc w:val="left"/>
      <w:pPr>
        <w:tabs>
          <w:tab w:val="num" w:pos="2727"/>
        </w:tabs>
        <w:ind w:left="2727" w:hanging="360"/>
      </w:pPr>
      <w:rPr>
        <w:rFonts w:ascii="Wingdings" w:hAnsi="Wingdings" w:hint="default"/>
      </w:rPr>
    </w:lvl>
    <w:lvl w:ilvl="3" w:tplc="04020001" w:tentative="1">
      <w:start w:val="1"/>
      <w:numFmt w:val="bullet"/>
      <w:lvlText w:val=""/>
      <w:lvlJc w:val="left"/>
      <w:pPr>
        <w:tabs>
          <w:tab w:val="num" w:pos="3447"/>
        </w:tabs>
        <w:ind w:left="3447" w:hanging="360"/>
      </w:pPr>
      <w:rPr>
        <w:rFonts w:ascii="Symbol" w:hAnsi="Symbol" w:hint="default"/>
      </w:rPr>
    </w:lvl>
    <w:lvl w:ilvl="4" w:tplc="04020003" w:tentative="1">
      <w:start w:val="1"/>
      <w:numFmt w:val="bullet"/>
      <w:lvlText w:val="o"/>
      <w:lvlJc w:val="left"/>
      <w:pPr>
        <w:tabs>
          <w:tab w:val="num" w:pos="4167"/>
        </w:tabs>
        <w:ind w:left="4167" w:hanging="360"/>
      </w:pPr>
      <w:rPr>
        <w:rFonts w:ascii="Courier New" w:hAnsi="Courier New" w:cs="Courier New" w:hint="default"/>
      </w:rPr>
    </w:lvl>
    <w:lvl w:ilvl="5" w:tplc="04020005" w:tentative="1">
      <w:start w:val="1"/>
      <w:numFmt w:val="bullet"/>
      <w:lvlText w:val=""/>
      <w:lvlJc w:val="left"/>
      <w:pPr>
        <w:tabs>
          <w:tab w:val="num" w:pos="4887"/>
        </w:tabs>
        <w:ind w:left="4887" w:hanging="360"/>
      </w:pPr>
      <w:rPr>
        <w:rFonts w:ascii="Wingdings" w:hAnsi="Wingdings" w:hint="default"/>
      </w:rPr>
    </w:lvl>
    <w:lvl w:ilvl="6" w:tplc="04020001" w:tentative="1">
      <w:start w:val="1"/>
      <w:numFmt w:val="bullet"/>
      <w:lvlText w:val=""/>
      <w:lvlJc w:val="left"/>
      <w:pPr>
        <w:tabs>
          <w:tab w:val="num" w:pos="5607"/>
        </w:tabs>
        <w:ind w:left="5607" w:hanging="360"/>
      </w:pPr>
      <w:rPr>
        <w:rFonts w:ascii="Symbol" w:hAnsi="Symbol" w:hint="default"/>
      </w:rPr>
    </w:lvl>
    <w:lvl w:ilvl="7" w:tplc="04020003" w:tentative="1">
      <w:start w:val="1"/>
      <w:numFmt w:val="bullet"/>
      <w:lvlText w:val="o"/>
      <w:lvlJc w:val="left"/>
      <w:pPr>
        <w:tabs>
          <w:tab w:val="num" w:pos="6327"/>
        </w:tabs>
        <w:ind w:left="6327" w:hanging="360"/>
      </w:pPr>
      <w:rPr>
        <w:rFonts w:ascii="Courier New" w:hAnsi="Courier New" w:cs="Courier New" w:hint="default"/>
      </w:rPr>
    </w:lvl>
    <w:lvl w:ilvl="8" w:tplc="04020005" w:tentative="1">
      <w:start w:val="1"/>
      <w:numFmt w:val="bullet"/>
      <w:lvlText w:val=""/>
      <w:lvlJc w:val="left"/>
      <w:pPr>
        <w:tabs>
          <w:tab w:val="num" w:pos="7047"/>
        </w:tabs>
        <w:ind w:left="7047" w:hanging="360"/>
      </w:pPr>
      <w:rPr>
        <w:rFonts w:ascii="Wingdings" w:hAnsi="Wingdings" w:hint="default"/>
      </w:rPr>
    </w:lvl>
  </w:abstractNum>
  <w:abstractNum w:abstractNumId="20">
    <w:nsid w:val="786C0C48"/>
    <w:multiLevelType w:val="hybridMultilevel"/>
    <w:tmpl w:val="B0BEED6A"/>
    <w:lvl w:ilvl="0" w:tplc="BB623C56">
      <w:start w:val="1"/>
      <w:numFmt w:val="bullet"/>
      <w:lvlText w:val=""/>
      <w:lvlJc w:val="left"/>
      <w:pPr>
        <w:tabs>
          <w:tab w:val="num" w:pos="720"/>
        </w:tabs>
        <w:ind w:left="720" w:hanging="360"/>
      </w:pPr>
      <w:rPr>
        <w:rFonts w:ascii="Symbol" w:hAnsi="Symbol" w:hint="default"/>
      </w:rPr>
    </w:lvl>
    <w:lvl w:ilvl="1" w:tplc="04020003">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5"/>
  </w:num>
  <w:num w:numId="3">
    <w:abstractNumId w:val="18"/>
  </w:num>
  <w:num w:numId="4">
    <w:abstractNumId w:val="3"/>
  </w:num>
  <w:num w:numId="5">
    <w:abstractNumId w:val="8"/>
  </w:num>
  <w:num w:numId="6">
    <w:abstractNumId w:val="4"/>
  </w:num>
  <w:num w:numId="7">
    <w:abstractNumId w:val="12"/>
  </w:num>
  <w:num w:numId="8">
    <w:abstractNumId w:val="10"/>
  </w:num>
  <w:num w:numId="9">
    <w:abstractNumId w:val="1"/>
  </w:num>
  <w:num w:numId="10">
    <w:abstractNumId w:val="15"/>
  </w:num>
  <w:num w:numId="11">
    <w:abstractNumId w:val="13"/>
  </w:num>
  <w:num w:numId="12">
    <w:abstractNumId w:val="0"/>
  </w:num>
  <w:num w:numId="13">
    <w:abstractNumId w:val="20"/>
  </w:num>
  <w:num w:numId="14">
    <w:abstractNumId w:val="17"/>
  </w:num>
  <w:num w:numId="15">
    <w:abstractNumId w:val="11"/>
  </w:num>
  <w:num w:numId="16">
    <w:abstractNumId w:val="16"/>
  </w:num>
  <w:num w:numId="17">
    <w:abstractNumId w:val="9"/>
  </w:num>
  <w:num w:numId="18">
    <w:abstractNumId w:val="2"/>
  </w:num>
  <w:num w:numId="19">
    <w:abstractNumId w:val="19"/>
  </w:num>
  <w:num w:numId="20">
    <w:abstractNumId w:val="7"/>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evenAndOddHeaders/>
  <w:characterSpacingControl w:val="doNotCompress"/>
  <w:hdrShapeDefaults>
    <o:shapedefaults v:ext="edit" spidmax="2063"/>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674F"/>
    <w:rsid w:val="00001D5C"/>
    <w:rsid w:val="0000247B"/>
    <w:rsid w:val="00003EF1"/>
    <w:rsid w:val="00004012"/>
    <w:rsid w:val="000056D5"/>
    <w:rsid w:val="000069DC"/>
    <w:rsid w:val="00007C15"/>
    <w:rsid w:val="00010A2C"/>
    <w:rsid w:val="000175DD"/>
    <w:rsid w:val="00021E2D"/>
    <w:rsid w:val="000242A6"/>
    <w:rsid w:val="000272DB"/>
    <w:rsid w:val="000306C5"/>
    <w:rsid w:val="00045A73"/>
    <w:rsid w:val="000510ED"/>
    <w:rsid w:val="00055AC9"/>
    <w:rsid w:val="00060595"/>
    <w:rsid w:val="000649FF"/>
    <w:rsid w:val="000661E6"/>
    <w:rsid w:val="000730CE"/>
    <w:rsid w:val="00073663"/>
    <w:rsid w:val="00076439"/>
    <w:rsid w:val="0008573D"/>
    <w:rsid w:val="00093008"/>
    <w:rsid w:val="000931F7"/>
    <w:rsid w:val="00096E9A"/>
    <w:rsid w:val="000A0B5F"/>
    <w:rsid w:val="000A62DD"/>
    <w:rsid w:val="000B1440"/>
    <w:rsid w:val="000B4184"/>
    <w:rsid w:val="000B4627"/>
    <w:rsid w:val="000C6454"/>
    <w:rsid w:val="000E019D"/>
    <w:rsid w:val="000E2A2E"/>
    <w:rsid w:val="000E2E81"/>
    <w:rsid w:val="000E66BE"/>
    <w:rsid w:val="000E711D"/>
    <w:rsid w:val="000F0F4D"/>
    <w:rsid w:val="00100112"/>
    <w:rsid w:val="00103AEE"/>
    <w:rsid w:val="00103BA2"/>
    <w:rsid w:val="00113B47"/>
    <w:rsid w:val="00127356"/>
    <w:rsid w:val="001277F3"/>
    <w:rsid w:val="001307EC"/>
    <w:rsid w:val="0013353A"/>
    <w:rsid w:val="001471B1"/>
    <w:rsid w:val="0014789D"/>
    <w:rsid w:val="001516D0"/>
    <w:rsid w:val="00153475"/>
    <w:rsid w:val="00153E17"/>
    <w:rsid w:val="00164C5F"/>
    <w:rsid w:val="001655D6"/>
    <w:rsid w:val="00180EA9"/>
    <w:rsid w:val="001810B0"/>
    <w:rsid w:val="00187C0B"/>
    <w:rsid w:val="001918E2"/>
    <w:rsid w:val="00197922"/>
    <w:rsid w:val="001A6113"/>
    <w:rsid w:val="001A7A5D"/>
    <w:rsid w:val="001C40FF"/>
    <w:rsid w:val="001C4E9B"/>
    <w:rsid w:val="001C6603"/>
    <w:rsid w:val="001D0727"/>
    <w:rsid w:val="001E30A3"/>
    <w:rsid w:val="001F6582"/>
    <w:rsid w:val="001F7BAC"/>
    <w:rsid w:val="00213372"/>
    <w:rsid w:val="002202E8"/>
    <w:rsid w:val="002215A1"/>
    <w:rsid w:val="00224CEB"/>
    <w:rsid w:val="00224F3C"/>
    <w:rsid w:val="00232712"/>
    <w:rsid w:val="0023506E"/>
    <w:rsid w:val="002353A1"/>
    <w:rsid w:val="00245BB0"/>
    <w:rsid w:val="00265D3E"/>
    <w:rsid w:val="0028079A"/>
    <w:rsid w:val="002807BF"/>
    <w:rsid w:val="00286888"/>
    <w:rsid w:val="002964A3"/>
    <w:rsid w:val="002965FC"/>
    <w:rsid w:val="002A1196"/>
    <w:rsid w:val="002B14F2"/>
    <w:rsid w:val="002C50E5"/>
    <w:rsid w:val="002E4567"/>
    <w:rsid w:val="002E4FDD"/>
    <w:rsid w:val="002E61B2"/>
    <w:rsid w:val="002E6C8F"/>
    <w:rsid w:val="002F3F35"/>
    <w:rsid w:val="002F5C32"/>
    <w:rsid w:val="00302ADC"/>
    <w:rsid w:val="003105FC"/>
    <w:rsid w:val="00315470"/>
    <w:rsid w:val="003201A6"/>
    <w:rsid w:val="00321094"/>
    <w:rsid w:val="0032123E"/>
    <w:rsid w:val="003218DF"/>
    <w:rsid w:val="00323238"/>
    <w:rsid w:val="00326C2D"/>
    <w:rsid w:val="00326CF2"/>
    <w:rsid w:val="00330EC7"/>
    <w:rsid w:val="00332396"/>
    <w:rsid w:val="003327A6"/>
    <w:rsid w:val="003500CC"/>
    <w:rsid w:val="00352055"/>
    <w:rsid w:val="003527FB"/>
    <w:rsid w:val="00356B46"/>
    <w:rsid w:val="00362ADF"/>
    <w:rsid w:val="00367AE5"/>
    <w:rsid w:val="00370409"/>
    <w:rsid w:val="00371D1A"/>
    <w:rsid w:val="00372BE5"/>
    <w:rsid w:val="003733D3"/>
    <w:rsid w:val="00373D66"/>
    <w:rsid w:val="003827BB"/>
    <w:rsid w:val="0038466D"/>
    <w:rsid w:val="003855A7"/>
    <w:rsid w:val="003875CF"/>
    <w:rsid w:val="00393EF3"/>
    <w:rsid w:val="00395822"/>
    <w:rsid w:val="003966B3"/>
    <w:rsid w:val="00397FF3"/>
    <w:rsid w:val="003A12AD"/>
    <w:rsid w:val="003A4F9A"/>
    <w:rsid w:val="003C2CD2"/>
    <w:rsid w:val="003C2D4C"/>
    <w:rsid w:val="003C5359"/>
    <w:rsid w:val="003D0D39"/>
    <w:rsid w:val="003E2E67"/>
    <w:rsid w:val="003E606B"/>
    <w:rsid w:val="003F00C4"/>
    <w:rsid w:val="003F527E"/>
    <w:rsid w:val="003F53FC"/>
    <w:rsid w:val="004002FC"/>
    <w:rsid w:val="00401F19"/>
    <w:rsid w:val="00404708"/>
    <w:rsid w:val="00404FD3"/>
    <w:rsid w:val="00411959"/>
    <w:rsid w:val="00425427"/>
    <w:rsid w:val="00427BC6"/>
    <w:rsid w:val="00433E12"/>
    <w:rsid w:val="00434B23"/>
    <w:rsid w:val="00437E4D"/>
    <w:rsid w:val="0044147B"/>
    <w:rsid w:val="00446338"/>
    <w:rsid w:val="004910EA"/>
    <w:rsid w:val="00492358"/>
    <w:rsid w:val="00493414"/>
    <w:rsid w:val="00495165"/>
    <w:rsid w:val="004A3C19"/>
    <w:rsid w:val="004A4ABB"/>
    <w:rsid w:val="004A4C7A"/>
    <w:rsid w:val="004B3BCC"/>
    <w:rsid w:val="004C6316"/>
    <w:rsid w:val="004D196E"/>
    <w:rsid w:val="004D25D4"/>
    <w:rsid w:val="004D3E5B"/>
    <w:rsid w:val="004D76ED"/>
    <w:rsid w:val="004E1F22"/>
    <w:rsid w:val="004E1FE3"/>
    <w:rsid w:val="00503F83"/>
    <w:rsid w:val="00507472"/>
    <w:rsid w:val="00514142"/>
    <w:rsid w:val="005204B5"/>
    <w:rsid w:val="00525E62"/>
    <w:rsid w:val="00527263"/>
    <w:rsid w:val="00532B6B"/>
    <w:rsid w:val="005433EA"/>
    <w:rsid w:val="0054585D"/>
    <w:rsid w:val="00545B15"/>
    <w:rsid w:val="005479F4"/>
    <w:rsid w:val="00556E6B"/>
    <w:rsid w:val="00561D53"/>
    <w:rsid w:val="005655EC"/>
    <w:rsid w:val="00574399"/>
    <w:rsid w:val="00583262"/>
    <w:rsid w:val="00590B8D"/>
    <w:rsid w:val="0059516A"/>
    <w:rsid w:val="00595520"/>
    <w:rsid w:val="005A0268"/>
    <w:rsid w:val="005A2ACA"/>
    <w:rsid w:val="005A674F"/>
    <w:rsid w:val="005B2951"/>
    <w:rsid w:val="005B4058"/>
    <w:rsid w:val="005B48BD"/>
    <w:rsid w:val="005C0CC4"/>
    <w:rsid w:val="005C1754"/>
    <w:rsid w:val="005C5909"/>
    <w:rsid w:val="005D065C"/>
    <w:rsid w:val="005E112E"/>
    <w:rsid w:val="005E1FE4"/>
    <w:rsid w:val="005E2F64"/>
    <w:rsid w:val="005E2F9D"/>
    <w:rsid w:val="005E52A3"/>
    <w:rsid w:val="005E5C2A"/>
    <w:rsid w:val="005E78F0"/>
    <w:rsid w:val="005F7EB6"/>
    <w:rsid w:val="00600AA2"/>
    <w:rsid w:val="00606F5C"/>
    <w:rsid w:val="0061057D"/>
    <w:rsid w:val="00620669"/>
    <w:rsid w:val="00625152"/>
    <w:rsid w:val="006303E5"/>
    <w:rsid w:val="00640EE1"/>
    <w:rsid w:val="00646D81"/>
    <w:rsid w:val="006623A0"/>
    <w:rsid w:val="00662F39"/>
    <w:rsid w:val="00664452"/>
    <w:rsid w:val="00666E77"/>
    <w:rsid w:val="00667BCC"/>
    <w:rsid w:val="0067421A"/>
    <w:rsid w:val="00675835"/>
    <w:rsid w:val="00680F32"/>
    <w:rsid w:val="006852F0"/>
    <w:rsid w:val="00685F89"/>
    <w:rsid w:val="006908AA"/>
    <w:rsid w:val="00691D9E"/>
    <w:rsid w:val="006920A0"/>
    <w:rsid w:val="006A527D"/>
    <w:rsid w:val="006A676A"/>
    <w:rsid w:val="006B097E"/>
    <w:rsid w:val="006B4F16"/>
    <w:rsid w:val="006B5267"/>
    <w:rsid w:val="006C3177"/>
    <w:rsid w:val="006C5005"/>
    <w:rsid w:val="006D1BC8"/>
    <w:rsid w:val="006D4586"/>
    <w:rsid w:val="006D7CE8"/>
    <w:rsid w:val="006E570E"/>
    <w:rsid w:val="006E63D1"/>
    <w:rsid w:val="006E686E"/>
    <w:rsid w:val="00703D20"/>
    <w:rsid w:val="00712096"/>
    <w:rsid w:val="00722FE7"/>
    <w:rsid w:val="00724FDE"/>
    <w:rsid w:val="00727CCA"/>
    <w:rsid w:val="00731B10"/>
    <w:rsid w:val="00732CEA"/>
    <w:rsid w:val="00745DBA"/>
    <w:rsid w:val="0074646F"/>
    <w:rsid w:val="0076008E"/>
    <w:rsid w:val="00760865"/>
    <w:rsid w:val="0076412F"/>
    <w:rsid w:val="00770EB4"/>
    <w:rsid w:val="0077721F"/>
    <w:rsid w:val="00780AB7"/>
    <w:rsid w:val="00781065"/>
    <w:rsid w:val="00785717"/>
    <w:rsid w:val="007924B0"/>
    <w:rsid w:val="00793D41"/>
    <w:rsid w:val="00794DA1"/>
    <w:rsid w:val="007A07D4"/>
    <w:rsid w:val="007A2E4B"/>
    <w:rsid w:val="007A5CBD"/>
    <w:rsid w:val="007A7171"/>
    <w:rsid w:val="007B1FD4"/>
    <w:rsid w:val="007B2235"/>
    <w:rsid w:val="007B30A6"/>
    <w:rsid w:val="007C20A3"/>
    <w:rsid w:val="007C6CC1"/>
    <w:rsid w:val="007E018E"/>
    <w:rsid w:val="007E4FB5"/>
    <w:rsid w:val="007F692F"/>
    <w:rsid w:val="008063C4"/>
    <w:rsid w:val="00807029"/>
    <w:rsid w:val="008220ED"/>
    <w:rsid w:val="008426AC"/>
    <w:rsid w:val="008442A7"/>
    <w:rsid w:val="00844E3D"/>
    <w:rsid w:val="00854E9A"/>
    <w:rsid w:val="008661BD"/>
    <w:rsid w:val="008704C6"/>
    <w:rsid w:val="00874663"/>
    <w:rsid w:val="00880291"/>
    <w:rsid w:val="00881D1B"/>
    <w:rsid w:val="008862BE"/>
    <w:rsid w:val="00890D04"/>
    <w:rsid w:val="00894ACF"/>
    <w:rsid w:val="008972AC"/>
    <w:rsid w:val="008A0265"/>
    <w:rsid w:val="008A4C45"/>
    <w:rsid w:val="008D4901"/>
    <w:rsid w:val="008E4975"/>
    <w:rsid w:val="00901F7E"/>
    <w:rsid w:val="00902570"/>
    <w:rsid w:val="00904F51"/>
    <w:rsid w:val="00912444"/>
    <w:rsid w:val="00922643"/>
    <w:rsid w:val="00923653"/>
    <w:rsid w:val="009238A5"/>
    <w:rsid w:val="00925212"/>
    <w:rsid w:val="00925D81"/>
    <w:rsid w:val="00937FEB"/>
    <w:rsid w:val="00944A29"/>
    <w:rsid w:val="009526D9"/>
    <w:rsid w:val="009532B0"/>
    <w:rsid w:val="009534E7"/>
    <w:rsid w:val="00962BA2"/>
    <w:rsid w:val="00976A86"/>
    <w:rsid w:val="00981AC9"/>
    <w:rsid w:val="00983346"/>
    <w:rsid w:val="00984480"/>
    <w:rsid w:val="009862DB"/>
    <w:rsid w:val="009865D8"/>
    <w:rsid w:val="00991DBA"/>
    <w:rsid w:val="009945C2"/>
    <w:rsid w:val="0099691A"/>
    <w:rsid w:val="009A47C2"/>
    <w:rsid w:val="009A5C8B"/>
    <w:rsid w:val="009A6CE2"/>
    <w:rsid w:val="009B5F48"/>
    <w:rsid w:val="009C3F5C"/>
    <w:rsid w:val="009C6220"/>
    <w:rsid w:val="009D19D8"/>
    <w:rsid w:val="009D2113"/>
    <w:rsid w:val="009E0D4A"/>
    <w:rsid w:val="009E0FDC"/>
    <w:rsid w:val="009F70A7"/>
    <w:rsid w:val="009F7760"/>
    <w:rsid w:val="00A00513"/>
    <w:rsid w:val="00A035B4"/>
    <w:rsid w:val="00A06101"/>
    <w:rsid w:val="00A10AC5"/>
    <w:rsid w:val="00A15E9B"/>
    <w:rsid w:val="00A20828"/>
    <w:rsid w:val="00A22EBC"/>
    <w:rsid w:val="00A2401C"/>
    <w:rsid w:val="00A26A41"/>
    <w:rsid w:val="00A323FB"/>
    <w:rsid w:val="00A347E4"/>
    <w:rsid w:val="00A3510B"/>
    <w:rsid w:val="00A5065E"/>
    <w:rsid w:val="00A546CA"/>
    <w:rsid w:val="00A620F6"/>
    <w:rsid w:val="00A675A6"/>
    <w:rsid w:val="00A70529"/>
    <w:rsid w:val="00A70C77"/>
    <w:rsid w:val="00A73622"/>
    <w:rsid w:val="00A97209"/>
    <w:rsid w:val="00AB030D"/>
    <w:rsid w:val="00AB48F3"/>
    <w:rsid w:val="00AC76B9"/>
    <w:rsid w:val="00AD5420"/>
    <w:rsid w:val="00AD63C6"/>
    <w:rsid w:val="00AE1CC4"/>
    <w:rsid w:val="00AF53DD"/>
    <w:rsid w:val="00B03DD4"/>
    <w:rsid w:val="00B05446"/>
    <w:rsid w:val="00B05F0E"/>
    <w:rsid w:val="00B13B2C"/>
    <w:rsid w:val="00B14D18"/>
    <w:rsid w:val="00B21DE5"/>
    <w:rsid w:val="00B25B31"/>
    <w:rsid w:val="00B27CDF"/>
    <w:rsid w:val="00B31206"/>
    <w:rsid w:val="00B34A96"/>
    <w:rsid w:val="00B36F2E"/>
    <w:rsid w:val="00B41F47"/>
    <w:rsid w:val="00B4491D"/>
    <w:rsid w:val="00B461CA"/>
    <w:rsid w:val="00B466C7"/>
    <w:rsid w:val="00B54BF9"/>
    <w:rsid w:val="00B61465"/>
    <w:rsid w:val="00B6487F"/>
    <w:rsid w:val="00B6735D"/>
    <w:rsid w:val="00B7172C"/>
    <w:rsid w:val="00B96451"/>
    <w:rsid w:val="00BA5319"/>
    <w:rsid w:val="00BB3550"/>
    <w:rsid w:val="00BB4129"/>
    <w:rsid w:val="00BC0D32"/>
    <w:rsid w:val="00BC5AF2"/>
    <w:rsid w:val="00BD09BD"/>
    <w:rsid w:val="00BD2E01"/>
    <w:rsid w:val="00BE4D08"/>
    <w:rsid w:val="00C026D3"/>
    <w:rsid w:val="00C03F35"/>
    <w:rsid w:val="00C11BF8"/>
    <w:rsid w:val="00C15543"/>
    <w:rsid w:val="00C21A39"/>
    <w:rsid w:val="00C25A4F"/>
    <w:rsid w:val="00C31D46"/>
    <w:rsid w:val="00C61144"/>
    <w:rsid w:val="00C65B3E"/>
    <w:rsid w:val="00C779A0"/>
    <w:rsid w:val="00C9095B"/>
    <w:rsid w:val="00CA19DC"/>
    <w:rsid w:val="00CA2C71"/>
    <w:rsid w:val="00CC48B4"/>
    <w:rsid w:val="00CC55A9"/>
    <w:rsid w:val="00CD5F32"/>
    <w:rsid w:val="00CD72EC"/>
    <w:rsid w:val="00CE31C4"/>
    <w:rsid w:val="00CF00F6"/>
    <w:rsid w:val="00CF5122"/>
    <w:rsid w:val="00CF74F6"/>
    <w:rsid w:val="00D041E4"/>
    <w:rsid w:val="00D15372"/>
    <w:rsid w:val="00D22790"/>
    <w:rsid w:val="00D3036F"/>
    <w:rsid w:val="00D30D9E"/>
    <w:rsid w:val="00D31867"/>
    <w:rsid w:val="00D34A96"/>
    <w:rsid w:val="00D35225"/>
    <w:rsid w:val="00D36E01"/>
    <w:rsid w:val="00D416F1"/>
    <w:rsid w:val="00D44160"/>
    <w:rsid w:val="00D46C06"/>
    <w:rsid w:val="00D50642"/>
    <w:rsid w:val="00D50D45"/>
    <w:rsid w:val="00D6017C"/>
    <w:rsid w:val="00D61AB8"/>
    <w:rsid w:val="00D62050"/>
    <w:rsid w:val="00D66BDA"/>
    <w:rsid w:val="00D70FF1"/>
    <w:rsid w:val="00D725C8"/>
    <w:rsid w:val="00D725CF"/>
    <w:rsid w:val="00D746EB"/>
    <w:rsid w:val="00D76762"/>
    <w:rsid w:val="00D82144"/>
    <w:rsid w:val="00DA3EF4"/>
    <w:rsid w:val="00DA7254"/>
    <w:rsid w:val="00DB132C"/>
    <w:rsid w:val="00DB1B14"/>
    <w:rsid w:val="00DB1FD3"/>
    <w:rsid w:val="00DB3B07"/>
    <w:rsid w:val="00DB4441"/>
    <w:rsid w:val="00DB6DCE"/>
    <w:rsid w:val="00DC2126"/>
    <w:rsid w:val="00DC6496"/>
    <w:rsid w:val="00DD1225"/>
    <w:rsid w:val="00DD2634"/>
    <w:rsid w:val="00DD458E"/>
    <w:rsid w:val="00DD611C"/>
    <w:rsid w:val="00DD64A4"/>
    <w:rsid w:val="00DE5D3A"/>
    <w:rsid w:val="00DE7081"/>
    <w:rsid w:val="00DF0D65"/>
    <w:rsid w:val="00DF0E22"/>
    <w:rsid w:val="00DF67BE"/>
    <w:rsid w:val="00E033DF"/>
    <w:rsid w:val="00E041C7"/>
    <w:rsid w:val="00E1034B"/>
    <w:rsid w:val="00E178CD"/>
    <w:rsid w:val="00E26F7A"/>
    <w:rsid w:val="00E27A18"/>
    <w:rsid w:val="00E33AF2"/>
    <w:rsid w:val="00E34F7D"/>
    <w:rsid w:val="00E55AD5"/>
    <w:rsid w:val="00E56565"/>
    <w:rsid w:val="00E5699C"/>
    <w:rsid w:val="00E603DE"/>
    <w:rsid w:val="00E71836"/>
    <w:rsid w:val="00E7244D"/>
    <w:rsid w:val="00E83BCE"/>
    <w:rsid w:val="00E850BF"/>
    <w:rsid w:val="00E91244"/>
    <w:rsid w:val="00E9339C"/>
    <w:rsid w:val="00EA018C"/>
    <w:rsid w:val="00EA5AB9"/>
    <w:rsid w:val="00EA658D"/>
    <w:rsid w:val="00EB0B7B"/>
    <w:rsid w:val="00EB15EB"/>
    <w:rsid w:val="00EB3609"/>
    <w:rsid w:val="00EB45CE"/>
    <w:rsid w:val="00EC369D"/>
    <w:rsid w:val="00EC596F"/>
    <w:rsid w:val="00ED33E5"/>
    <w:rsid w:val="00ED3807"/>
    <w:rsid w:val="00EE0DC3"/>
    <w:rsid w:val="00EF1FDC"/>
    <w:rsid w:val="00EF5340"/>
    <w:rsid w:val="00F0005D"/>
    <w:rsid w:val="00F12F58"/>
    <w:rsid w:val="00F139C7"/>
    <w:rsid w:val="00F27591"/>
    <w:rsid w:val="00F372A6"/>
    <w:rsid w:val="00F37414"/>
    <w:rsid w:val="00F40CBE"/>
    <w:rsid w:val="00F421FD"/>
    <w:rsid w:val="00F456EB"/>
    <w:rsid w:val="00F47537"/>
    <w:rsid w:val="00F51E66"/>
    <w:rsid w:val="00F54490"/>
    <w:rsid w:val="00F70B2B"/>
    <w:rsid w:val="00F71480"/>
    <w:rsid w:val="00F717FD"/>
    <w:rsid w:val="00F8161B"/>
    <w:rsid w:val="00F970E6"/>
    <w:rsid w:val="00F9776C"/>
    <w:rsid w:val="00FA366A"/>
    <w:rsid w:val="00FA772B"/>
    <w:rsid w:val="00FB3EF9"/>
    <w:rsid w:val="00FB435F"/>
    <w:rsid w:val="00FB4F86"/>
    <w:rsid w:val="00FB55E0"/>
    <w:rsid w:val="00FB7398"/>
    <w:rsid w:val="00FB7499"/>
    <w:rsid w:val="00FC1383"/>
    <w:rsid w:val="00FC27EC"/>
    <w:rsid w:val="00FC4968"/>
    <w:rsid w:val="00FD2E97"/>
    <w:rsid w:val="00FE2B28"/>
    <w:rsid w:val="00FE520B"/>
    <w:rsid w:val="00FE5CE6"/>
    <w:rsid w:val="00FF3516"/>
    <w:rsid w:val="00FF462E"/>
    <w:rsid w:val="00FF6488"/>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3"/>
    <o:shapelayout v:ext="edit">
      <o:idmap v:ext="edit" data="1"/>
    </o:shapelayout>
  </w:shapeDefaults>
  <w:decimalSymbol w:val=","/>
  <w:listSeparator w:val=","/>
  <w14:docId w14:val="2036481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bg-BG" w:eastAsia="bg-BG" w:bidi="ar-SA"/>
      </w:rPr>
    </w:rPrDefault>
    <w:pPrDefault/>
  </w:docDefaults>
  <w:latentStyles w:defLockedState="0" w:defUIPriority="0" w:defSemiHidden="0" w:defUnhideWhenUsed="0" w:defQFormat="0" w:count="380">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A674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rsid w:val="00330EC7"/>
    <w:pPr>
      <w:spacing w:before="100" w:beforeAutospacing="1" w:after="100" w:afterAutospacing="1"/>
    </w:pPr>
  </w:style>
  <w:style w:type="character" w:customStyle="1" w:styleId="instancename">
    <w:name w:val="instancename"/>
    <w:basedOn w:val="DefaultParagraphFont"/>
    <w:rsid w:val="00330EC7"/>
  </w:style>
  <w:style w:type="character" w:customStyle="1" w:styleId="accesshide">
    <w:name w:val="accesshide"/>
    <w:basedOn w:val="DefaultParagraphFont"/>
    <w:rsid w:val="00330EC7"/>
  </w:style>
  <w:style w:type="character" w:styleId="Strong">
    <w:name w:val="Strong"/>
    <w:uiPriority w:val="22"/>
    <w:qFormat/>
    <w:rsid w:val="00EB0B7B"/>
    <w:rPr>
      <w:b/>
      <w:bCs/>
    </w:rPr>
  </w:style>
  <w:style w:type="character" w:styleId="Hyperlink">
    <w:name w:val="Hyperlink"/>
    <w:uiPriority w:val="99"/>
    <w:rsid w:val="00EB0B7B"/>
    <w:rPr>
      <w:color w:val="0000FF"/>
      <w:u w:val="single"/>
    </w:rPr>
  </w:style>
  <w:style w:type="character" w:customStyle="1" w:styleId="apple-converted-space">
    <w:name w:val="apple-converted-space"/>
    <w:basedOn w:val="DefaultParagraphFont"/>
    <w:rsid w:val="00A15E9B"/>
  </w:style>
  <w:style w:type="character" w:customStyle="1" w:styleId="nolink">
    <w:name w:val="nolink"/>
    <w:basedOn w:val="DefaultParagraphFont"/>
    <w:rsid w:val="00A15E9B"/>
  </w:style>
  <w:style w:type="character" w:styleId="FollowedHyperlink">
    <w:name w:val="FollowedHyperlink"/>
    <w:rsid w:val="009945C2"/>
    <w:rPr>
      <w:color w:val="800080"/>
      <w:u w:val="single"/>
    </w:rPr>
  </w:style>
  <w:style w:type="paragraph" w:styleId="Header">
    <w:name w:val="header"/>
    <w:basedOn w:val="Normal"/>
    <w:link w:val="HeaderChar"/>
    <w:rsid w:val="002964A3"/>
    <w:pPr>
      <w:tabs>
        <w:tab w:val="center" w:pos="4536"/>
        <w:tab w:val="right" w:pos="9072"/>
      </w:tabs>
    </w:pPr>
    <w:rPr>
      <w:lang w:eastAsia="en-US"/>
    </w:rPr>
  </w:style>
  <w:style w:type="paragraph" w:styleId="Footer">
    <w:name w:val="footer"/>
    <w:basedOn w:val="Normal"/>
    <w:link w:val="FooterChar"/>
    <w:rsid w:val="002964A3"/>
    <w:pPr>
      <w:tabs>
        <w:tab w:val="center" w:pos="4536"/>
        <w:tab w:val="right" w:pos="9072"/>
      </w:tabs>
    </w:pPr>
  </w:style>
  <w:style w:type="character" w:customStyle="1" w:styleId="FooterChar">
    <w:name w:val="Footer Char"/>
    <w:link w:val="Footer"/>
    <w:rsid w:val="002964A3"/>
    <w:rPr>
      <w:sz w:val="24"/>
      <w:szCs w:val="24"/>
      <w:lang w:val="bg-BG" w:eastAsia="bg-BG" w:bidi="ar-SA"/>
    </w:rPr>
  </w:style>
  <w:style w:type="character" w:styleId="PageNumber">
    <w:name w:val="page number"/>
    <w:basedOn w:val="DefaultParagraphFont"/>
    <w:rsid w:val="005E112E"/>
  </w:style>
  <w:style w:type="character" w:customStyle="1" w:styleId="HeaderChar">
    <w:name w:val="Header Char"/>
    <w:link w:val="Header"/>
    <w:locked/>
    <w:rsid w:val="00356B46"/>
    <w:rPr>
      <w:sz w:val="24"/>
      <w:szCs w:val="24"/>
      <w:lang w:val="bg-BG" w:eastAsia="en-US" w:bidi="ar-SA"/>
    </w:rPr>
  </w:style>
  <w:style w:type="character" w:customStyle="1" w:styleId="st11Char">
    <w:name w:val="st_1.1 Char"/>
    <w:link w:val="st11"/>
    <w:rsid w:val="00F71480"/>
    <w:rPr>
      <w:sz w:val="26"/>
      <w:szCs w:val="24"/>
      <w:lang w:val="bg-BG" w:eastAsia="en-US" w:bidi="ar-SA"/>
    </w:rPr>
  </w:style>
  <w:style w:type="paragraph" w:customStyle="1" w:styleId="st11">
    <w:name w:val="st_1.1"/>
    <w:basedOn w:val="Normal"/>
    <w:link w:val="st11Char"/>
    <w:rsid w:val="00F71480"/>
    <w:pPr>
      <w:ind w:firstLine="567"/>
      <w:outlineLvl w:val="0"/>
    </w:pPr>
    <w:rPr>
      <w:sz w:val="26"/>
      <w:lang w:eastAsia="en-US"/>
    </w:rPr>
  </w:style>
  <w:style w:type="paragraph" w:styleId="BodyText3">
    <w:name w:val="Body Text 3"/>
    <w:basedOn w:val="Normal"/>
    <w:link w:val="BodyText3Char"/>
    <w:rsid w:val="001471B1"/>
    <w:pPr>
      <w:overflowPunct w:val="0"/>
      <w:autoSpaceDE w:val="0"/>
      <w:autoSpaceDN w:val="0"/>
      <w:adjustRightInd w:val="0"/>
      <w:jc w:val="both"/>
      <w:textAlignment w:val="baseline"/>
    </w:pPr>
    <w:rPr>
      <w:b/>
      <w:sz w:val="28"/>
      <w:szCs w:val="20"/>
      <w:u w:val="single"/>
      <w:lang w:eastAsia="en-US"/>
    </w:rPr>
  </w:style>
  <w:style w:type="character" w:customStyle="1" w:styleId="BodyText3Char">
    <w:name w:val="Body Text 3 Char"/>
    <w:link w:val="BodyText3"/>
    <w:rsid w:val="001471B1"/>
    <w:rPr>
      <w:b/>
      <w:sz w:val="28"/>
      <w:u w:val="single"/>
      <w:lang w:eastAsia="en-US"/>
    </w:rPr>
  </w:style>
  <w:style w:type="character" w:customStyle="1" w:styleId="st">
    <w:name w:val="st"/>
    <w:rsid w:val="007F692F"/>
  </w:style>
  <w:style w:type="character" w:styleId="Emphasis">
    <w:name w:val="Emphasis"/>
    <w:uiPriority w:val="20"/>
    <w:qFormat/>
    <w:rsid w:val="007F692F"/>
    <w:rPr>
      <w:i/>
      <w:iCs/>
    </w:rPr>
  </w:style>
  <w:style w:type="character" w:customStyle="1" w:styleId="hps">
    <w:name w:val="hps"/>
    <w:rsid w:val="003827BB"/>
  </w:style>
  <w:style w:type="paragraph" w:styleId="BalloonText">
    <w:name w:val="Balloon Text"/>
    <w:basedOn w:val="Normal"/>
    <w:link w:val="BalloonTextChar"/>
    <w:rsid w:val="00D46C06"/>
    <w:rPr>
      <w:rFonts w:ascii="Tahoma" w:hAnsi="Tahoma" w:cs="Tahoma"/>
      <w:sz w:val="16"/>
      <w:szCs w:val="16"/>
    </w:rPr>
  </w:style>
  <w:style w:type="character" w:customStyle="1" w:styleId="BalloonTextChar">
    <w:name w:val="Balloon Text Char"/>
    <w:link w:val="BalloonText"/>
    <w:rsid w:val="00D46C0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0274135">
      <w:bodyDiv w:val="1"/>
      <w:marLeft w:val="0"/>
      <w:marRight w:val="0"/>
      <w:marTop w:val="0"/>
      <w:marBottom w:val="0"/>
      <w:divBdr>
        <w:top w:val="none" w:sz="0" w:space="0" w:color="auto"/>
        <w:left w:val="none" w:sz="0" w:space="0" w:color="auto"/>
        <w:bottom w:val="none" w:sz="0" w:space="0" w:color="auto"/>
        <w:right w:val="none" w:sz="0" w:space="0" w:color="auto"/>
      </w:divBdr>
      <w:divsChild>
        <w:div w:id="35204623">
          <w:marLeft w:val="0"/>
          <w:marRight w:val="0"/>
          <w:marTop w:val="0"/>
          <w:marBottom w:val="0"/>
          <w:divBdr>
            <w:top w:val="none" w:sz="0" w:space="0" w:color="auto"/>
            <w:left w:val="none" w:sz="0" w:space="0" w:color="auto"/>
            <w:bottom w:val="none" w:sz="0" w:space="0" w:color="auto"/>
            <w:right w:val="none" w:sz="0" w:space="0" w:color="auto"/>
          </w:divBdr>
          <w:divsChild>
            <w:div w:id="1343699345">
              <w:marLeft w:val="0"/>
              <w:marRight w:val="0"/>
              <w:marTop w:val="0"/>
              <w:marBottom w:val="0"/>
              <w:divBdr>
                <w:top w:val="none" w:sz="0" w:space="0" w:color="auto"/>
                <w:left w:val="none" w:sz="0" w:space="0" w:color="auto"/>
                <w:bottom w:val="none" w:sz="0" w:space="0" w:color="auto"/>
                <w:right w:val="none" w:sz="0" w:space="0" w:color="auto"/>
              </w:divBdr>
              <w:divsChild>
                <w:div w:id="1571842484">
                  <w:marLeft w:val="0"/>
                  <w:marRight w:val="0"/>
                  <w:marTop w:val="0"/>
                  <w:marBottom w:val="0"/>
                  <w:divBdr>
                    <w:top w:val="none" w:sz="0" w:space="0" w:color="auto"/>
                    <w:left w:val="none" w:sz="0" w:space="0" w:color="auto"/>
                    <w:bottom w:val="none" w:sz="0" w:space="0" w:color="auto"/>
                    <w:right w:val="none" w:sz="0" w:space="0" w:color="auto"/>
                  </w:divBdr>
                  <w:divsChild>
                    <w:div w:id="2018120267">
                      <w:marLeft w:val="0"/>
                      <w:marRight w:val="0"/>
                      <w:marTop w:val="0"/>
                      <w:marBottom w:val="0"/>
                      <w:divBdr>
                        <w:top w:val="none" w:sz="0" w:space="0" w:color="auto"/>
                        <w:left w:val="none" w:sz="0" w:space="0" w:color="auto"/>
                        <w:bottom w:val="none" w:sz="0" w:space="0" w:color="auto"/>
                        <w:right w:val="none" w:sz="0" w:space="0" w:color="auto"/>
                      </w:divBdr>
                      <w:divsChild>
                        <w:div w:id="1528328813">
                          <w:marLeft w:val="0"/>
                          <w:marRight w:val="0"/>
                          <w:marTop w:val="0"/>
                          <w:marBottom w:val="0"/>
                          <w:divBdr>
                            <w:top w:val="none" w:sz="0" w:space="0" w:color="auto"/>
                            <w:left w:val="none" w:sz="0" w:space="0" w:color="auto"/>
                            <w:bottom w:val="none" w:sz="0" w:space="0" w:color="auto"/>
                            <w:right w:val="none" w:sz="0" w:space="0" w:color="auto"/>
                          </w:divBdr>
                          <w:divsChild>
                            <w:div w:id="200438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916887">
          <w:marLeft w:val="0"/>
          <w:marRight w:val="0"/>
          <w:marTop w:val="0"/>
          <w:marBottom w:val="0"/>
          <w:divBdr>
            <w:top w:val="none" w:sz="0" w:space="0" w:color="auto"/>
            <w:left w:val="none" w:sz="0" w:space="0" w:color="auto"/>
            <w:bottom w:val="none" w:sz="0" w:space="0" w:color="auto"/>
            <w:right w:val="none" w:sz="0" w:space="0" w:color="auto"/>
          </w:divBdr>
          <w:divsChild>
            <w:div w:id="1177571754">
              <w:marLeft w:val="0"/>
              <w:marRight w:val="0"/>
              <w:marTop w:val="0"/>
              <w:marBottom w:val="0"/>
              <w:divBdr>
                <w:top w:val="none" w:sz="0" w:space="0" w:color="auto"/>
                <w:left w:val="none" w:sz="0" w:space="0" w:color="auto"/>
                <w:bottom w:val="none" w:sz="0" w:space="0" w:color="auto"/>
                <w:right w:val="none" w:sz="0" w:space="0" w:color="auto"/>
              </w:divBdr>
              <w:divsChild>
                <w:div w:id="753357424">
                  <w:marLeft w:val="0"/>
                  <w:marRight w:val="0"/>
                  <w:marTop w:val="0"/>
                  <w:marBottom w:val="0"/>
                  <w:divBdr>
                    <w:top w:val="none" w:sz="0" w:space="0" w:color="auto"/>
                    <w:left w:val="none" w:sz="0" w:space="0" w:color="auto"/>
                    <w:bottom w:val="none" w:sz="0" w:space="0" w:color="auto"/>
                    <w:right w:val="none" w:sz="0" w:space="0" w:color="auto"/>
                  </w:divBdr>
                  <w:divsChild>
                    <w:div w:id="1667785940">
                      <w:marLeft w:val="0"/>
                      <w:marRight w:val="0"/>
                      <w:marTop w:val="0"/>
                      <w:marBottom w:val="0"/>
                      <w:divBdr>
                        <w:top w:val="none" w:sz="0" w:space="0" w:color="auto"/>
                        <w:left w:val="none" w:sz="0" w:space="0" w:color="auto"/>
                        <w:bottom w:val="none" w:sz="0" w:space="0" w:color="auto"/>
                        <w:right w:val="none" w:sz="0" w:space="0" w:color="auto"/>
                      </w:divBdr>
                      <w:divsChild>
                        <w:div w:id="1258902159">
                          <w:marLeft w:val="0"/>
                          <w:marRight w:val="0"/>
                          <w:marTop w:val="0"/>
                          <w:marBottom w:val="0"/>
                          <w:divBdr>
                            <w:top w:val="none" w:sz="0" w:space="0" w:color="auto"/>
                            <w:left w:val="none" w:sz="0" w:space="0" w:color="auto"/>
                            <w:bottom w:val="none" w:sz="0" w:space="0" w:color="auto"/>
                            <w:right w:val="none" w:sz="0" w:space="0" w:color="auto"/>
                          </w:divBdr>
                          <w:divsChild>
                            <w:div w:id="338891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5545336">
          <w:marLeft w:val="0"/>
          <w:marRight w:val="0"/>
          <w:marTop w:val="0"/>
          <w:marBottom w:val="0"/>
          <w:divBdr>
            <w:top w:val="none" w:sz="0" w:space="0" w:color="auto"/>
            <w:left w:val="none" w:sz="0" w:space="0" w:color="auto"/>
            <w:bottom w:val="none" w:sz="0" w:space="0" w:color="auto"/>
            <w:right w:val="none" w:sz="0" w:space="0" w:color="auto"/>
          </w:divBdr>
          <w:divsChild>
            <w:div w:id="1814785329">
              <w:marLeft w:val="0"/>
              <w:marRight w:val="0"/>
              <w:marTop w:val="0"/>
              <w:marBottom w:val="0"/>
              <w:divBdr>
                <w:top w:val="none" w:sz="0" w:space="0" w:color="auto"/>
                <w:left w:val="none" w:sz="0" w:space="0" w:color="auto"/>
                <w:bottom w:val="none" w:sz="0" w:space="0" w:color="auto"/>
                <w:right w:val="none" w:sz="0" w:space="0" w:color="auto"/>
              </w:divBdr>
              <w:divsChild>
                <w:div w:id="2069105214">
                  <w:marLeft w:val="0"/>
                  <w:marRight w:val="0"/>
                  <w:marTop w:val="0"/>
                  <w:marBottom w:val="0"/>
                  <w:divBdr>
                    <w:top w:val="none" w:sz="0" w:space="0" w:color="auto"/>
                    <w:left w:val="none" w:sz="0" w:space="0" w:color="auto"/>
                    <w:bottom w:val="none" w:sz="0" w:space="0" w:color="auto"/>
                    <w:right w:val="none" w:sz="0" w:space="0" w:color="auto"/>
                  </w:divBdr>
                  <w:divsChild>
                    <w:div w:id="1470710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4251501">
          <w:marLeft w:val="0"/>
          <w:marRight w:val="0"/>
          <w:marTop w:val="0"/>
          <w:marBottom w:val="0"/>
          <w:divBdr>
            <w:top w:val="none" w:sz="0" w:space="0" w:color="auto"/>
            <w:left w:val="none" w:sz="0" w:space="0" w:color="auto"/>
            <w:bottom w:val="none" w:sz="0" w:space="0" w:color="auto"/>
            <w:right w:val="none" w:sz="0" w:space="0" w:color="auto"/>
          </w:divBdr>
          <w:divsChild>
            <w:div w:id="1170632573">
              <w:marLeft w:val="0"/>
              <w:marRight w:val="0"/>
              <w:marTop w:val="0"/>
              <w:marBottom w:val="0"/>
              <w:divBdr>
                <w:top w:val="none" w:sz="0" w:space="0" w:color="auto"/>
                <w:left w:val="none" w:sz="0" w:space="0" w:color="auto"/>
                <w:bottom w:val="none" w:sz="0" w:space="0" w:color="auto"/>
                <w:right w:val="none" w:sz="0" w:space="0" w:color="auto"/>
              </w:divBdr>
              <w:divsChild>
                <w:div w:id="321086876">
                  <w:marLeft w:val="0"/>
                  <w:marRight w:val="0"/>
                  <w:marTop w:val="0"/>
                  <w:marBottom w:val="0"/>
                  <w:divBdr>
                    <w:top w:val="none" w:sz="0" w:space="0" w:color="auto"/>
                    <w:left w:val="none" w:sz="0" w:space="0" w:color="auto"/>
                    <w:bottom w:val="none" w:sz="0" w:space="0" w:color="auto"/>
                    <w:right w:val="none" w:sz="0" w:space="0" w:color="auto"/>
                  </w:divBdr>
                  <w:divsChild>
                    <w:div w:id="1954284294">
                      <w:marLeft w:val="0"/>
                      <w:marRight w:val="0"/>
                      <w:marTop w:val="0"/>
                      <w:marBottom w:val="0"/>
                      <w:divBdr>
                        <w:top w:val="none" w:sz="0" w:space="0" w:color="auto"/>
                        <w:left w:val="none" w:sz="0" w:space="0" w:color="auto"/>
                        <w:bottom w:val="none" w:sz="0" w:space="0" w:color="auto"/>
                        <w:right w:val="none" w:sz="0" w:space="0" w:color="auto"/>
                      </w:divBdr>
                      <w:divsChild>
                        <w:div w:id="425880366">
                          <w:marLeft w:val="0"/>
                          <w:marRight w:val="0"/>
                          <w:marTop w:val="0"/>
                          <w:marBottom w:val="0"/>
                          <w:divBdr>
                            <w:top w:val="none" w:sz="0" w:space="0" w:color="auto"/>
                            <w:left w:val="none" w:sz="0" w:space="0" w:color="auto"/>
                            <w:bottom w:val="none" w:sz="0" w:space="0" w:color="auto"/>
                            <w:right w:val="none" w:sz="0" w:space="0" w:color="auto"/>
                          </w:divBdr>
                          <w:divsChild>
                            <w:div w:id="194926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5524254">
          <w:marLeft w:val="0"/>
          <w:marRight w:val="0"/>
          <w:marTop w:val="0"/>
          <w:marBottom w:val="0"/>
          <w:divBdr>
            <w:top w:val="none" w:sz="0" w:space="0" w:color="auto"/>
            <w:left w:val="none" w:sz="0" w:space="0" w:color="auto"/>
            <w:bottom w:val="none" w:sz="0" w:space="0" w:color="auto"/>
            <w:right w:val="none" w:sz="0" w:space="0" w:color="auto"/>
          </w:divBdr>
          <w:divsChild>
            <w:div w:id="31809321">
              <w:marLeft w:val="0"/>
              <w:marRight w:val="0"/>
              <w:marTop w:val="0"/>
              <w:marBottom w:val="0"/>
              <w:divBdr>
                <w:top w:val="none" w:sz="0" w:space="0" w:color="auto"/>
                <w:left w:val="none" w:sz="0" w:space="0" w:color="auto"/>
                <w:bottom w:val="none" w:sz="0" w:space="0" w:color="auto"/>
                <w:right w:val="none" w:sz="0" w:space="0" w:color="auto"/>
              </w:divBdr>
              <w:divsChild>
                <w:div w:id="85032795">
                  <w:marLeft w:val="0"/>
                  <w:marRight w:val="0"/>
                  <w:marTop w:val="0"/>
                  <w:marBottom w:val="0"/>
                  <w:divBdr>
                    <w:top w:val="none" w:sz="0" w:space="0" w:color="auto"/>
                    <w:left w:val="none" w:sz="0" w:space="0" w:color="auto"/>
                    <w:bottom w:val="none" w:sz="0" w:space="0" w:color="auto"/>
                    <w:right w:val="none" w:sz="0" w:space="0" w:color="auto"/>
                  </w:divBdr>
                  <w:divsChild>
                    <w:div w:id="1303192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1125970">
          <w:marLeft w:val="0"/>
          <w:marRight w:val="0"/>
          <w:marTop w:val="0"/>
          <w:marBottom w:val="0"/>
          <w:divBdr>
            <w:top w:val="none" w:sz="0" w:space="0" w:color="auto"/>
            <w:left w:val="none" w:sz="0" w:space="0" w:color="auto"/>
            <w:bottom w:val="none" w:sz="0" w:space="0" w:color="auto"/>
            <w:right w:val="none" w:sz="0" w:space="0" w:color="auto"/>
          </w:divBdr>
          <w:divsChild>
            <w:div w:id="418019521">
              <w:marLeft w:val="0"/>
              <w:marRight w:val="0"/>
              <w:marTop w:val="0"/>
              <w:marBottom w:val="0"/>
              <w:divBdr>
                <w:top w:val="none" w:sz="0" w:space="0" w:color="auto"/>
                <w:left w:val="none" w:sz="0" w:space="0" w:color="auto"/>
                <w:bottom w:val="none" w:sz="0" w:space="0" w:color="auto"/>
                <w:right w:val="none" w:sz="0" w:space="0" w:color="auto"/>
              </w:divBdr>
              <w:divsChild>
                <w:div w:id="585579748">
                  <w:marLeft w:val="0"/>
                  <w:marRight w:val="0"/>
                  <w:marTop w:val="0"/>
                  <w:marBottom w:val="0"/>
                  <w:divBdr>
                    <w:top w:val="none" w:sz="0" w:space="0" w:color="auto"/>
                    <w:left w:val="none" w:sz="0" w:space="0" w:color="auto"/>
                    <w:bottom w:val="none" w:sz="0" w:space="0" w:color="auto"/>
                    <w:right w:val="none" w:sz="0" w:space="0" w:color="auto"/>
                  </w:divBdr>
                  <w:divsChild>
                    <w:div w:id="152844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4712071">
          <w:marLeft w:val="0"/>
          <w:marRight w:val="0"/>
          <w:marTop w:val="0"/>
          <w:marBottom w:val="0"/>
          <w:divBdr>
            <w:top w:val="none" w:sz="0" w:space="0" w:color="auto"/>
            <w:left w:val="none" w:sz="0" w:space="0" w:color="auto"/>
            <w:bottom w:val="none" w:sz="0" w:space="0" w:color="auto"/>
            <w:right w:val="none" w:sz="0" w:space="0" w:color="auto"/>
          </w:divBdr>
          <w:divsChild>
            <w:div w:id="1061556167">
              <w:marLeft w:val="0"/>
              <w:marRight w:val="0"/>
              <w:marTop w:val="0"/>
              <w:marBottom w:val="0"/>
              <w:divBdr>
                <w:top w:val="none" w:sz="0" w:space="0" w:color="auto"/>
                <w:left w:val="none" w:sz="0" w:space="0" w:color="auto"/>
                <w:bottom w:val="none" w:sz="0" w:space="0" w:color="auto"/>
                <w:right w:val="none" w:sz="0" w:space="0" w:color="auto"/>
              </w:divBdr>
              <w:divsChild>
                <w:div w:id="1096093565">
                  <w:marLeft w:val="0"/>
                  <w:marRight w:val="0"/>
                  <w:marTop w:val="0"/>
                  <w:marBottom w:val="0"/>
                  <w:divBdr>
                    <w:top w:val="none" w:sz="0" w:space="0" w:color="auto"/>
                    <w:left w:val="none" w:sz="0" w:space="0" w:color="auto"/>
                    <w:bottom w:val="none" w:sz="0" w:space="0" w:color="auto"/>
                    <w:right w:val="none" w:sz="0" w:space="0" w:color="auto"/>
                  </w:divBdr>
                  <w:divsChild>
                    <w:div w:id="1481460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4445370">
          <w:marLeft w:val="0"/>
          <w:marRight w:val="0"/>
          <w:marTop w:val="0"/>
          <w:marBottom w:val="0"/>
          <w:divBdr>
            <w:top w:val="none" w:sz="0" w:space="0" w:color="auto"/>
            <w:left w:val="none" w:sz="0" w:space="0" w:color="auto"/>
            <w:bottom w:val="none" w:sz="0" w:space="0" w:color="auto"/>
            <w:right w:val="none" w:sz="0" w:space="0" w:color="auto"/>
          </w:divBdr>
          <w:divsChild>
            <w:div w:id="1423143242">
              <w:marLeft w:val="0"/>
              <w:marRight w:val="0"/>
              <w:marTop w:val="0"/>
              <w:marBottom w:val="0"/>
              <w:divBdr>
                <w:top w:val="none" w:sz="0" w:space="0" w:color="auto"/>
                <w:left w:val="none" w:sz="0" w:space="0" w:color="auto"/>
                <w:bottom w:val="none" w:sz="0" w:space="0" w:color="auto"/>
                <w:right w:val="none" w:sz="0" w:space="0" w:color="auto"/>
              </w:divBdr>
              <w:divsChild>
                <w:div w:id="613901615">
                  <w:marLeft w:val="0"/>
                  <w:marRight w:val="0"/>
                  <w:marTop w:val="0"/>
                  <w:marBottom w:val="0"/>
                  <w:divBdr>
                    <w:top w:val="none" w:sz="0" w:space="0" w:color="auto"/>
                    <w:left w:val="none" w:sz="0" w:space="0" w:color="auto"/>
                    <w:bottom w:val="none" w:sz="0" w:space="0" w:color="auto"/>
                    <w:right w:val="none" w:sz="0" w:space="0" w:color="auto"/>
                  </w:divBdr>
                  <w:divsChild>
                    <w:div w:id="21978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2681065">
          <w:marLeft w:val="0"/>
          <w:marRight w:val="0"/>
          <w:marTop w:val="0"/>
          <w:marBottom w:val="0"/>
          <w:divBdr>
            <w:top w:val="none" w:sz="0" w:space="0" w:color="auto"/>
            <w:left w:val="none" w:sz="0" w:space="0" w:color="auto"/>
            <w:bottom w:val="none" w:sz="0" w:space="0" w:color="auto"/>
            <w:right w:val="none" w:sz="0" w:space="0" w:color="auto"/>
          </w:divBdr>
          <w:divsChild>
            <w:div w:id="1999841869">
              <w:marLeft w:val="0"/>
              <w:marRight w:val="0"/>
              <w:marTop w:val="0"/>
              <w:marBottom w:val="0"/>
              <w:divBdr>
                <w:top w:val="none" w:sz="0" w:space="0" w:color="auto"/>
                <w:left w:val="none" w:sz="0" w:space="0" w:color="auto"/>
                <w:bottom w:val="none" w:sz="0" w:space="0" w:color="auto"/>
                <w:right w:val="none" w:sz="0" w:space="0" w:color="auto"/>
              </w:divBdr>
              <w:divsChild>
                <w:div w:id="1995066920">
                  <w:marLeft w:val="0"/>
                  <w:marRight w:val="0"/>
                  <w:marTop w:val="0"/>
                  <w:marBottom w:val="0"/>
                  <w:divBdr>
                    <w:top w:val="none" w:sz="0" w:space="0" w:color="auto"/>
                    <w:left w:val="none" w:sz="0" w:space="0" w:color="auto"/>
                    <w:bottom w:val="none" w:sz="0" w:space="0" w:color="auto"/>
                    <w:right w:val="none" w:sz="0" w:space="0" w:color="auto"/>
                  </w:divBdr>
                  <w:divsChild>
                    <w:div w:id="64500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1138377">
          <w:marLeft w:val="0"/>
          <w:marRight w:val="0"/>
          <w:marTop w:val="0"/>
          <w:marBottom w:val="0"/>
          <w:divBdr>
            <w:top w:val="none" w:sz="0" w:space="0" w:color="auto"/>
            <w:left w:val="none" w:sz="0" w:space="0" w:color="auto"/>
            <w:bottom w:val="none" w:sz="0" w:space="0" w:color="auto"/>
            <w:right w:val="none" w:sz="0" w:space="0" w:color="auto"/>
          </w:divBdr>
          <w:divsChild>
            <w:div w:id="1780754911">
              <w:marLeft w:val="0"/>
              <w:marRight w:val="0"/>
              <w:marTop w:val="0"/>
              <w:marBottom w:val="0"/>
              <w:divBdr>
                <w:top w:val="none" w:sz="0" w:space="0" w:color="auto"/>
                <w:left w:val="none" w:sz="0" w:space="0" w:color="auto"/>
                <w:bottom w:val="none" w:sz="0" w:space="0" w:color="auto"/>
                <w:right w:val="none" w:sz="0" w:space="0" w:color="auto"/>
              </w:divBdr>
              <w:divsChild>
                <w:div w:id="356541787">
                  <w:marLeft w:val="0"/>
                  <w:marRight w:val="0"/>
                  <w:marTop w:val="0"/>
                  <w:marBottom w:val="0"/>
                  <w:divBdr>
                    <w:top w:val="none" w:sz="0" w:space="0" w:color="auto"/>
                    <w:left w:val="none" w:sz="0" w:space="0" w:color="auto"/>
                    <w:bottom w:val="none" w:sz="0" w:space="0" w:color="auto"/>
                    <w:right w:val="none" w:sz="0" w:space="0" w:color="auto"/>
                  </w:divBdr>
                  <w:divsChild>
                    <w:div w:id="229314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6877472">
          <w:marLeft w:val="0"/>
          <w:marRight w:val="0"/>
          <w:marTop w:val="0"/>
          <w:marBottom w:val="0"/>
          <w:divBdr>
            <w:top w:val="none" w:sz="0" w:space="0" w:color="auto"/>
            <w:left w:val="none" w:sz="0" w:space="0" w:color="auto"/>
            <w:bottom w:val="none" w:sz="0" w:space="0" w:color="auto"/>
            <w:right w:val="none" w:sz="0" w:space="0" w:color="auto"/>
          </w:divBdr>
          <w:divsChild>
            <w:div w:id="1658534185">
              <w:marLeft w:val="0"/>
              <w:marRight w:val="0"/>
              <w:marTop w:val="0"/>
              <w:marBottom w:val="0"/>
              <w:divBdr>
                <w:top w:val="none" w:sz="0" w:space="0" w:color="auto"/>
                <w:left w:val="none" w:sz="0" w:space="0" w:color="auto"/>
                <w:bottom w:val="none" w:sz="0" w:space="0" w:color="auto"/>
                <w:right w:val="none" w:sz="0" w:space="0" w:color="auto"/>
              </w:divBdr>
              <w:divsChild>
                <w:div w:id="185362932">
                  <w:marLeft w:val="0"/>
                  <w:marRight w:val="0"/>
                  <w:marTop w:val="0"/>
                  <w:marBottom w:val="0"/>
                  <w:divBdr>
                    <w:top w:val="none" w:sz="0" w:space="0" w:color="auto"/>
                    <w:left w:val="none" w:sz="0" w:space="0" w:color="auto"/>
                    <w:bottom w:val="none" w:sz="0" w:space="0" w:color="auto"/>
                    <w:right w:val="none" w:sz="0" w:space="0" w:color="auto"/>
                  </w:divBdr>
                  <w:divsChild>
                    <w:div w:id="1763406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0248458">
      <w:bodyDiv w:val="1"/>
      <w:marLeft w:val="0"/>
      <w:marRight w:val="0"/>
      <w:marTop w:val="0"/>
      <w:marBottom w:val="0"/>
      <w:divBdr>
        <w:top w:val="none" w:sz="0" w:space="0" w:color="auto"/>
        <w:left w:val="none" w:sz="0" w:space="0" w:color="auto"/>
        <w:bottom w:val="none" w:sz="0" w:space="0" w:color="auto"/>
        <w:right w:val="none" w:sz="0" w:space="0" w:color="auto"/>
      </w:divBdr>
      <w:divsChild>
        <w:div w:id="1857230430">
          <w:marLeft w:val="0"/>
          <w:marRight w:val="0"/>
          <w:marTop w:val="0"/>
          <w:marBottom w:val="0"/>
          <w:divBdr>
            <w:top w:val="none" w:sz="0" w:space="0" w:color="auto"/>
            <w:left w:val="none" w:sz="0" w:space="0" w:color="auto"/>
            <w:bottom w:val="none" w:sz="0" w:space="0" w:color="auto"/>
            <w:right w:val="none" w:sz="0" w:space="0" w:color="auto"/>
          </w:divBdr>
          <w:divsChild>
            <w:div w:id="404231149">
              <w:marLeft w:val="0"/>
              <w:marRight w:val="0"/>
              <w:marTop w:val="0"/>
              <w:marBottom w:val="0"/>
              <w:divBdr>
                <w:top w:val="none" w:sz="0" w:space="0" w:color="auto"/>
                <w:left w:val="none" w:sz="0" w:space="0" w:color="auto"/>
                <w:bottom w:val="none" w:sz="0" w:space="0" w:color="auto"/>
                <w:right w:val="none" w:sz="0" w:space="0" w:color="auto"/>
              </w:divBdr>
              <w:divsChild>
                <w:div w:id="689718614">
                  <w:marLeft w:val="0"/>
                  <w:marRight w:val="0"/>
                  <w:marTop w:val="0"/>
                  <w:marBottom w:val="0"/>
                  <w:divBdr>
                    <w:top w:val="none" w:sz="0" w:space="0" w:color="auto"/>
                    <w:left w:val="none" w:sz="0" w:space="0" w:color="auto"/>
                    <w:bottom w:val="none" w:sz="0" w:space="0" w:color="auto"/>
                    <w:right w:val="none" w:sz="0" w:space="0" w:color="auto"/>
                  </w:divBdr>
                  <w:divsChild>
                    <w:div w:id="310522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5749440">
      <w:bodyDiv w:val="1"/>
      <w:marLeft w:val="0"/>
      <w:marRight w:val="0"/>
      <w:marTop w:val="0"/>
      <w:marBottom w:val="0"/>
      <w:divBdr>
        <w:top w:val="none" w:sz="0" w:space="0" w:color="auto"/>
        <w:left w:val="none" w:sz="0" w:space="0" w:color="auto"/>
        <w:bottom w:val="none" w:sz="0" w:space="0" w:color="auto"/>
        <w:right w:val="none" w:sz="0" w:space="0" w:color="auto"/>
      </w:divBdr>
    </w:div>
    <w:div w:id="832721654">
      <w:bodyDiv w:val="1"/>
      <w:marLeft w:val="0"/>
      <w:marRight w:val="0"/>
      <w:marTop w:val="0"/>
      <w:marBottom w:val="0"/>
      <w:divBdr>
        <w:top w:val="none" w:sz="0" w:space="0" w:color="auto"/>
        <w:left w:val="none" w:sz="0" w:space="0" w:color="auto"/>
        <w:bottom w:val="none" w:sz="0" w:space="0" w:color="auto"/>
        <w:right w:val="none" w:sz="0" w:space="0" w:color="auto"/>
      </w:divBdr>
    </w:div>
    <w:div w:id="993022477">
      <w:bodyDiv w:val="1"/>
      <w:marLeft w:val="0"/>
      <w:marRight w:val="0"/>
      <w:marTop w:val="0"/>
      <w:marBottom w:val="0"/>
      <w:divBdr>
        <w:top w:val="none" w:sz="0" w:space="0" w:color="auto"/>
        <w:left w:val="none" w:sz="0" w:space="0" w:color="auto"/>
        <w:bottom w:val="none" w:sz="0" w:space="0" w:color="auto"/>
        <w:right w:val="none" w:sz="0" w:space="0" w:color="auto"/>
      </w:divBdr>
      <w:divsChild>
        <w:div w:id="1421753586">
          <w:marLeft w:val="0"/>
          <w:marRight w:val="0"/>
          <w:marTop w:val="0"/>
          <w:marBottom w:val="0"/>
          <w:divBdr>
            <w:top w:val="none" w:sz="0" w:space="0" w:color="auto"/>
            <w:left w:val="none" w:sz="0" w:space="0" w:color="auto"/>
            <w:bottom w:val="none" w:sz="0" w:space="0" w:color="auto"/>
            <w:right w:val="none" w:sz="0" w:space="0" w:color="auto"/>
          </w:divBdr>
          <w:divsChild>
            <w:div w:id="1836725968">
              <w:marLeft w:val="0"/>
              <w:marRight w:val="0"/>
              <w:marTop w:val="0"/>
              <w:marBottom w:val="0"/>
              <w:divBdr>
                <w:top w:val="none" w:sz="0" w:space="0" w:color="auto"/>
                <w:left w:val="none" w:sz="0" w:space="0" w:color="auto"/>
                <w:bottom w:val="none" w:sz="0" w:space="0" w:color="auto"/>
                <w:right w:val="none" w:sz="0" w:space="0" w:color="auto"/>
              </w:divBdr>
              <w:divsChild>
                <w:div w:id="915825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4833964">
      <w:bodyDiv w:val="1"/>
      <w:marLeft w:val="0"/>
      <w:marRight w:val="0"/>
      <w:marTop w:val="0"/>
      <w:marBottom w:val="0"/>
      <w:divBdr>
        <w:top w:val="none" w:sz="0" w:space="0" w:color="auto"/>
        <w:left w:val="none" w:sz="0" w:space="0" w:color="auto"/>
        <w:bottom w:val="none" w:sz="0" w:space="0" w:color="auto"/>
        <w:right w:val="none" w:sz="0" w:space="0" w:color="auto"/>
      </w:divBdr>
    </w:div>
    <w:div w:id="1073426777">
      <w:bodyDiv w:val="1"/>
      <w:marLeft w:val="0"/>
      <w:marRight w:val="0"/>
      <w:marTop w:val="0"/>
      <w:marBottom w:val="0"/>
      <w:divBdr>
        <w:top w:val="none" w:sz="0" w:space="0" w:color="auto"/>
        <w:left w:val="none" w:sz="0" w:space="0" w:color="auto"/>
        <w:bottom w:val="none" w:sz="0" w:space="0" w:color="auto"/>
        <w:right w:val="none" w:sz="0" w:space="0" w:color="auto"/>
      </w:divBdr>
      <w:divsChild>
        <w:div w:id="930283847">
          <w:marLeft w:val="0"/>
          <w:marRight w:val="0"/>
          <w:marTop w:val="0"/>
          <w:marBottom w:val="0"/>
          <w:divBdr>
            <w:top w:val="none" w:sz="0" w:space="0" w:color="auto"/>
            <w:left w:val="none" w:sz="0" w:space="0" w:color="auto"/>
            <w:bottom w:val="none" w:sz="0" w:space="0" w:color="auto"/>
            <w:right w:val="none" w:sz="0" w:space="0" w:color="auto"/>
          </w:divBdr>
          <w:divsChild>
            <w:div w:id="1319074259">
              <w:marLeft w:val="0"/>
              <w:marRight w:val="0"/>
              <w:marTop w:val="0"/>
              <w:marBottom w:val="0"/>
              <w:divBdr>
                <w:top w:val="none" w:sz="0" w:space="0" w:color="auto"/>
                <w:left w:val="none" w:sz="0" w:space="0" w:color="auto"/>
                <w:bottom w:val="none" w:sz="0" w:space="0" w:color="auto"/>
                <w:right w:val="none" w:sz="0" w:space="0" w:color="auto"/>
              </w:divBdr>
              <w:divsChild>
                <w:div w:id="1249651016">
                  <w:marLeft w:val="0"/>
                  <w:marRight w:val="0"/>
                  <w:marTop w:val="0"/>
                  <w:marBottom w:val="0"/>
                  <w:divBdr>
                    <w:top w:val="none" w:sz="0" w:space="0" w:color="auto"/>
                    <w:left w:val="none" w:sz="0" w:space="0" w:color="auto"/>
                    <w:bottom w:val="none" w:sz="0" w:space="0" w:color="auto"/>
                    <w:right w:val="none" w:sz="0" w:space="0" w:color="auto"/>
                  </w:divBdr>
                  <w:divsChild>
                    <w:div w:id="1108693129">
                      <w:marLeft w:val="0"/>
                      <w:marRight w:val="0"/>
                      <w:marTop w:val="0"/>
                      <w:marBottom w:val="0"/>
                      <w:divBdr>
                        <w:top w:val="none" w:sz="0" w:space="0" w:color="auto"/>
                        <w:left w:val="none" w:sz="0" w:space="0" w:color="auto"/>
                        <w:bottom w:val="none" w:sz="0" w:space="0" w:color="auto"/>
                        <w:right w:val="none" w:sz="0" w:space="0" w:color="auto"/>
                      </w:divBdr>
                      <w:divsChild>
                        <w:div w:id="1727486620">
                          <w:marLeft w:val="0"/>
                          <w:marRight w:val="0"/>
                          <w:marTop w:val="0"/>
                          <w:marBottom w:val="0"/>
                          <w:divBdr>
                            <w:top w:val="none" w:sz="0" w:space="0" w:color="auto"/>
                            <w:left w:val="none" w:sz="0" w:space="0" w:color="auto"/>
                            <w:bottom w:val="none" w:sz="0" w:space="0" w:color="auto"/>
                            <w:right w:val="none" w:sz="0" w:space="0" w:color="auto"/>
                          </w:divBdr>
                          <w:divsChild>
                            <w:div w:id="121477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1397580">
          <w:marLeft w:val="0"/>
          <w:marRight w:val="0"/>
          <w:marTop w:val="0"/>
          <w:marBottom w:val="0"/>
          <w:divBdr>
            <w:top w:val="none" w:sz="0" w:space="0" w:color="auto"/>
            <w:left w:val="none" w:sz="0" w:space="0" w:color="auto"/>
            <w:bottom w:val="none" w:sz="0" w:space="0" w:color="auto"/>
            <w:right w:val="none" w:sz="0" w:space="0" w:color="auto"/>
          </w:divBdr>
          <w:divsChild>
            <w:div w:id="644552467">
              <w:marLeft w:val="0"/>
              <w:marRight w:val="0"/>
              <w:marTop w:val="0"/>
              <w:marBottom w:val="0"/>
              <w:divBdr>
                <w:top w:val="none" w:sz="0" w:space="0" w:color="auto"/>
                <w:left w:val="none" w:sz="0" w:space="0" w:color="auto"/>
                <w:bottom w:val="none" w:sz="0" w:space="0" w:color="auto"/>
                <w:right w:val="none" w:sz="0" w:space="0" w:color="auto"/>
              </w:divBdr>
              <w:divsChild>
                <w:div w:id="1469274726">
                  <w:marLeft w:val="0"/>
                  <w:marRight w:val="0"/>
                  <w:marTop w:val="0"/>
                  <w:marBottom w:val="0"/>
                  <w:divBdr>
                    <w:top w:val="none" w:sz="0" w:space="0" w:color="auto"/>
                    <w:left w:val="none" w:sz="0" w:space="0" w:color="auto"/>
                    <w:bottom w:val="none" w:sz="0" w:space="0" w:color="auto"/>
                    <w:right w:val="none" w:sz="0" w:space="0" w:color="auto"/>
                  </w:divBdr>
                  <w:divsChild>
                    <w:div w:id="39282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666530">
          <w:marLeft w:val="0"/>
          <w:marRight w:val="0"/>
          <w:marTop w:val="0"/>
          <w:marBottom w:val="0"/>
          <w:divBdr>
            <w:top w:val="none" w:sz="0" w:space="0" w:color="auto"/>
            <w:left w:val="none" w:sz="0" w:space="0" w:color="auto"/>
            <w:bottom w:val="none" w:sz="0" w:space="0" w:color="auto"/>
            <w:right w:val="none" w:sz="0" w:space="0" w:color="auto"/>
          </w:divBdr>
          <w:divsChild>
            <w:div w:id="918949704">
              <w:marLeft w:val="0"/>
              <w:marRight w:val="0"/>
              <w:marTop w:val="0"/>
              <w:marBottom w:val="0"/>
              <w:divBdr>
                <w:top w:val="none" w:sz="0" w:space="0" w:color="auto"/>
                <w:left w:val="none" w:sz="0" w:space="0" w:color="auto"/>
                <w:bottom w:val="none" w:sz="0" w:space="0" w:color="auto"/>
                <w:right w:val="none" w:sz="0" w:space="0" w:color="auto"/>
              </w:divBdr>
              <w:divsChild>
                <w:div w:id="1712418001">
                  <w:marLeft w:val="0"/>
                  <w:marRight w:val="0"/>
                  <w:marTop w:val="0"/>
                  <w:marBottom w:val="0"/>
                  <w:divBdr>
                    <w:top w:val="none" w:sz="0" w:space="0" w:color="auto"/>
                    <w:left w:val="none" w:sz="0" w:space="0" w:color="auto"/>
                    <w:bottom w:val="none" w:sz="0" w:space="0" w:color="auto"/>
                    <w:right w:val="none" w:sz="0" w:space="0" w:color="auto"/>
                  </w:divBdr>
                  <w:divsChild>
                    <w:div w:id="1535652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4750703">
          <w:marLeft w:val="0"/>
          <w:marRight w:val="0"/>
          <w:marTop w:val="0"/>
          <w:marBottom w:val="0"/>
          <w:divBdr>
            <w:top w:val="none" w:sz="0" w:space="0" w:color="auto"/>
            <w:left w:val="none" w:sz="0" w:space="0" w:color="auto"/>
            <w:bottom w:val="none" w:sz="0" w:space="0" w:color="auto"/>
            <w:right w:val="none" w:sz="0" w:space="0" w:color="auto"/>
          </w:divBdr>
          <w:divsChild>
            <w:div w:id="1390807800">
              <w:marLeft w:val="0"/>
              <w:marRight w:val="0"/>
              <w:marTop w:val="0"/>
              <w:marBottom w:val="0"/>
              <w:divBdr>
                <w:top w:val="none" w:sz="0" w:space="0" w:color="auto"/>
                <w:left w:val="none" w:sz="0" w:space="0" w:color="auto"/>
                <w:bottom w:val="none" w:sz="0" w:space="0" w:color="auto"/>
                <w:right w:val="none" w:sz="0" w:space="0" w:color="auto"/>
              </w:divBdr>
              <w:divsChild>
                <w:div w:id="1609192339">
                  <w:marLeft w:val="0"/>
                  <w:marRight w:val="0"/>
                  <w:marTop w:val="0"/>
                  <w:marBottom w:val="0"/>
                  <w:divBdr>
                    <w:top w:val="none" w:sz="0" w:space="0" w:color="auto"/>
                    <w:left w:val="none" w:sz="0" w:space="0" w:color="auto"/>
                    <w:bottom w:val="none" w:sz="0" w:space="0" w:color="auto"/>
                    <w:right w:val="none" w:sz="0" w:space="0" w:color="auto"/>
                  </w:divBdr>
                  <w:divsChild>
                    <w:div w:id="2035497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1866992">
          <w:marLeft w:val="0"/>
          <w:marRight w:val="0"/>
          <w:marTop w:val="0"/>
          <w:marBottom w:val="0"/>
          <w:divBdr>
            <w:top w:val="none" w:sz="0" w:space="0" w:color="auto"/>
            <w:left w:val="none" w:sz="0" w:space="0" w:color="auto"/>
            <w:bottom w:val="none" w:sz="0" w:space="0" w:color="auto"/>
            <w:right w:val="none" w:sz="0" w:space="0" w:color="auto"/>
          </w:divBdr>
          <w:divsChild>
            <w:div w:id="874389963">
              <w:marLeft w:val="0"/>
              <w:marRight w:val="0"/>
              <w:marTop w:val="0"/>
              <w:marBottom w:val="0"/>
              <w:divBdr>
                <w:top w:val="none" w:sz="0" w:space="0" w:color="auto"/>
                <w:left w:val="none" w:sz="0" w:space="0" w:color="auto"/>
                <w:bottom w:val="none" w:sz="0" w:space="0" w:color="auto"/>
                <w:right w:val="none" w:sz="0" w:space="0" w:color="auto"/>
              </w:divBdr>
              <w:divsChild>
                <w:div w:id="1167593501">
                  <w:marLeft w:val="0"/>
                  <w:marRight w:val="0"/>
                  <w:marTop w:val="0"/>
                  <w:marBottom w:val="0"/>
                  <w:divBdr>
                    <w:top w:val="none" w:sz="0" w:space="0" w:color="auto"/>
                    <w:left w:val="none" w:sz="0" w:space="0" w:color="auto"/>
                    <w:bottom w:val="none" w:sz="0" w:space="0" w:color="auto"/>
                    <w:right w:val="none" w:sz="0" w:space="0" w:color="auto"/>
                  </w:divBdr>
                  <w:divsChild>
                    <w:div w:id="2135362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1003403">
          <w:marLeft w:val="0"/>
          <w:marRight w:val="0"/>
          <w:marTop w:val="0"/>
          <w:marBottom w:val="0"/>
          <w:divBdr>
            <w:top w:val="none" w:sz="0" w:space="0" w:color="auto"/>
            <w:left w:val="none" w:sz="0" w:space="0" w:color="auto"/>
            <w:bottom w:val="none" w:sz="0" w:space="0" w:color="auto"/>
            <w:right w:val="none" w:sz="0" w:space="0" w:color="auto"/>
          </w:divBdr>
          <w:divsChild>
            <w:div w:id="1044252866">
              <w:marLeft w:val="0"/>
              <w:marRight w:val="0"/>
              <w:marTop w:val="0"/>
              <w:marBottom w:val="0"/>
              <w:divBdr>
                <w:top w:val="none" w:sz="0" w:space="0" w:color="auto"/>
                <w:left w:val="none" w:sz="0" w:space="0" w:color="auto"/>
                <w:bottom w:val="none" w:sz="0" w:space="0" w:color="auto"/>
                <w:right w:val="none" w:sz="0" w:space="0" w:color="auto"/>
              </w:divBdr>
              <w:divsChild>
                <w:div w:id="1983147484">
                  <w:marLeft w:val="0"/>
                  <w:marRight w:val="0"/>
                  <w:marTop w:val="0"/>
                  <w:marBottom w:val="0"/>
                  <w:divBdr>
                    <w:top w:val="none" w:sz="0" w:space="0" w:color="auto"/>
                    <w:left w:val="none" w:sz="0" w:space="0" w:color="auto"/>
                    <w:bottom w:val="none" w:sz="0" w:space="0" w:color="auto"/>
                    <w:right w:val="none" w:sz="0" w:space="0" w:color="auto"/>
                  </w:divBdr>
                  <w:divsChild>
                    <w:div w:id="955912269">
                      <w:marLeft w:val="0"/>
                      <w:marRight w:val="0"/>
                      <w:marTop w:val="0"/>
                      <w:marBottom w:val="0"/>
                      <w:divBdr>
                        <w:top w:val="none" w:sz="0" w:space="0" w:color="auto"/>
                        <w:left w:val="none" w:sz="0" w:space="0" w:color="auto"/>
                        <w:bottom w:val="none" w:sz="0" w:space="0" w:color="auto"/>
                        <w:right w:val="none" w:sz="0" w:space="0" w:color="auto"/>
                      </w:divBdr>
                      <w:divsChild>
                        <w:div w:id="1576473916">
                          <w:marLeft w:val="0"/>
                          <w:marRight w:val="0"/>
                          <w:marTop w:val="0"/>
                          <w:marBottom w:val="0"/>
                          <w:divBdr>
                            <w:top w:val="none" w:sz="0" w:space="0" w:color="auto"/>
                            <w:left w:val="none" w:sz="0" w:space="0" w:color="auto"/>
                            <w:bottom w:val="none" w:sz="0" w:space="0" w:color="auto"/>
                            <w:right w:val="none" w:sz="0" w:space="0" w:color="auto"/>
                          </w:divBdr>
                          <w:divsChild>
                            <w:div w:id="5904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8400560">
      <w:bodyDiv w:val="1"/>
      <w:marLeft w:val="0"/>
      <w:marRight w:val="0"/>
      <w:marTop w:val="0"/>
      <w:marBottom w:val="0"/>
      <w:divBdr>
        <w:top w:val="none" w:sz="0" w:space="0" w:color="auto"/>
        <w:left w:val="none" w:sz="0" w:space="0" w:color="auto"/>
        <w:bottom w:val="none" w:sz="0" w:space="0" w:color="auto"/>
        <w:right w:val="none" w:sz="0" w:space="0" w:color="auto"/>
      </w:divBdr>
    </w:div>
    <w:div w:id="1555043768">
      <w:bodyDiv w:val="1"/>
      <w:marLeft w:val="0"/>
      <w:marRight w:val="0"/>
      <w:marTop w:val="0"/>
      <w:marBottom w:val="0"/>
      <w:divBdr>
        <w:top w:val="none" w:sz="0" w:space="0" w:color="auto"/>
        <w:left w:val="none" w:sz="0" w:space="0" w:color="auto"/>
        <w:bottom w:val="none" w:sz="0" w:space="0" w:color="auto"/>
        <w:right w:val="none" w:sz="0" w:space="0" w:color="auto"/>
      </w:divBdr>
    </w:div>
    <w:div w:id="1629974299">
      <w:bodyDiv w:val="1"/>
      <w:marLeft w:val="0"/>
      <w:marRight w:val="0"/>
      <w:marTop w:val="0"/>
      <w:marBottom w:val="0"/>
      <w:divBdr>
        <w:top w:val="none" w:sz="0" w:space="0" w:color="auto"/>
        <w:left w:val="none" w:sz="0" w:space="0" w:color="auto"/>
        <w:bottom w:val="none" w:sz="0" w:space="0" w:color="auto"/>
        <w:right w:val="none" w:sz="0" w:space="0" w:color="auto"/>
      </w:divBdr>
    </w:div>
    <w:div w:id="1737361337">
      <w:bodyDiv w:val="1"/>
      <w:marLeft w:val="0"/>
      <w:marRight w:val="0"/>
      <w:marTop w:val="0"/>
      <w:marBottom w:val="0"/>
      <w:divBdr>
        <w:top w:val="none" w:sz="0" w:space="0" w:color="auto"/>
        <w:left w:val="none" w:sz="0" w:space="0" w:color="auto"/>
        <w:bottom w:val="none" w:sz="0" w:space="0" w:color="auto"/>
        <w:right w:val="none" w:sz="0" w:space="0" w:color="auto"/>
      </w:divBdr>
    </w:div>
    <w:div w:id="1765689436">
      <w:bodyDiv w:val="1"/>
      <w:marLeft w:val="0"/>
      <w:marRight w:val="0"/>
      <w:marTop w:val="0"/>
      <w:marBottom w:val="0"/>
      <w:divBdr>
        <w:top w:val="none" w:sz="0" w:space="0" w:color="auto"/>
        <w:left w:val="none" w:sz="0" w:space="0" w:color="auto"/>
        <w:bottom w:val="none" w:sz="0" w:space="0" w:color="auto"/>
        <w:right w:val="none" w:sz="0" w:space="0" w:color="auto"/>
      </w:divBdr>
      <w:divsChild>
        <w:div w:id="65343900">
          <w:marLeft w:val="0"/>
          <w:marRight w:val="0"/>
          <w:marTop w:val="0"/>
          <w:marBottom w:val="0"/>
          <w:divBdr>
            <w:top w:val="none" w:sz="0" w:space="0" w:color="auto"/>
            <w:left w:val="none" w:sz="0" w:space="0" w:color="auto"/>
            <w:bottom w:val="none" w:sz="0" w:space="0" w:color="auto"/>
            <w:right w:val="none" w:sz="0" w:space="0" w:color="auto"/>
          </w:divBdr>
          <w:divsChild>
            <w:div w:id="1401559125">
              <w:marLeft w:val="0"/>
              <w:marRight w:val="0"/>
              <w:marTop w:val="0"/>
              <w:marBottom w:val="0"/>
              <w:divBdr>
                <w:top w:val="none" w:sz="0" w:space="0" w:color="auto"/>
                <w:left w:val="none" w:sz="0" w:space="0" w:color="auto"/>
                <w:bottom w:val="none" w:sz="0" w:space="0" w:color="auto"/>
                <w:right w:val="none" w:sz="0" w:space="0" w:color="auto"/>
              </w:divBdr>
              <w:divsChild>
                <w:div w:id="736366445">
                  <w:marLeft w:val="0"/>
                  <w:marRight w:val="0"/>
                  <w:marTop w:val="0"/>
                  <w:marBottom w:val="0"/>
                  <w:divBdr>
                    <w:top w:val="none" w:sz="0" w:space="0" w:color="auto"/>
                    <w:left w:val="none" w:sz="0" w:space="0" w:color="auto"/>
                    <w:bottom w:val="none" w:sz="0" w:space="0" w:color="auto"/>
                    <w:right w:val="none" w:sz="0" w:space="0" w:color="auto"/>
                  </w:divBdr>
                  <w:divsChild>
                    <w:div w:id="290594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155427">
          <w:marLeft w:val="0"/>
          <w:marRight w:val="0"/>
          <w:marTop w:val="0"/>
          <w:marBottom w:val="0"/>
          <w:divBdr>
            <w:top w:val="none" w:sz="0" w:space="0" w:color="auto"/>
            <w:left w:val="none" w:sz="0" w:space="0" w:color="auto"/>
            <w:bottom w:val="none" w:sz="0" w:space="0" w:color="auto"/>
            <w:right w:val="none" w:sz="0" w:space="0" w:color="auto"/>
          </w:divBdr>
          <w:divsChild>
            <w:div w:id="856431258">
              <w:marLeft w:val="0"/>
              <w:marRight w:val="0"/>
              <w:marTop w:val="0"/>
              <w:marBottom w:val="0"/>
              <w:divBdr>
                <w:top w:val="none" w:sz="0" w:space="0" w:color="auto"/>
                <w:left w:val="none" w:sz="0" w:space="0" w:color="auto"/>
                <w:bottom w:val="none" w:sz="0" w:space="0" w:color="auto"/>
                <w:right w:val="none" w:sz="0" w:space="0" w:color="auto"/>
              </w:divBdr>
              <w:divsChild>
                <w:div w:id="1412848884">
                  <w:marLeft w:val="0"/>
                  <w:marRight w:val="0"/>
                  <w:marTop w:val="0"/>
                  <w:marBottom w:val="0"/>
                  <w:divBdr>
                    <w:top w:val="none" w:sz="0" w:space="0" w:color="auto"/>
                    <w:left w:val="none" w:sz="0" w:space="0" w:color="auto"/>
                    <w:bottom w:val="none" w:sz="0" w:space="0" w:color="auto"/>
                    <w:right w:val="none" w:sz="0" w:space="0" w:color="auto"/>
                  </w:divBdr>
                  <w:divsChild>
                    <w:div w:id="286199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3023761">
          <w:marLeft w:val="0"/>
          <w:marRight w:val="0"/>
          <w:marTop w:val="0"/>
          <w:marBottom w:val="0"/>
          <w:divBdr>
            <w:top w:val="none" w:sz="0" w:space="0" w:color="auto"/>
            <w:left w:val="none" w:sz="0" w:space="0" w:color="auto"/>
            <w:bottom w:val="none" w:sz="0" w:space="0" w:color="auto"/>
            <w:right w:val="none" w:sz="0" w:space="0" w:color="auto"/>
          </w:divBdr>
          <w:divsChild>
            <w:div w:id="1387799869">
              <w:marLeft w:val="0"/>
              <w:marRight w:val="0"/>
              <w:marTop w:val="0"/>
              <w:marBottom w:val="0"/>
              <w:divBdr>
                <w:top w:val="none" w:sz="0" w:space="0" w:color="auto"/>
                <w:left w:val="none" w:sz="0" w:space="0" w:color="auto"/>
                <w:bottom w:val="none" w:sz="0" w:space="0" w:color="auto"/>
                <w:right w:val="none" w:sz="0" w:space="0" w:color="auto"/>
              </w:divBdr>
              <w:divsChild>
                <w:div w:id="576869521">
                  <w:marLeft w:val="0"/>
                  <w:marRight w:val="0"/>
                  <w:marTop w:val="0"/>
                  <w:marBottom w:val="0"/>
                  <w:divBdr>
                    <w:top w:val="none" w:sz="0" w:space="0" w:color="auto"/>
                    <w:left w:val="none" w:sz="0" w:space="0" w:color="auto"/>
                    <w:bottom w:val="none" w:sz="0" w:space="0" w:color="auto"/>
                    <w:right w:val="none" w:sz="0" w:space="0" w:color="auto"/>
                  </w:divBdr>
                  <w:divsChild>
                    <w:div w:id="387457561">
                      <w:marLeft w:val="0"/>
                      <w:marRight w:val="0"/>
                      <w:marTop w:val="0"/>
                      <w:marBottom w:val="0"/>
                      <w:divBdr>
                        <w:top w:val="none" w:sz="0" w:space="0" w:color="auto"/>
                        <w:left w:val="none" w:sz="0" w:space="0" w:color="auto"/>
                        <w:bottom w:val="none" w:sz="0" w:space="0" w:color="auto"/>
                        <w:right w:val="none" w:sz="0" w:space="0" w:color="auto"/>
                      </w:divBdr>
                      <w:divsChild>
                        <w:div w:id="277951786">
                          <w:marLeft w:val="0"/>
                          <w:marRight w:val="0"/>
                          <w:marTop w:val="0"/>
                          <w:marBottom w:val="0"/>
                          <w:divBdr>
                            <w:top w:val="none" w:sz="0" w:space="0" w:color="auto"/>
                            <w:left w:val="none" w:sz="0" w:space="0" w:color="auto"/>
                            <w:bottom w:val="none" w:sz="0" w:space="0" w:color="auto"/>
                            <w:right w:val="none" w:sz="0" w:space="0" w:color="auto"/>
                          </w:divBdr>
                          <w:divsChild>
                            <w:div w:id="297730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4905709">
          <w:marLeft w:val="0"/>
          <w:marRight w:val="0"/>
          <w:marTop w:val="0"/>
          <w:marBottom w:val="0"/>
          <w:divBdr>
            <w:top w:val="none" w:sz="0" w:space="0" w:color="auto"/>
            <w:left w:val="none" w:sz="0" w:space="0" w:color="auto"/>
            <w:bottom w:val="none" w:sz="0" w:space="0" w:color="auto"/>
            <w:right w:val="none" w:sz="0" w:space="0" w:color="auto"/>
          </w:divBdr>
          <w:divsChild>
            <w:div w:id="422918643">
              <w:marLeft w:val="0"/>
              <w:marRight w:val="0"/>
              <w:marTop w:val="0"/>
              <w:marBottom w:val="0"/>
              <w:divBdr>
                <w:top w:val="none" w:sz="0" w:space="0" w:color="auto"/>
                <w:left w:val="none" w:sz="0" w:space="0" w:color="auto"/>
                <w:bottom w:val="none" w:sz="0" w:space="0" w:color="auto"/>
                <w:right w:val="none" w:sz="0" w:space="0" w:color="auto"/>
              </w:divBdr>
              <w:divsChild>
                <w:div w:id="1040975636">
                  <w:marLeft w:val="0"/>
                  <w:marRight w:val="0"/>
                  <w:marTop w:val="0"/>
                  <w:marBottom w:val="0"/>
                  <w:divBdr>
                    <w:top w:val="none" w:sz="0" w:space="0" w:color="auto"/>
                    <w:left w:val="none" w:sz="0" w:space="0" w:color="auto"/>
                    <w:bottom w:val="none" w:sz="0" w:space="0" w:color="auto"/>
                    <w:right w:val="none" w:sz="0" w:space="0" w:color="auto"/>
                  </w:divBdr>
                  <w:divsChild>
                    <w:div w:id="1509129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5186782">
          <w:marLeft w:val="0"/>
          <w:marRight w:val="0"/>
          <w:marTop w:val="0"/>
          <w:marBottom w:val="0"/>
          <w:divBdr>
            <w:top w:val="none" w:sz="0" w:space="0" w:color="auto"/>
            <w:left w:val="none" w:sz="0" w:space="0" w:color="auto"/>
            <w:bottom w:val="none" w:sz="0" w:space="0" w:color="auto"/>
            <w:right w:val="none" w:sz="0" w:space="0" w:color="auto"/>
          </w:divBdr>
          <w:divsChild>
            <w:div w:id="1815098026">
              <w:marLeft w:val="0"/>
              <w:marRight w:val="0"/>
              <w:marTop w:val="0"/>
              <w:marBottom w:val="0"/>
              <w:divBdr>
                <w:top w:val="none" w:sz="0" w:space="0" w:color="auto"/>
                <w:left w:val="none" w:sz="0" w:space="0" w:color="auto"/>
                <w:bottom w:val="none" w:sz="0" w:space="0" w:color="auto"/>
                <w:right w:val="none" w:sz="0" w:space="0" w:color="auto"/>
              </w:divBdr>
              <w:divsChild>
                <w:div w:id="1729110268">
                  <w:marLeft w:val="0"/>
                  <w:marRight w:val="0"/>
                  <w:marTop w:val="0"/>
                  <w:marBottom w:val="0"/>
                  <w:divBdr>
                    <w:top w:val="none" w:sz="0" w:space="0" w:color="auto"/>
                    <w:left w:val="none" w:sz="0" w:space="0" w:color="auto"/>
                    <w:bottom w:val="none" w:sz="0" w:space="0" w:color="auto"/>
                    <w:right w:val="none" w:sz="0" w:space="0" w:color="auto"/>
                  </w:divBdr>
                  <w:divsChild>
                    <w:div w:id="379718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4756183">
          <w:marLeft w:val="0"/>
          <w:marRight w:val="0"/>
          <w:marTop w:val="0"/>
          <w:marBottom w:val="0"/>
          <w:divBdr>
            <w:top w:val="none" w:sz="0" w:space="0" w:color="auto"/>
            <w:left w:val="none" w:sz="0" w:space="0" w:color="auto"/>
            <w:bottom w:val="none" w:sz="0" w:space="0" w:color="auto"/>
            <w:right w:val="none" w:sz="0" w:space="0" w:color="auto"/>
          </w:divBdr>
          <w:divsChild>
            <w:div w:id="98525946">
              <w:marLeft w:val="0"/>
              <w:marRight w:val="0"/>
              <w:marTop w:val="0"/>
              <w:marBottom w:val="0"/>
              <w:divBdr>
                <w:top w:val="none" w:sz="0" w:space="0" w:color="auto"/>
                <w:left w:val="none" w:sz="0" w:space="0" w:color="auto"/>
                <w:bottom w:val="none" w:sz="0" w:space="0" w:color="auto"/>
                <w:right w:val="none" w:sz="0" w:space="0" w:color="auto"/>
              </w:divBdr>
              <w:divsChild>
                <w:div w:id="107043993">
                  <w:marLeft w:val="0"/>
                  <w:marRight w:val="0"/>
                  <w:marTop w:val="0"/>
                  <w:marBottom w:val="0"/>
                  <w:divBdr>
                    <w:top w:val="none" w:sz="0" w:space="0" w:color="auto"/>
                    <w:left w:val="none" w:sz="0" w:space="0" w:color="auto"/>
                    <w:bottom w:val="none" w:sz="0" w:space="0" w:color="auto"/>
                    <w:right w:val="none" w:sz="0" w:space="0" w:color="auto"/>
                  </w:divBdr>
                  <w:divsChild>
                    <w:div w:id="965891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4193012">
          <w:marLeft w:val="0"/>
          <w:marRight w:val="0"/>
          <w:marTop w:val="0"/>
          <w:marBottom w:val="0"/>
          <w:divBdr>
            <w:top w:val="none" w:sz="0" w:space="0" w:color="auto"/>
            <w:left w:val="none" w:sz="0" w:space="0" w:color="auto"/>
            <w:bottom w:val="none" w:sz="0" w:space="0" w:color="auto"/>
            <w:right w:val="none" w:sz="0" w:space="0" w:color="auto"/>
          </w:divBdr>
          <w:divsChild>
            <w:div w:id="1108432674">
              <w:marLeft w:val="0"/>
              <w:marRight w:val="0"/>
              <w:marTop w:val="0"/>
              <w:marBottom w:val="0"/>
              <w:divBdr>
                <w:top w:val="none" w:sz="0" w:space="0" w:color="auto"/>
                <w:left w:val="none" w:sz="0" w:space="0" w:color="auto"/>
                <w:bottom w:val="none" w:sz="0" w:space="0" w:color="auto"/>
                <w:right w:val="none" w:sz="0" w:space="0" w:color="auto"/>
              </w:divBdr>
              <w:divsChild>
                <w:div w:id="1898122723">
                  <w:marLeft w:val="0"/>
                  <w:marRight w:val="0"/>
                  <w:marTop w:val="0"/>
                  <w:marBottom w:val="0"/>
                  <w:divBdr>
                    <w:top w:val="none" w:sz="0" w:space="0" w:color="auto"/>
                    <w:left w:val="none" w:sz="0" w:space="0" w:color="auto"/>
                    <w:bottom w:val="none" w:sz="0" w:space="0" w:color="auto"/>
                    <w:right w:val="none" w:sz="0" w:space="0" w:color="auto"/>
                  </w:divBdr>
                  <w:divsChild>
                    <w:div w:id="1557086866">
                      <w:marLeft w:val="0"/>
                      <w:marRight w:val="0"/>
                      <w:marTop w:val="0"/>
                      <w:marBottom w:val="0"/>
                      <w:divBdr>
                        <w:top w:val="none" w:sz="0" w:space="0" w:color="auto"/>
                        <w:left w:val="none" w:sz="0" w:space="0" w:color="auto"/>
                        <w:bottom w:val="none" w:sz="0" w:space="0" w:color="auto"/>
                        <w:right w:val="none" w:sz="0" w:space="0" w:color="auto"/>
                      </w:divBdr>
                      <w:divsChild>
                        <w:div w:id="1115949249">
                          <w:marLeft w:val="0"/>
                          <w:marRight w:val="0"/>
                          <w:marTop w:val="0"/>
                          <w:marBottom w:val="0"/>
                          <w:divBdr>
                            <w:top w:val="none" w:sz="0" w:space="0" w:color="auto"/>
                            <w:left w:val="none" w:sz="0" w:space="0" w:color="auto"/>
                            <w:bottom w:val="none" w:sz="0" w:space="0" w:color="auto"/>
                            <w:right w:val="none" w:sz="0" w:space="0" w:color="auto"/>
                          </w:divBdr>
                          <w:divsChild>
                            <w:div w:id="298535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7297720">
          <w:marLeft w:val="0"/>
          <w:marRight w:val="0"/>
          <w:marTop w:val="0"/>
          <w:marBottom w:val="0"/>
          <w:divBdr>
            <w:top w:val="none" w:sz="0" w:space="0" w:color="auto"/>
            <w:left w:val="none" w:sz="0" w:space="0" w:color="auto"/>
            <w:bottom w:val="none" w:sz="0" w:space="0" w:color="auto"/>
            <w:right w:val="none" w:sz="0" w:space="0" w:color="auto"/>
          </w:divBdr>
          <w:divsChild>
            <w:div w:id="1259678581">
              <w:marLeft w:val="0"/>
              <w:marRight w:val="0"/>
              <w:marTop w:val="0"/>
              <w:marBottom w:val="0"/>
              <w:divBdr>
                <w:top w:val="none" w:sz="0" w:space="0" w:color="auto"/>
                <w:left w:val="none" w:sz="0" w:space="0" w:color="auto"/>
                <w:bottom w:val="none" w:sz="0" w:space="0" w:color="auto"/>
                <w:right w:val="none" w:sz="0" w:space="0" w:color="auto"/>
              </w:divBdr>
              <w:divsChild>
                <w:div w:id="1980766682">
                  <w:marLeft w:val="0"/>
                  <w:marRight w:val="0"/>
                  <w:marTop w:val="0"/>
                  <w:marBottom w:val="0"/>
                  <w:divBdr>
                    <w:top w:val="none" w:sz="0" w:space="0" w:color="auto"/>
                    <w:left w:val="none" w:sz="0" w:space="0" w:color="auto"/>
                    <w:bottom w:val="none" w:sz="0" w:space="0" w:color="auto"/>
                    <w:right w:val="none" w:sz="0" w:space="0" w:color="auto"/>
                  </w:divBdr>
                  <w:divsChild>
                    <w:div w:id="213319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7885198">
          <w:marLeft w:val="0"/>
          <w:marRight w:val="0"/>
          <w:marTop w:val="0"/>
          <w:marBottom w:val="0"/>
          <w:divBdr>
            <w:top w:val="none" w:sz="0" w:space="0" w:color="auto"/>
            <w:left w:val="none" w:sz="0" w:space="0" w:color="auto"/>
            <w:bottom w:val="none" w:sz="0" w:space="0" w:color="auto"/>
            <w:right w:val="none" w:sz="0" w:space="0" w:color="auto"/>
          </w:divBdr>
          <w:divsChild>
            <w:div w:id="1297223003">
              <w:marLeft w:val="0"/>
              <w:marRight w:val="0"/>
              <w:marTop w:val="0"/>
              <w:marBottom w:val="0"/>
              <w:divBdr>
                <w:top w:val="none" w:sz="0" w:space="0" w:color="auto"/>
                <w:left w:val="none" w:sz="0" w:space="0" w:color="auto"/>
                <w:bottom w:val="none" w:sz="0" w:space="0" w:color="auto"/>
                <w:right w:val="none" w:sz="0" w:space="0" w:color="auto"/>
              </w:divBdr>
              <w:divsChild>
                <w:div w:id="30113292">
                  <w:marLeft w:val="0"/>
                  <w:marRight w:val="0"/>
                  <w:marTop w:val="0"/>
                  <w:marBottom w:val="0"/>
                  <w:divBdr>
                    <w:top w:val="none" w:sz="0" w:space="0" w:color="auto"/>
                    <w:left w:val="none" w:sz="0" w:space="0" w:color="auto"/>
                    <w:bottom w:val="none" w:sz="0" w:space="0" w:color="auto"/>
                    <w:right w:val="none" w:sz="0" w:space="0" w:color="auto"/>
                  </w:divBdr>
                  <w:divsChild>
                    <w:div w:id="397946750">
                      <w:marLeft w:val="0"/>
                      <w:marRight w:val="0"/>
                      <w:marTop w:val="0"/>
                      <w:marBottom w:val="0"/>
                      <w:divBdr>
                        <w:top w:val="none" w:sz="0" w:space="0" w:color="auto"/>
                        <w:left w:val="none" w:sz="0" w:space="0" w:color="auto"/>
                        <w:bottom w:val="none" w:sz="0" w:space="0" w:color="auto"/>
                        <w:right w:val="none" w:sz="0" w:space="0" w:color="auto"/>
                      </w:divBdr>
                      <w:divsChild>
                        <w:div w:id="1120104503">
                          <w:marLeft w:val="0"/>
                          <w:marRight w:val="0"/>
                          <w:marTop w:val="0"/>
                          <w:marBottom w:val="0"/>
                          <w:divBdr>
                            <w:top w:val="none" w:sz="0" w:space="0" w:color="auto"/>
                            <w:left w:val="none" w:sz="0" w:space="0" w:color="auto"/>
                            <w:bottom w:val="none" w:sz="0" w:space="0" w:color="auto"/>
                            <w:right w:val="none" w:sz="0" w:space="0" w:color="auto"/>
                          </w:divBdr>
                          <w:divsChild>
                            <w:div w:id="398331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0795718">
          <w:marLeft w:val="0"/>
          <w:marRight w:val="0"/>
          <w:marTop w:val="0"/>
          <w:marBottom w:val="0"/>
          <w:divBdr>
            <w:top w:val="none" w:sz="0" w:space="0" w:color="auto"/>
            <w:left w:val="none" w:sz="0" w:space="0" w:color="auto"/>
            <w:bottom w:val="none" w:sz="0" w:space="0" w:color="auto"/>
            <w:right w:val="none" w:sz="0" w:space="0" w:color="auto"/>
          </w:divBdr>
          <w:divsChild>
            <w:div w:id="841163421">
              <w:marLeft w:val="0"/>
              <w:marRight w:val="0"/>
              <w:marTop w:val="0"/>
              <w:marBottom w:val="0"/>
              <w:divBdr>
                <w:top w:val="none" w:sz="0" w:space="0" w:color="auto"/>
                <w:left w:val="none" w:sz="0" w:space="0" w:color="auto"/>
                <w:bottom w:val="none" w:sz="0" w:space="0" w:color="auto"/>
                <w:right w:val="none" w:sz="0" w:space="0" w:color="auto"/>
              </w:divBdr>
              <w:divsChild>
                <w:div w:id="808935275">
                  <w:marLeft w:val="0"/>
                  <w:marRight w:val="0"/>
                  <w:marTop w:val="0"/>
                  <w:marBottom w:val="0"/>
                  <w:divBdr>
                    <w:top w:val="none" w:sz="0" w:space="0" w:color="auto"/>
                    <w:left w:val="none" w:sz="0" w:space="0" w:color="auto"/>
                    <w:bottom w:val="none" w:sz="0" w:space="0" w:color="auto"/>
                    <w:right w:val="none" w:sz="0" w:space="0" w:color="auto"/>
                  </w:divBdr>
                  <w:divsChild>
                    <w:div w:id="750197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2480476">
          <w:marLeft w:val="0"/>
          <w:marRight w:val="0"/>
          <w:marTop w:val="0"/>
          <w:marBottom w:val="0"/>
          <w:divBdr>
            <w:top w:val="none" w:sz="0" w:space="0" w:color="auto"/>
            <w:left w:val="none" w:sz="0" w:space="0" w:color="auto"/>
            <w:bottom w:val="none" w:sz="0" w:space="0" w:color="auto"/>
            <w:right w:val="none" w:sz="0" w:space="0" w:color="auto"/>
          </w:divBdr>
          <w:divsChild>
            <w:div w:id="1109162302">
              <w:marLeft w:val="0"/>
              <w:marRight w:val="0"/>
              <w:marTop w:val="0"/>
              <w:marBottom w:val="0"/>
              <w:divBdr>
                <w:top w:val="none" w:sz="0" w:space="0" w:color="auto"/>
                <w:left w:val="none" w:sz="0" w:space="0" w:color="auto"/>
                <w:bottom w:val="none" w:sz="0" w:space="0" w:color="auto"/>
                <w:right w:val="none" w:sz="0" w:space="0" w:color="auto"/>
              </w:divBdr>
              <w:divsChild>
                <w:div w:id="1633516317">
                  <w:marLeft w:val="0"/>
                  <w:marRight w:val="0"/>
                  <w:marTop w:val="0"/>
                  <w:marBottom w:val="0"/>
                  <w:divBdr>
                    <w:top w:val="none" w:sz="0" w:space="0" w:color="auto"/>
                    <w:left w:val="none" w:sz="0" w:space="0" w:color="auto"/>
                    <w:bottom w:val="none" w:sz="0" w:space="0" w:color="auto"/>
                    <w:right w:val="none" w:sz="0" w:space="0" w:color="auto"/>
                  </w:divBdr>
                  <w:divsChild>
                    <w:div w:id="526220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7626058">
      <w:bodyDiv w:val="1"/>
      <w:marLeft w:val="0"/>
      <w:marRight w:val="0"/>
      <w:marTop w:val="0"/>
      <w:marBottom w:val="0"/>
      <w:divBdr>
        <w:top w:val="none" w:sz="0" w:space="0" w:color="auto"/>
        <w:left w:val="none" w:sz="0" w:space="0" w:color="auto"/>
        <w:bottom w:val="none" w:sz="0" w:space="0" w:color="auto"/>
        <w:right w:val="none" w:sz="0" w:space="0" w:color="auto"/>
      </w:divBdr>
      <w:divsChild>
        <w:div w:id="1410034368">
          <w:marLeft w:val="0"/>
          <w:marRight w:val="0"/>
          <w:marTop w:val="0"/>
          <w:marBottom w:val="0"/>
          <w:divBdr>
            <w:top w:val="none" w:sz="0" w:space="0" w:color="auto"/>
            <w:left w:val="none" w:sz="0" w:space="0" w:color="auto"/>
            <w:bottom w:val="none" w:sz="0" w:space="0" w:color="auto"/>
            <w:right w:val="none" w:sz="0" w:space="0" w:color="auto"/>
          </w:divBdr>
          <w:divsChild>
            <w:div w:id="1384598108">
              <w:marLeft w:val="0"/>
              <w:marRight w:val="0"/>
              <w:marTop w:val="0"/>
              <w:marBottom w:val="0"/>
              <w:divBdr>
                <w:top w:val="none" w:sz="0" w:space="0" w:color="auto"/>
                <w:left w:val="none" w:sz="0" w:space="0" w:color="auto"/>
                <w:bottom w:val="none" w:sz="0" w:space="0" w:color="auto"/>
                <w:right w:val="none" w:sz="0" w:space="0" w:color="auto"/>
              </w:divBdr>
              <w:divsChild>
                <w:div w:id="776751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header" Target="header1.xml"/><Relationship Id="rId14" Type="http://schemas.openxmlformats.org/officeDocument/2006/relationships/footer" Target="footer3.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do2.mu-pleven.bg/mod/resource/view.php?id=13664" TargetMode="External"/><Relationship Id="rId9" Type="http://schemas.openxmlformats.org/officeDocument/2006/relationships/image" Target="media/image1.png"/><Relationship Id="rId10" Type="http://schemas.openxmlformats.org/officeDocument/2006/relationships/hyperlink" Target="http://do2.mu-pleven.bg/mod/resource/view.php?id=13664"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 Id="rId2"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5A7832-32A2-414C-82B8-8F1B2D5C86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351</TotalTime>
  <Pages>3</Pages>
  <Words>866</Words>
  <Characters>4941</Characters>
  <Application>Microsoft Macintosh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Кратки данни за учебната дисциплина</vt:lpstr>
    </vt:vector>
  </TitlesOfParts>
  <Company>Медицински Университет - Плевен</Company>
  <LinksUpToDate>false</LinksUpToDate>
  <CharactersWithSpaces>5796</CharactersWithSpaces>
  <SharedDoc>false</SharedDoc>
  <HLinks>
    <vt:vector size="36" baseType="variant">
      <vt:variant>
        <vt:i4>6553722</vt:i4>
      </vt:variant>
      <vt:variant>
        <vt:i4>18</vt:i4>
      </vt:variant>
      <vt:variant>
        <vt:i4>0</vt:i4>
      </vt:variant>
      <vt:variant>
        <vt:i4>5</vt:i4>
      </vt:variant>
      <vt:variant>
        <vt:lpwstr>http://do2.mu-pleven.bg/mod/resource/view.php?id=13664</vt:lpwstr>
      </vt:variant>
      <vt:variant>
        <vt:lpwstr/>
      </vt:variant>
      <vt:variant>
        <vt:i4>6553722</vt:i4>
      </vt:variant>
      <vt:variant>
        <vt:i4>12</vt:i4>
      </vt:variant>
      <vt:variant>
        <vt:i4>0</vt:i4>
      </vt:variant>
      <vt:variant>
        <vt:i4>5</vt:i4>
      </vt:variant>
      <vt:variant>
        <vt:lpwstr>http://do2.mu-pleven.bg/mod/resource/view.php?id=13664</vt:lpwstr>
      </vt:variant>
      <vt:variant>
        <vt:lpwstr/>
      </vt:variant>
      <vt:variant>
        <vt:i4>4456488</vt:i4>
      </vt:variant>
      <vt:variant>
        <vt:i4>9</vt:i4>
      </vt:variant>
      <vt:variant>
        <vt:i4>0</vt:i4>
      </vt:variant>
      <vt:variant>
        <vt:i4>5</vt:i4>
      </vt:variant>
      <vt:variant>
        <vt:lpwstr>mailto:vesselin.ganev@gmail.com</vt:lpwstr>
      </vt:variant>
      <vt:variant>
        <vt:lpwstr/>
      </vt:variant>
      <vt:variant>
        <vt:i4>6619212</vt:i4>
      </vt:variant>
      <vt:variant>
        <vt:i4>6</vt:i4>
      </vt:variant>
      <vt:variant>
        <vt:i4>0</vt:i4>
      </vt:variant>
      <vt:variant>
        <vt:i4>5</vt:i4>
      </vt:variant>
      <vt:variant>
        <vt:lpwstr>mailto:marko_i_k@abv.bg</vt:lpwstr>
      </vt:variant>
      <vt:variant>
        <vt:lpwstr/>
      </vt:variant>
      <vt:variant>
        <vt:i4>5242964</vt:i4>
      </vt:variant>
      <vt:variant>
        <vt:i4>3</vt:i4>
      </vt:variant>
      <vt:variant>
        <vt:i4>0</vt:i4>
      </vt:variant>
      <vt:variant>
        <vt:i4>5</vt:i4>
      </vt:variant>
      <vt:variant>
        <vt:lpwstr>mailto:viki_varbanova@abv.bg</vt:lpwstr>
      </vt:variant>
      <vt:variant>
        <vt:lpwstr/>
      </vt:variant>
      <vt:variant>
        <vt:i4>131133</vt:i4>
      </vt:variant>
      <vt:variant>
        <vt:i4>0</vt:i4>
      </vt:variant>
      <vt:variant>
        <vt:i4>0</vt:i4>
      </vt:variant>
      <vt:variant>
        <vt:i4>5</vt:i4>
      </vt:variant>
      <vt:variant>
        <vt:lpwstr>mailto:margalexandrova@yahoo.com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Кратки данни за учебната дисциплина</dc:title>
  <dc:subject/>
  <dc:creator>Tzanev-Home</dc:creator>
  <cp:keywords/>
  <cp:lastModifiedBy>Microsoft Office User</cp:lastModifiedBy>
  <cp:revision>41</cp:revision>
  <cp:lastPrinted>2015-11-04T15:40:00Z</cp:lastPrinted>
  <dcterms:created xsi:type="dcterms:W3CDTF">2020-03-22T15:42:00Z</dcterms:created>
  <dcterms:modified xsi:type="dcterms:W3CDTF">2020-03-23T23:29:00Z</dcterms:modified>
</cp:coreProperties>
</file>