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D267F" w14:textId="77777777" w:rsidR="00140002" w:rsidRPr="00A86B48" w:rsidRDefault="00140002" w:rsidP="000B1055">
      <w:pPr>
        <w:rPr>
          <w:sz w:val="28"/>
          <w:szCs w:val="28"/>
        </w:rPr>
      </w:pPr>
      <w:r w:rsidRPr="00A86B48">
        <w:rPr>
          <w:sz w:val="28"/>
          <w:szCs w:val="28"/>
          <w:lang w:val="en-US"/>
        </w:rPr>
        <w:t>LEK</w:t>
      </w:r>
      <w:r w:rsidRPr="00117F89">
        <w:rPr>
          <w:sz w:val="28"/>
          <w:szCs w:val="28"/>
          <w:lang w:val="en-GB"/>
        </w:rPr>
        <w:t>4</w:t>
      </w:r>
    </w:p>
    <w:p w14:paraId="011AA018" w14:textId="77777777" w:rsidR="00140002" w:rsidRDefault="00140002" w:rsidP="000B1055">
      <w:pPr>
        <w:rPr>
          <w:sz w:val="28"/>
          <w:szCs w:val="28"/>
        </w:rPr>
      </w:pPr>
    </w:p>
    <w:p w14:paraId="757C76E8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1. Four months ago, a 36-year-old man with a peptic</w:t>
      </w:r>
    </w:p>
    <w:p w14:paraId="42EA9958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ulcer underwent a Billroth II anastomosis, antrectomy, vagotomy,</w:t>
      </w:r>
    </w:p>
    <w:p w14:paraId="3D099C1C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and gastrojejunostomy. He now returns for evaluation</w:t>
      </w:r>
    </w:p>
    <w:p w14:paraId="34B6C187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of a stomal (anastomotic) ulcer. Fasting serum gastrin</w:t>
      </w:r>
    </w:p>
    <w:p w14:paraId="622B2C56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level is 350 ng/L; 5 min after the intravenous infusion</w:t>
      </w:r>
    </w:p>
    <w:p w14:paraId="2D50C658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of secretin the serum gastrin level is 200 ng/L. The man</w:t>
      </w:r>
    </w:p>
    <w:p w14:paraId="0ED5F56A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should be advised that the most appropriate treatment for</w:t>
      </w:r>
    </w:p>
    <w:p w14:paraId="41349602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his condition is</w:t>
      </w:r>
    </w:p>
    <w:p w14:paraId="196BB4E7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(A) total vagotomy</w:t>
      </w:r>
    </w:p>
    <w:p w14:paraId="5407C427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(B) total gastrectomy</w:t>
      </w:r>
    </w:p>
    <w:p w14:paraId="48FCFBE3" w14:textId="77777777" w:rsidR="00140002" w:rsidRPr="008E2230" w:rsidRDefault="00140002" w:rsidP="00117F89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(C) resection of the distal antrum attached to the duodenal</w:t>
      </w:r>
      <w:r>
        <w:rPr>
          <w:snapToGrid w:val="0"/>
          <w:sz w:val="28"/>
          <w:szCs w:val="28"/>
          <w:lang w:eastAsia="en-US"/>
        </w:rPr>
        <w:t xml:space="preserve"> </w:t>
      </w:r>
      <w:r w:rsidRPr="008E2230">
        <w:rPr>
          <w:snapToGrid w:val="0"/>
          <w:sz w:val="28"/>
          <w:szCs w:val="28"/>
          <w:lang w:eastAsia="en-US"/>
        </w:rPr>
        <w:t>Stump</w:t>
      </w:r>
    </w:p>
    <w:p w14:paraId="2C5806A3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</w:p>
    <w:p w14:paraId="48036685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2. Chronic reflux esophagitis is LEAST likely to result</w:t>
      </w:r>
    </w:p>
    <w:p w14:paraId="4580C4D9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in the development of</w:t>
      </w:r>
    </w:p>
    <w:p w14:paraId="780C8C13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(A) gastrointestinal bleeding</w:t>
      </w:r>
    </w:p>
    <w:p w14:paraId="1466AD8A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(B) an esophageal peptic stricture</w:t>
      </w:r>
    </w:p>
    <w:p w14:paraId="421C4BB1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(C) a lower esophageal ring</w:t>
      </w:r>
    </w:p>
    <w:p w14:paraId="5290A6DB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(D) Barrett’s esophagus (esophagus lined by columnar</w:t>
      </w:r>
    </w:p>
    <w:p w14:paraId="125E0C6F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epithelium)</w:t>
      </w:r>
    </w:p>
    <w:p w14:paraId="3D0FAEE1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(E) adenocarcinoma</w:t>
      </w:r>
    </w:p>
    <w:p w14:paraId="1DB4BC31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</w:p>
    <w:p w14:paraId="39A45E19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3. A 70-year-old man with a history of hypertension,</w:t>
      </w:r>
    </w:p>
    <w:p w14:paraId="71BAA4B2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peptic ulcer disease, chronic renal insufficiency, and diabetes</w:t>
      </w:r>
    </w:p>
    <w:p w14:paraId="204D22AC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presents with an acutely swollen and painful left</w:t>
      </w:r>
    </w:p>
    <w:p w14:paraId="4A37EA70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knee. His vital signs and general physical examination are</w:t>
      </w:r>
    </w:p>
    <w:p w14:paraId="5E29AF3D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unremarkable, but his left knee has an obvious effusion</w:t>
      </w:r>
    </w:p>
    <w:p w14:paraId="0034AE3A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and is warm, swollen, and red. Arthrocentesis reveals</w:t>
      </w:r>
    </w:p>
    <w:p w14:paraId="000C8C3D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WBC of 50,000/_L, negative Gram stain, and strongly</w:t>
      </w:r>
    </w:p>
    <w:p w14:paraId="7C6CB73B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birefringent needle-shaped intracellular crystals. Which of</w:t>
      </w:r>
    </w:p>
    <w:p w14:paraId="71BE4E0D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the following statements concerning this situation is correct?</w:t>
      </w:r>
    </w:p>
    <w:p w14:paraId="2CC53765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(A) The serum uric acid level will be elevated</w:t>
      </w:r>
    </w:p>
    <w:p w14:paraId="24EADC1C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(B) Intraarticular glucocorticoid may be given now</w:t>
      </w:r>
    </w:p>
    <w:p w14:paraId="610ADD69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(C) Antibiotics are required</w:t>
      </w:r>
    </w:p>
    <w:p w14:paraId="78DCEAAB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</w:p>
    <w:p w14:paraId="4E23A70B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4. During a routine checkup, a 67-year-old man is</w:t>
      </w:r>
    </w:p>
    <w:p w14:paraId="48CC33D4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found to have a level of serum alkaline phosphatase three</w:t>
      </w:r>
    </w:p>
    <w:p w14:paraId="5CED15E5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times the upper limit of normal. Serum calcium and phosphorus</w:t>
      </w:r>
    </w:p>
    <w:p w14:paraId="0E6DCFC8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concentrations and liver function test results are</w:t>
      </w:r>
    </w:p>
    <w:p w14:paraId="25C8DA1D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normal. He is asymptomatic. The most likely diagnosis is</w:t>
      </w:r>
    </w:p>
    <w:p w14:paraId="256455B1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(A) metastatic bone disease</w:t>
      </w:r>
    </w:p>
    <w:p w14:paraId="153821E6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(B) primary hyperparathyroidism</w:t>
      </w:r>
    </w:p>
    <w:p w14:paraId="257929AE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lastRenderedPageBreak/>
        <w:t>(C) occult plasmacytoma</w:t>
      </w:r>
    </w:p>
    <w:p w14:paraId="3440C9BC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(D) Paget’s disease</w:t>
      </w:r>
    </w:p>
    <w:p w14:paraId="3487FCC0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</w:p>
    <w:p w14:paraId="5FF82837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</w:p>
    <w:p w14:paraId="4E2BB759" w14:textId="20578D01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 xml:space="preserve">5. </w:t>
      </w:r>
      <w:r w:rsidRPr="008E2230">
        <w:rPr>
          <w:snapToGrid w:val="0"/>
          <w:sz w:val="28"/>
          <w:szCs w:val="28"/>
          <w:lang w:eastAsia="en-US"/>
        </w:rPr>
        <w:t xml:space="preserve">A </w:t>
      </w:r>
      <w:r>
        <w:rPr>
          <w:snapToGrid w:val="0"/>
          <w:sz w:val="28"/>
          <w:szCs w:val="28"/>
          <w:lang w:eastAsia="en-US"/>
        </w:rPr>
        <w:t>66</w:t>
      </w:r>
      <w:r w:rsidRPr="008E2230">
        <w:rPr>
          <w:snapToGrid w:val="0"/>
          <w:sz w:val="28"/>
          <w:szCs w:val="28"/>
          <w:lang w:eastAsia="en-US"/>
        </w:rPr>
        <w:t>-year-old male pr</w:t>
      </w:r>
      <w:r w:rsidR="001615A0">
        <w:rPr>
          <w:snapToGrid w:val="0"/>
          <w:sz w:val="28"/>
          <w:szCs w:val="28"/>
          <w:lang w:eastAsia="en-US"/>
        </w:rPr>
        <w:t>esents with a complaint of fatig</w:t>
      </w:r>
      <w:bookmarkStart w:id="0" w:name="_GoBack"/>
      <w:bookmarkEnd w:id="0"/>
      <w:r w:rsidRPr="008E2230">
        <w:rPr>
          <w:snapToGrid w:val="0"/>
          <w:sz w:val="28"/>
          <w:szCs w:val="28"/>
          <w:lang w:eastAsia="en-US"/>
        </w:rPr>
        <w:t>ue. There is no</w:t>
      </w:r>
    </w:p>
    <w:p w14:paraId="7E25A459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history of alcohol abuse or liver disease; the patient is on no medication.</w:t>
      </w:r>
    </w:p>
    <w:p w14:paraId="051EF46E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Scleral icterus is noted on physical exam. There is no evidence for chronic</w:t>
      </w:r>
    </w:p>
    <w:p w14:paraId="0F93CA73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liver disease on physical exam, and the liver and spleen are nonpalpable.</w:t>
      </w:r>
    </w:p>
    <w:p w14:paraId="33CA50E1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The patient is noted to have a normocytic, normochromic anemia. The first</w:t>
      </w:r>
    </w:p>
    <w:p w14:paraId="738D9CEE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 w:rsidRPr="008E2230">
        <w:rPr>
          <w:snapToGrid w:val="0"/>
          <w:sz w:val="28"/>
          <w:szCs w:val="28"/>
          <w:lang w:eastAsia="en-US"/>
        </w:rPr>
        <w:t>step in evaluation of this patient is</w:t>
      </w:r>
    </w:p>
    <w:p w14:paraId="1ACA4475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(</w:t>
      </w:r>
      <w:r w:rsidRPr="008E2230">
        <w:rPr>
          <w:snapToGrid w:val="0"/>
          <w:sz w:val="28"/>
          <w:szCs w:val="28"/>
          <w:lang w:eastAsia="en-US"/>
        </w:rPr>
        <w:t>a</w:t>
      </w:r>
      <w:r>
        <w:rPr>
          <w:snapToGrid w:val="0"/>
          <w:sz w:val="28"/>
          <w:szCs w:val="28"/>
          <w:lang w:eastAsia="en-US"/>
        </w:rPr>
        <w:t>)</w:t>
      </w:r>
      <w:r w:rsidRPr="008E2230">
        <w:rPr>
          <w:snapToGrid w:val="0"/>
          <w:sz w:val="28"/>
          <w:szCs w:val="28"/>
          <w:lang w:eastAsia="en-US"/>
        </w:rPr>
        <w:t>. CT scan of the abdomen</w:t>
      </w:r>
    </w:p>
    <w:p w14:paraId="5CB108DB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(</w:t>
      </w:r>
      <w:r w:rsidRPr="008E2230">
        <w:rPr>
          <w:snapToGrid w:val="0"/>
          <w:sz w:val="28"/>
          <w:szCs w:val="28"/>
          <w:lang w:eastAsia="en-US"/>
        </w:rPr>
        <w:t>b</w:t>
      </w:r>
      <w:r>
        <w:rPr>
          <w:snapToGrid w:val="0"/>
          <w:sz w:val="28"/>
          <w:szCs w:val="28"/>
          <w:lang w:eastAsia="en-US"/>
        </w:rPr>
        <w:t>)</w:t>
      </w:r>
      <w:r w:rsidRPr="008E2230">
        <w:rPr>
          <w:snapToGrid w:val="0"/>
          <w:sz w:val="28"/>
          <w:szCs w:val="28"/>
          <w:lang w:eastAsia="en-US"/>
        </w:rPr>
        <w:t>. Hepatitis profile</w:t>
      </w:r>
    </w:p>
    <w:p w14:paraId="0EAD96EC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(</w:t>
      </w:r>
      <w:r w:rsidRPr="008E2230">
        <w:rPr>
          <w:snapToGrid w:val="0"/>
          <w:sz w:val="28"/>
          <w:szCs w:val="28"/>
          <w:lang w:eastAsia="en-US"/>
        </w:rPr>
        <w:t>c</w:t>
      </w:r>
      <w:r>
        <w:rPr>
          <w:snapToGrid w:val="0"/>
          <w:sz w:val="28"/>
          <w:szCs w:val="28"/>
          <w:lang w:eastAsia="en-US"/>
        </w:rPr>
        <w:t>)</w:t>
      </w:r>
      <w:r w:rsidRPr="008E2230">
        <w:rPr>
          <w:snapToGrid w:val="0"/>
          <w:sz w:val="28"/>
          <w:szCs w:val="28"/>
          <w:lang w:eastAsia="en-US"/>
        </w:rPr>
        <w:t>. Liver function tests, including direct versus indirect bilirubin and urine bilirubin</w:t>
      </w:r>
    </w:p>
    <w:p w14:paraId="34839BA6" w14:textId="77777777" w:rsidR="00140002" w:rsidRPr="008E2230" w:rsidRDefault="00140002" w:rsidP="008E2230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(</w:t>
      </w:r>
      <w:r w:rsidRPr="008E2230">
        <w:rPr>
          <w:snapToGrid w:val="0"/>
          <w:sz w:val="28"/>
          <w:szCs w:val="28"/>
          <w:lang w:eastAsia="en-US"/>
        </w:rPr>
        <w:t>d</w:t>
      </w:r>
      <w:r>
        <w:rPr>
          <w:snapToGrid w:val="0"/>
          <w:sz w:val="28"/>
          <w:szCs w:val="28"/>
          <w:lang w:eastAsia="en-US"/>
        </w:rPr>
        <w:t>)</w:t>
      </w:r>
      <w:r w:rsidRPr="008E2230">
        <w:rPr>
          <w:snapToGrid w:val="0"/>
          <w:sz w:val="28"/>
          <w:szCs w:val="28"/>
          <w:lang w:eastAsia="en-US"/>
        </w:rPr>
        <w:t>. Abdominal ultrasound</w:t>
      </w:r>
    </w:p>
    <w:sectPr w:rsidR="00140002" w:rsidRPr="008E2230" w:rsidSect="00B3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9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55"/>
    <w:rsid w:val="000B1055"/>
    <w:rsid w:val="00117F89"/>
    <w:rsid w:val="00140002"/>
    <w:rsid w:val="001615A0"/>
    <w:rsid w:val="002C1019"/>
    <w:rsid w:val="003D577D"/>
    <w:rsid w:val="00467FD2"/>
    <w:rsid w:val="006A327B"/>
    <w:rsid w:val="00772379"/>
    <w:rsid w:val="007E76FF"/>
    <w:rsid w:val="008E2230"/>
    <w:rsid w:val="00946877"/>
    <w:rsid w:val="009E4C66"/>
    <w:rsid w:val="00A86B48"/>
    <w:rsid w:val="00A9264E"/>
    <w:rsid w:val="00B37840"/>
    <w:rsid w:val="00BE021D"/>
    <w:rsid w:val="00E75980"/>
    <w:rsid w:val="00FB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  <w14:docId w14:val="1ACD86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055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2028</Characters>
  <Application>Microsoft Macintosh Word</Application>
  <DocSecurity>0</DocSecurity>
  <Lines>16</Lines>
  <Paragraphs>4</Paragraphs>
  <ScaleCrop>false</ScaleCrop>
  <Company>MU-Pleven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Statev</dc:creator>
  <cp:keywords/>
  <dc:description/>
  <cp:lastModifiedBy>Microsoft Office User</cp:lastModifiedBy>
  <cp:revision>3</cp:revision>
  <dcterms:created xsi:type="dcterms:W3CDTF">2020-03-26T22:36:00Z</dcterms:created>
  <dcterms:modified xsi:type="dcterms:W3CDTF">2020-03-26T22:36:00Z</dcterms:modified>
</cp:coreProperties>
</file>