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E17" w:rsidRPr="00492358" w:rsidRDefault="00153E17" w:rsidP="000069DC">
      <w:pPr>
        <w:jc w:val="center"/>
        <w:rPr>
          <w:b/>
        </w:rPr>
      </w:pPr>
    </w:p>
    <w:p w:rsidR="00492358" w:rsidRDefault="00492358" w:rsidP="000069DC">
      <w:pPr>
        <w:jc w:val="center"/>
        <w:rPr>
          <w:b/>
        </w:rPr>
      </w:pPr>
    </w:p>
    <w:p w:rsidR="00492358" w:rsidRDefault="00492358" w:rsidP="000069DC">
      <w:pPr>
        <w:jc w:val="center"/>
        <w:rPr>
          <w:b/>
        </w:rPr>
      </w:pPr>
    </w:p>
    <w:p w:rsidR="00153E17" w:rsidRPr="00951F02" w:rsidRDefault="00044AAB" w:rsidP="000069DC">
      <w:pPr>
        <w:jc w:val="center"/>
        <w:rPr>
          <w:b/>
          <w:lang w:val="bg-BG"/>
        </w:rPr>
      </w:pPr>
      <w:r>
        <w:rPr>
          <w:b/>
        </w:rPr>
        <w:t>SOCIAL MEDICINE</w:t>
      </w:r>
    </w:p>
    <w:p w:rsidR="00164C5F" w:rsidRDefault="00164C5F" w:rsidP="000069DC">
      <w:pPr>
        <w:jc w:val="center"/>
        <w:rPr>
          <w:b/>
        </w:rPr>
      </w:pPr>
    </w:p>
    <w:p w:rsidR="00492358" w:rsidRDefault="00492358" w:rsidP="000069DC">
      <w:pPr>
        <w:jc w:val="center"/>
        <w:rPr>
          <w:b/>
        </w:rPr>
      </w:pPr>
    </w:p>
    <w:p w:rsidR="00492358" w:rsidRPr="00492358" w:rsidRDefault="00492358" w:rsidP="000069DC">
      <w:pPr>
        <w:jc w:val="center"/>
        <w:rPr>
          <w:b/>
        </w:rPr>
      </w:pPr>
    </w:p>
    <w:p w:rsidR="00EB0B7B" w:rsidRPr="00EA5AB9" w:rsidRDefault="00153E17" w:rsidP="00EA5AB9">
      <w:pPr>
        <w:tabs>
          <w:tab w:val="left" w:pos="709"/>
        </w:tabs>
        <w:jc w:val="right"/>
        <w:rPr>
          <w:b/>
          <w:i/>
          <w:lang w:val="bg-BG"/>
        </w:rPr>
      </w:pPr>
      <w:r w:rsidRPr="00492358">
        <w:tab/>
      </w:r>
      <w:r w:rsidRPr="00492358">
        <w:tab/>
      </w:r>
      <w:r w:rsidRPr="00492358">
        <w:tab/>
      </w:r>
      <w:r w:rsidR="00EA5AB9">
        <w:rPr>
          <w:b/>
        </w:rPr>
        <w:t>Table</w:t>
      </w:r>
      <w:r w:rsidR="00EA5AB9" w:rsidRPr="00EA5AB9">
        <w:rPr>
          <w:b/>
        </w:rPr>
        <w:t xml:space="preserve"> </w:t>
      </w:r>
      <w:r w:rsidR="00EA5AB9">
        <w:rPr>
          <w:b/>
          <w:lang w:val="bg-BG"/>
        </w:rPr>
        <w:t>2</w:t>
      </w:r>
      <w:r w:rsidR="00EA5AB9" w:rsidRPr="00EA5AB9">
        <w:rPr>
          <w:b/>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872"/>
      </w:tblGrid>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1. </w:t>
            </w:r>
            <w:r w:rsidR="000069DC" w:rsidRPr="00492358">
              <w:rPr>
                <w:b/>
                <w:color w:val="FF0000"/>
              </w:rPr>
              <w:t>PURPOSE AND OBJECTIVES OF TRAINING</w:t>
            </w:r>
          </w:p>
        </w:tc>
      </w:tr>
      <w:tr w:rsidR="005A674F" w:rsidRPr="00492358">
        <w:trPr>
          <w:jc w:val="center"/>
        </w:trPr>
        <w:tc>
          <w:tcPr>
            <w:tcW w:w="10188" w:type="dxa"/>
            <w:gridSpan w:val="2"/>
            <w:shd w:val="clear" w:color="auto" w:fill="auto"/>
          </w:tcPr>
          <w:p w:rsidR="001471B1" w:rsidRDefault="001471B1" w:rsidP="00951F02">
            <w:pPr>
              <w:ind w:firstLine="567"/>
              <w:jc w:val="both"/>
              <w:rPr>
                <w:b/>
              </w:rPr>
            </w:pPr>
          </w:p>
          <w:p w:rsidR="00951F02" w:rsidRDefault="00951F02" w:rsidP="00951F02">
            <w:pPr>
              <w:ind w:firstLine="720"/>
              <w:jc w:val="both"/>
              <w:rPr>
                <w:sz w:val="28"/>
                <w:szCs w:val="28"/>
              </w:rPr>
            </w:pPr>
            <w:r>
              <w:rPr>
                <w:sz w:val="28"/>
                <w:szCs w:val="28"/>
              </w:rPr>
              <w:t>Social medicine teaching aims at enabling students to distinguish between different levels of studying health and the specific tasks of health professionals on the level of public health. The course also aims at developing skills of autonomous analysis and evaluation of public health indicators and relating this study to appropriate measures at local, national and international level.</w:t>
            </w:r>
          </w:p>
          <w:p w:rsidR="00951F02" w:rsidRDefault="00951F02" w:rsidP="00951F02">
            <w:pPr>
              <w:spacing w:before="240"/>
              <w:ind w:firstLine="720"/>
              <w:jc w:val="both"/>
              <w:rPr>
                <w:sz w:val="28"/>
                <w:szCs w:val="28"/>
              </w:rPr>
            </w:pPr>
            <w:r>
              <w:rPr>
                <w:sz w:val="28"/>
                <w:szCs w:val="28"/>
              </w:rPr>
              <w:t xml:space="preserve">The </w:t>
            </w:r>
            <w:proofErr w:type="spellStart"/>
            <w:r>
              <w:rPr>
                <w:sz w:val="28"/>
                <w:szCs w:val="28"/>
              </w:rPr>
              <w:t>programme</w:t>
            </w:r>
            <w:proofErr w:type="spellEnd"/>
            <w:r>
              <w:rPr>
                <w:sz w:val="28"/>
                <w:szCs w:val="28"/>
              </w:rPr>
              <w:t xml:space="preserve"> is organized in two parts:</w:t>
            </w:r>
          </w:p>
          <w:p w:rsidR="00951F02" w:rsidRPr="00A520B1" w:rsidRDefault="00951F02" w:rsidP="00951F02">
            <w:pPr>
              <w:pStyle w:val="ListParagraph"/>
              <w:numPr>
                <w:ilvl w:val="0"/>
                <w:numId w:val="24"/>
              </w:numPr>
              <w:jc w:val="both"/>
              <w:rPr>
                <w:sz w:val="28"/>
                <w:szCs w:val="28"/>
              </w:rPr>
            </w:pPr>
            <w:r w:rsidRPr="00A520B1">
              <w:rPr>
                <w:sz w:val="28"/>
                <w:szCs w:val="28"/>
              </w:rPr>
              <w:t>Fundamental part of public health – scope and methods of public health</w:t>
            </w:r>
          </w:p>
          <w:p w:rsidR="00951F02" w:rsidRPr="00A520B1" w:rsidRDefault="00951F02" w:rsidP="00951F02">
            <w:pPr>
              <w:pStyle w:val="ListParagraph"/>
              <w:numPr>
                <w:ilvl w:val="0"/>
                <w:numId w:val="24"/>
              </w:numPr>
              <w:jc w:val="both"/>
              <w:rPr>
                <w:sz w:val="28"/>
                <w:szCs w:val="28"/>
              </w:rPr>
            </w:pPr>
            <w:r w:rsidRPr="00A520B1">
              <w:rPr>
                <w:sz w:val="28"/>
                <w:szCs w:val="28"/>
              </w:rPr>
              <w:t>The practice of public health</w:t>
            </w:r>
          </w:p>
          <w:p w:rsidR="00951F02" w:rsidRDefault="00951F02" w:rsidP="00951F02">
            <w:pPr>
              <w:spacing w:before="240"/>
              <w:ind w:firstLine="720"/>
              <w:jc w:val="both"/>
              <w:rPr>
                <w:sz w:val="28"/>
                <w:szCs w:val="28"/>
              </w:rPr>
            </w:pPr>
            <w:r>
              <w:rPr>
                <w:sz w:val="28"/>
                <w:szCs w:val="28"/>
              </w:rPr>
              <w:t>At the end of the course students should be able to:</w:t>
            </w:r>
          </w:p>
          <w:p w:rsidR="00951F02" w:rsidRPr="004C1E98" w:rsidRDefault="00951F02" w:rsidP="00951F02">
            <w:pPr>
              <w:numPr>
                <w:ilvl w:val="0"/>
                <w:numId w:val="23"/>
              </w:numPr>
              <w:tabs>
                <w:tab w:val="clear" w:pos="360"/>
                <w:tab w:val="num" w:pos="1080"/>
              </w:tabs>
              <w:overflowPunct w:val="0"/>
              <w:autoSpaceDE w:val="0"/>
              <w:autoSpaceDN w:val="0"/>
              <w:adjustRightInd w:val="0"/>
              <w:ind w:left="1080"/>
              <w:jc w:val="both"/>
              <w:textAlignment w:val="baseline"/>
              <w:rPr>
                <w:sz w:val="28"/>
                <w:szCs w:val="28"/>
                <w:lang w:val="bg-BG"/>
              </w:rPr>
            </w:pPr>
            <w:r>
              <w:rPr>
                <w:sz w:val="28"/>
                <w:szCs w:val="28"/>
              </w:rPr>
              <w:t>Define the subject field of social medicine</w:t>
            </w:r>
            <w:r w:rsidRPr="004C1E98">
              <w:rPr>
                <w:sz w:val="28"/>
                <w:szCs w:val="28"/>
                <w:lang w:val="bg-BG"/>
              </w:rPr>
              <w:t>;</w:t>
            </w:r>
          </w:p>
          <w:p w:rsidR="00951F02" w:rsidRPr="00A520B1" w:rsidRDefault="00951F02" w:rsidP="00951F02">
            <w:pPr>
              <w:numPr>
                <w:ilvl w:val="0"/>
                <w:numId w:val="23"/>
              </w:numPr>
              <w:tabs>
                <w:tab w:val="clear" w:pos="360"/>
                <w:tab w:val="num" w:pos="1080"/>
              </w:tabs>
              <w:overflowPunct w:val="0"/>
              <w:autoSpaceDE w:val="0"/>
              <w:autoSpaceDN w:val="0"/>
              <w:adjustRightInd w:val="0"/>
              <w:ind w:left="1080"/>
              <w:jc w:val="both"/>
              <w:textAlignment w:val="baseline"/>
              <w:rPr>
                <w:sz w:val="28"/>
                <w:szCs w:val="28"/>
                <w:lang w:val="bg-BG"/>
              </w:rPr>
            </w:pPr>
            <w:r w:rsidRPr="00A520B1">
              <w:rPr>
                <w:sz w:val="28"/>
                <w:szCs w:val="28"/>
              </w:rPr>
              <w:t xml:space="preserve">Apply the socio-medical approach and to prepare social history of disease; </w:t>
            </w:r>
          </w:p>
          <w:p w:rsidR="00951F02" w:rsidRPr="00A520B1" w:rsidRDefault="00951F02" w:rsidP="00951F02">
            <w:pPr>
              <w:numPr>
                <w:ilvl w:val="0"/>
                <w:numId w:val="23"/>
              </w:numPr>
              <w:tabs>
                <w:tab w:val="clear" w:pos="360"/>
                <w:tab w:val="num" w:pos="1080"/>
              </w:tabs>
              <w:overflowPunct w:val="0"/>
              <w:autoSpaceDE w:val="0"/>
              <w:autoSpaceDN w:val="0"/>
              <w:adjustRightInd w:val="0"/>
              <w:ind w:left="1080"/>
              <w:jc w:val="both"/>
              <w:textAlignment w:val="baseline"/>
              <w:rPr>
                <w:sz w:val="28"/>
                <w:szCs w:val="28"/>
                <w:lang w:val="bg-BG"/>
              </w:rPr>
            </w:pPr>
            <w:r>
              <w:rPr>
                <w:sz w:val="28"/>
                <w:szCs w:val="28"/>
              </w:rPr>
              <w:t>Define health and public health;</w:t>
            </w:r>
          </w:p>
          <w:p w:rsidR="00951F02" w:rsidRPr="00A520B1" w:rsidRDefault="00951F02" w:rsidP="00951F02">
            <w:pPr>
              <w:numPr>
                <w:ilvl w:val="0"/>
                <w:numId w:val="23"/>
              </w:numPr>
              <w:tabs>
                <w:tab w:val="clear" w:pos="360"/>
                <w:tab w:val="num" w:pos="1080"/>
              </w:tabs>
              <w:overflowPunct w:val="0"/>
              <w:autoSpaceDE w:val="0"/>
              <w:autoSpaceDN w:val="0"/>
              <w:adjustRightInd w:val="0"/>
              <w:ind w:left="1080"/>
              <w:jc w:val="both"/>
              <w:textAlignment w:val="baseline"/>
              <w:rPr>
                <w:sz w:val="28"/>
                <w:szCs w:val="28"/>
                <w:lang w:val="bg-BG"/>
              </w:rPr>
            </w:pPr>
            <w:r>
              <w:rPr>
                <w:sz w:val="28"/>
                <w:szCs w:val="28"/>
              </w:rPr>
              <w:t>Enlist the main public health indicators;</w:t>
            </w:r>
          </w:p>
          <w:p w:rsidR="00951F02" w:rsidRPr="00A520B1" w:rsidRDefault="00951F02" w:rsidP="00951F02">
            <w:pPr>
              <w:numPr>
                <w:ilvl w:val="0"/>
                <w:numId w:val="23"/>
              </w:numPr>
              <w:tabs>
                <w:tab w:val="clear" w:pos="360"/>
                <w:tab w:val="num" w:pos="1080"/>
              </w:tabs>
              <w:overflowPunct w:val="0"/>
              <w:autoSpaceDE w:val="0"/>
              <w:autoSpaceDN w:val="0"/>
              <w:adjustRightInd w:val="0"/>
              <w:ind w:left="1080"/>
              <w:jc w:val="both"/>
              <w:textAlignment w:val="baseline"/>
              <w:rPr>
                <w:sz w:val="28"/>
                <w:szCs w:val="28"/>
                <w:lang w:val="bg-BG"/>
              </w:rPr>
            </w:pPr>
            <w:r>
              <w:rPr>
                <w:sz w:val="28"/>
                <w:szCs w:val="28"/>
              </w:rPr>
              <w:t>Be familiar with the main principles of organization and functioning of health systems and the main criteria for health systems assessment;</w:t>
            </w:r>
          </w:p>
          <w:p w:rsidR="00951F02" w:rsidRPr="004C1E98" w:rsidRDefault="00951F02" w:rsidP="00951F02">
            <w:pPr>
              <w:numPr>
                <w:ilvl w:val="0"/>
                <w:numId w:val="23"/>
              </w:numPr>
              <w:tabs>
                <w:tab w:val="clear" w:pos="360"/>
                <w:tab w:val="num" w:pos="1080"/>
              </w:tabs>
              <w:overflowPunct w:val="0"/>
              <w:autoSpaceDE w:val="0"/>
              <w:autoSpaceDN w:val="0"/>
              <w:adjustRightInd w:val="0"/>
              <w:ind w:left="1080"/>
              <w:jc w:val="both"/>
              <w:textAlignment w:val="baseline"/>
              <w:rPr>
                <w:sz w:val="28"/>
                <w:szCs w:val="28"/>
                <w:lang w:val="bg-BG"/>
              </w:rPr>
            </w:pPr>
            <w:r>
              <w:rPr>
                <w:sz w:val="28"/>
                <w:szCs w:val="28"/>
              </w:rPr>
              <w:t xml:space="preserve">Be familiar with the key strategies of WHO for primary health care development and health promotion; </w:t>
            </w:r>
          </w:p>
          <w:p w:rsidR="00951F02" w:rsidRPr="004C1E98" w:rsidRDefault="00951F02" w:rsidP="00951F02">
            <w:pPr>
              <w:numPr>
                <w:ilvl w:val="0"/>
                <w:numId w:val="23"/>
              </w:numPr>
              <w:tabs>
                <w:tab w:val="clear" w:pos="360"/>
                <w:tab w:val="num" w:pos="1080"/>
              </w:tabs>
              <w:overflowPunct w:val="0"/>
              <w:autoSpaceDE w:val="0"/>
              <w:autoSpaceDN w:val="0"/>
              <w:adjustRightInd w:val="0"/>
              <w:ind w:left="1080"/>
              <w:jc w:val="both"/>
              <w:textAlignment w:val="baseline"/>
              <w:rPr>
                <w:sz w:val="28"/>
                <w:szCs w:val="28"/>
                <w:lang w:val="bg-BG"/>
              </w:rPr>
            </w:pPr>
            <w:r>
              <w:rPr>
                <w:sz w:val="28"/>
                <w:szCs w:val="28"/>
              </w:rPr>
              <w:t>Determine the main medico-social problems of the vulnerable groups of the population: children, mothers, elderly, disabled;</w:t>
            </w:r>
          </w:p>
          <w:p w:rsidR="00951F02" w:rsidRPr="00A520B1" w:rsidRDefault="00951F02" w:rsidP="00951F02">
            <w:pPr>
              <w:numPr>
                <w:ilvl w:val="0"/>
                <w:numId w:val="23"/>
              </w:numPr>
              <w:tabs>
                <w:tab w:val="clear" w:pos="360"/>
                <w:tab w:val="num" w:pos="1080"/>
              </w:tabs>
              <w:overflowPunct w:val="0"/>
              <w:autoSpaceDE w:val="0"/>
              <w:autoSpaceDN w:val="0"/>
              <w:adjustRightInd w:val="0"/>
              <w:ind w:left="1080"/>
              <w:jc w:val="both"/>
              <w:textAlignment w:val="baseline"/>
              <w:rPr>
                <w:sz w:val="28"/>
                <w:szCs w:val="28"/>
                <w:lang w:val="bg-BG"/>
              </w:rPr>
            </w:pPr>
            <w:r>
              <w:rPr>
                <w:sz w:val="28"/>
                <w:szCs w:val="28"/>
              </w:rPr>
              <w:t xml:space="preserve">Be able to calculate and interpret demographic and morbidity indicators as well as indicators for assessment of hospital beds utilization; </w:t>
            </w:r>
          </w:p>
          <w:p w:rsidR="00951F02" w:rsidRPr="004C1E98" w:rsidRDefault="00951F02" w:rsidP="00951F02">
            <w:pPr>
              <w:numPr>
                <w:ilvl w:val="0"/>
                <w:numId w:val="23"/>
              </w:numPr>
              <w:tabs>
                <w:tab w:val="clear" w:pos="360"/>
                <w:tab w:val="num" w:pos="1080"/>
              </w:tabs>
              <w:overflowPunct w:val="0"/>
              <w:autoSpaceDE w:val="0"/>
              <w:autoSpaceDN w:val="0"/>
              <w:adjustRightInd w:val="0"/>
              <w:ind w:left="1080"/>
              <w:jc w:val="both"/>
              <w:textAlignment w:val="baseline"/>
              <w:rPr>
                <w:sz w:val="28"/>
                <w:szCs w:val="28"/>
                <w:lang w:val="bg-BG"/>
              </w:rPr>
            </w:pPr>
            <w:r>
              <w:rPr>
                <w:sz w:val="28"/>
                <w:szCs w:val="28"/>
              </w:rPr>
              <w:t>Distinguish between different levels of prevention and suggest measures for each of it in relation to specific leading public health problems</w:t>
            </w:r>
          </w:p>
          <w:p w:rsidR="00951F02" w:rsidRDefault="00951F02" w:rsidP="00951F02">
            <w:pPr>
              <w:numPr>
                <w:ilvl w:val="0"/>
                <w:numId w:val="23"/>
              </w:numPr>
              <w:tabs>
                <w:tab w:val="clear" w:pos="360"/>
                <w:tab w:val="num" w:pos="1080"/>
              </w:tabs>
              <w:overflowPunct w:val="0"/>
              <w:autoSpaceDE w:val="0"/>
              <w:autoSpaceDN w:val="0"/>
              <w:adjustRightInd w:val="0"/>
              <w:ind w:left="1080"/>
              <w:jc w:val="both"/>
              <w:textAlignment w:val="baseline"/>
              <w:rPr>
                <w:sz w:val="28"/>
                <w:szCs w:val="28"/>
                <w:lang w:val="bg-BG"/>
              </w:rPr>
            </w:pPr>
            <w:r>
              <w:rPr>
                <w:sz w:val="28"/>
                <w:szCs w:val="28"/>
              </w:rPr>
              <w:t>Prepare self-administered questionnaire for specific scientific purposes;</w:t>
            </w:r>
          </w:p>
          <w:p w:rsidR="00951F02" w:rsidRPr="00951F02" w:rsidRDefault="00951F02" w:rsidP="00951F02">
            <w:pPr>
              <w:numPr>
                <w:ilvl w:val="0"/>
                <w:numId w:val="23"/>
              </w:numPr>
              <w:tabs>
                <w:tab w:val="clear" w:pos="360"/>
                <w:tab w:val="num" w:pos="1080"/>
              </w:tabs>
              <w:overflowPunct w:val="0"/>
              <w:autoSpaceDE w:val="0"/>
              <w:autoSpaceDN w:val="0"/>
              <w:adjustRightInd w:val="0"/>
              <w:ind w:left="1080"/>
              <w:jc w:val="both"/>
              <w:textAlignment w:val="baseline"/>
              <w:rPr>
                <w:sz w:val="28"/>
                <w:szCs w:val="28"/>
                <w:lang w:val="bg-BG"/>
              </w:rPr>
            </w:pPr>
            <w:r w:rsidRPr="00951F02">
              <w:rPr>
                <w:sz w:val="28"/>
                <w:szCs w:val="28"/>
              </w:rPr>
              <w:t>Prepare appropriate health education materials</w:t>
            </w:r>
            <w:r w:rsidRPr="00951F02">
              <w:rPr>
                <w:sz w:val="28"/>
                <w:szCs w:val="28"/>
                <w:lang w:val="bg-BG"/>
              </w:rPr>
              <w:t>.</w:t>
            </w:r>
          </w:p>
          <w:p w:rsidR="00951F02" w:rsidRPr="00492358" w:rsidRDefault="00951F02" w:rsidP="00951F02">
            <w:pPr>
              <w:ind w:firstLine="567"/>
              <w:jc w:val="both"/>
              <w:rPr>
                <w:b/>
              </w:rPr>
            </w:pP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2. </w:t>
            </w:r>
            <w:r w:rsidR="000069DC" w:rsidRPr="00492358">
              <w:rPr>
                <w:b/>
                <w:color w:val="FF0000"/>
              </w:rPr>
              <w:t>TEACHING TEAM</w:t>
            </w:r>
            <w:r w:rsidR="00245BB0" w:rsidRPr="00492358">
              <w:rPr>
                <w:b/>
                <w:color w:val="FF0000"/>
              </w:rPr>
              <w:t xml:space="preserve"> (FACULTY TEACHERS)</w:t>
            </w:r>
          </w:p>
        </w:tc>
      </w:tr>
      <w:tr w:rsidR="005A674F" w:rsidRPr="00492358">
        <w:trPr>
          <w:jc w:val="center"/>
        </w:trPr>
        <w:tc>
          <w:tcPr>
            <w:tcW w:w="10188" w:type="dxa"/>
            <w:gridSpan w:val="2"/>
            <w:shd w:val="clear" w:color="auto" w:fill="auto"/>
          </w:tcPr>
          <w:p w:rsidR="005C1754" w:rsidRPr="00492358" w:rsidRDefault="005C1754" w:rsidP="000069DC">
            <w:pPr>
              <w:ind w:firstLine="567"/>
              <w:jc w:val="both"/>
            </w:pPr>
            <w:r w:rsidRPr="00492358">
              <w:rPr>
                <w:b/>
                <w:u w:val="single"/>
              </w:rPr>
              <w:t>Lecturer:</w:t>
            </w:r>
            <w:r w:rsidRPr="00492358">
              <w:t xml:space="preserve"> </w:t>
            </w:r>
            <w:r w:rsidRPr="00492358">
              <w:tab/>
            </w:r>
          </w:p>
          <w:p w:rsidR="005C1754" w:rsidRPr="00492358" w:rsidRDefault="005C1754" w:rsidP="000069DC">
            <w:pPr>
              <w:widowControl w:val="0"/>
              <w:numPr>
                <w:ilvl w:val="0"/>
                <w:numId w:val="18"/>
              </w:numPr>
              <w:tabs>
                <w:tab w:val="clear" w:pos="1287"/>
                <w:tab w:val="num" w:pos="0"/>
              </w:tabs>
              <w:overflowPunct w:val="0"/>
              <w:autoSpaceDE w:val="0"/>
              <w:autoSpaceDN w:val="0"/>
              <w:adjustRightInd w:val="0"/>
              <w:ind w:left="0" w:firstLine="567"/>
              <w:jc w:val="both"/>
              <w:textAlignment w:val="baseline"/>
              <w:rPr>
                <w:color w:val="000000"/>
              </w:rPr>
            </w:pPr>
            <w:r w:rsidRPr="00492358">
              <w:rPr>
                <w:b/>
                <w:color w:val="000000"/>
              </w:rPr>
              <w:t xml:space="preserve">Prof. </w:t>
            </w:r>
            <w:r w:rsidR="00221998">
              <w:rPr>
                <w:b/>
                <w:color w:val="000000"/>
              </w:rPr>
              <w:t xml:space="preserve">Dr. Silviya </w:t>
            </w:r>
            <w:proofErr w:type="spellStart"/>
            <w:r w:rsidR="00221998">
              <w:rPr>
                <w:b/>
                <w:color w:val="000000"/>
              </w:rPr>
              <w:t>Aleksandrova-Yankulovska</w:t>
            </w:r>
            <w:proofErr w:type="spellEnd"/>
            <w:r w:rsidR="00221998">
              <w:rPr>
                <w:b/>
                <w:color w:val="000000"/>
              </w:rPr>
              <w:t xml:space="preserve">, </w:t>
            </w:r>
            <w:r w:rsidR="00221998" w:rsidRPr="00221998">
              <w:rPr>
                <w:color w:val="000000"/>
              </w:rPr>
              <w:t>DM</w:t>
            </w:r>
            <w:r w:rsidRPr="00221998">
              <w:rPr>
                <w:color w:val="000000"/>
              </w:rPr>
              <w:t>,</w:t>
            </w:r>
            <w:r w:rsidR="00221998">
              <w:rPr>
                <w:color w:val="000000"/>
              </w:rPr>
              <w:t xml:space="preserve"> PhD,</w:t>
            </w:r>
            <w:r w:rsidRPr="00492358">
              <w:rPr>
                <w:color w:val="000000"/>
              </w:rPr>
              <w:t xml:space="preserve"> DSc, </w:t>
            </w:r>
            <w:r w:rsidR="00221998">
              <w:rPr>
                <w:color w:val="000000"/>
              </w:rPr>
              <w:t>MAS</w:t>
            </w:r>
            <w:r w:rsidRPr="00492358">
              <w:rPr>
                <w:color w:val="000000"/>
              </w:rPr>
              <w:t xml:space="preserve">, Master in </w:t>
            </w:r>
            <w:r w:rsidR="00221998">
              <w:rPr>
                <w:color w:val="000000"/>
              </w:rPr>
              <w:t>Medicine</w:t>
            </w:r>
            <w:r w:rsidRPr="00492358">
              <w:rPr>
                <w:color w:val="000000"/>
              </w:rPr>
              <w:t>,</w:t>
            </w:r>
            <w:r w:rsidR="00221998">
              <w:rPr>
                <w:color w:val="000000"/>
              </w:rPr>
              <w:t xml:space="preserve"> </w:t>
            </w:r>
            <w:r w:rsidR="00221998">
              <w:rPr>
                <w:color w:val="000000"/>
              </w:rPr>
              <w:lastRenderedPageBreak/>
              <w:t>Master in Bioethics</w:t>
            </w:r>
            <w:r w:rsidRPr="00492358">
              <w:rPr>
                <w:color w:val="000000"/>
              </w:rPr>
              <w:t>;</w:t>
            </w:r>
            <w:r w:rsidR="00221998">
              <w:rPr>
                <w:color w:val="000000"/>
              </w:rPr>
              <w:t xml:space="preserve"> room 311, tel.: 064 884 196</w:t>
            </w:r>
          </w:p>
          <w:p w:rsidR="005C1754" w:rsidRPr="00A97209" w:rsidRDefault="005C1754" w:rsidP="000069DC">
            <w:pPr>
              <w:jc w:val="both"/>
              <w:rPr>
                <w:color w:val="000000"/>
                <w:lang w:val="it-IT"/>
              </w:rPr>
            </w:pPr>
            <w:r w:rsidRPr="00A97209">
              <w:rPr>
                <w:color w:val="000000"/>
                <w:lang w:val="it-IT"/>
              </w:rPr>
              <w:t xml:space="preserve">E- mail: </w:t>
            </w:r>
            <w:hyperlink r:id="rId7" w:history="1">
              <w:r w:rsidR="00221998" w:rsidRPr="00AE065C">
                <w:rPr>
                  <w:rStyle w:val="Hyperlink"/>
                  <w:lang w:val="it-IT"/>
                </w:rPr>
                <w:t>silviya_aleksandrova@mu-pleven.bg</w:t>
              </w:r>
            </w:hyperlink>
          </w:p>
          <w:p w:rsidR="005C1754" w:rsidRPr="00A97209" w:rsidRDefault="00CD13A0" w:rsidP="000069DC">
            <w:pPr>
              <w:ind w:firstLine="567"/>
              <w:jc w:val="both"/>
              <w:rPr>
                <w:b/>
                <w:color w:val="000000"/>
                <w:u w:val="single"/>
                <w:lang w:val="it-IT"/>
              </w:rPr>
            </w:pPr>
            <w:r>
              <w:rPr>
                <w:b/>
                <w:color w:val="000000"/>
                <w:u w:val="single"/>
              </w:rPr>
              <w:t xml:space="preserve">Staff, providing </w:t>
            </w:r>
            <w:proofErr w:type="spellStart"/>
            <w:r>
              <w:rPr>
                <w:b/>
                <w:color w:val="000000"/>
                <w:u w:val="single"/>
              </w:rPr>
              <w:t>practicals</w:t>
            </w:r>
            <w:proofErr w:type="spellEnd"/>
            <w:r w:rsidR="005C1754" w:rsidRPr="00A97209">
              <w:rPr>
                <w:b/>
                <w:color w:val="000000"/>
                <w:u w:val="single"/>
                <w:lang w:val="it-IT"/>
              </w:rPr>
              <w:t>:</w:t>
            </w:r>
          </w:p>
          <w:p w:rsidR="00CD13A0" w:rsidRPr="00CD13A0" w:rsidRDefault="00CD13A0" w:rsidP="00CD13A0">
            <w:pPr>
              <w:pStyle w:val="ListParagraph"/>
              <w:numPr>
                <w:ilvl w:val="0"/>
                <w:numId w:val="18"/>
              </w:numPr>
              <w:tabs>
                <w:tab w:val="clear" w:pos="1287"/>
                <w:tab w:val="num" w:pos="788"/>
              </w:tabs>
              <w:ind w:hanging="679"/>
              <w:jc w:val="both"/>
              <w:rPr>
                <w:sz w:val="28"/>
                <w:szCs w:val="28"/>
              </w:rPr>
            </w:pPr>
            <w:r w:rsidRPr="00CD13A0">
              <w:rPr>
                <w:sz w:val="28"/>
                <w:szCs w:val="28"/>
              </w:rPr>
              <w:t>Assoc. Prof. Stela Georgieva, MD, PhD</w:t>
            </w:r>
          </w:p>
          <w:p w:rsidR="00CD13A0" w:rsidRPr="00CD13A0" w:rsidRDefault="00CD13A0" w:rsidP="00CD13A0">
            <w:pPr>
              <w:pStyle w:val="ListParagraph"/>
              <w:numPr>
                <w:ilvl w:val="0"/>
                <w:numId w:val="18"/>
              </w:numPr>
              <w:tabs>
                <w:tab w:val="clear" w:pos="1287"/>
                <w:tab w:val="num" w:pos="788"/>
              </w:tabs>
              <w:ind w:hanging="679"/>
              <w:jc w:val="both"/>
              <w:rPr>
                <w:sz w:val="28"/>
                <w:szCs w:val="28"/>
              </w:rPr>
            </w:pPr>
            <w:r w:rsidRPr="00CD13A0">
              <w:rPr>
                <w:sz w:val="28"/>
                <w:szCs w:val="28"/>
              </w:rPr>
              <w:t xml:space="preserve">Assoc. Prof. Mariela </w:t>
            </w:r>
            <w:proofErr w:type="spellStart"/>
            <w:r w:rsidRPr="00CD13A0">
              <w:rPr>
                <w:sz w:val="28"/>
                <w:szCs w:val="28"/>
              </w:rPr>
              <w:t>Kamburova</w:t>
            </w:r>
            <w:proofErr w:type="spellEnd"/>
            <w:r w:rsidRPr="00CD13A0">
              <w:rPr>
                <w:sz w:val="28"/>
                <w:szCs w:val="28"/>
              </w:rPr>
              <w:t>, MD, PhD</w:t>
            </w:r>
          </w:p>
          <w:p w:rsidR="00CD13A0" w:rsidRPr="00CD13A0" w:rsidRDefault="00CD13A0" w:rsidP="00CD13A0">
            <w:pPr>
              <w:pStyle w:val="ListParagraph"/>
              <w:numPr>
                <w:ilvl w:val="0"/>
                <w:numId w:val="18"/>
              </w:numPr>
              <w:tabs>
                <w:tab w:val="clear" w:pos="1287"/>
                <w:tab w:val="num" w:pos="788"/>
              </w:tabs>
              <w:ind w:hanging="679"/>
              <w:jc w:val="both"/>
              <w:rPr>
                <w:sz w:val="28"/>
                <w:szCs w:val="28"/>
              </w:rPr>
            </w:pPr>
            <w:r w:rsidRPr="00CD13A0">
              <w:rPr>
                <w:sz w:val="28"/>
                <w:szCs w:val="28"/>
              </w:rPr>
              <w:t xml:space="preserve">Chief Assistant Prof. Dima Canova, MD, PhD </w:t>
            </w:r>
          </w:p>
          <w:p w:rsidR="005A674F" w:rsidRPr="00492358" w:rsidRDefault="005A674F" w:rsidP="00221998">
            <w:pPr>
              <w:widowControl w:val="0"/>
              <w:overflowPunct w:val="0"/>
              <w:autoSpaceDE w:val="0"/>
              <w:autoSpaceDN w:val="0"/>
              <w:adjustRightInd w:val="0"/>
              <w:ind w:left="567"/>
              <w:jc w:val="both"/>
              <w:textAlignment w:val="baseline"/>
              <w:rPr>
                <w:i/>
                <w:color w:val="000080"/>
              </w:rPr>
            </w:pP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lastRenderedPageBreak/>
              <w:t xml:space="preserve">3. </w:t>
            </w:r>
            <w:r w:rsidR="000069DC" w:rsidRPr="00492358">
              <w:rPr>
                <w:b/>
                <w:color w:val="FF0000"/>
              </w:rPr>
              <w:t>PROGRAM</w:t>
            </w:r>
            <w:r w:rsidR="00221998">
              <w:rPr>
                <w:b/>
                <w:color w:val="FF0000"/>
              </w:rPr>
              <w:t>ME</w:t>
            </w:r>
            <w:r w:rsidR="000069DC" w:rsidRPr="00492358">
              <w:rPr>
                <w:b/>
                <w:color w:val="FF0000"/>
              </w:rPr>
              <w:t xml:space="preserve"> OF STUDY</w:t>
            </w:r>
            <w:r w:rsidR="00245BB0" w:rsidRPr="00492358">
              <w:rPr>
                <w:b/>
                <w:color w:val="FF0000"/>
              </w:rPr>
              <w:t xml:space="preserve"> (CURRICULUM)</w:t>
            </w:r>
          </w:p>
        </w:tc>
      </w:tr>
      <w:tr w:rsidR="005A674F" w:rsidRPr="00492358">
        <w:trPr>
          <w:jc w:val="center"/>
        </w:trPr>
        <w:tc>
          <w:tcPr>
            <w:tcW w:w="10188" w:type="dxa"/>
            <w:gridSpan w:val="2"/>
            <w:shd w:val="clear" w:color="auto" w:fill="auto"/>
          </w:tcPr>
          <w:p w:rsidR="00D910EB" w:rsidRDefault="00A7171C" w:rsidP="000069DC">
            <w:pPr>
              <w:jc w:val="both"/>
            </w:pPr>
            <w:r>
              <w:t>Social medicine</w:t>
            </w:r>
            <w:r w:rsidR="00D910EB" w:rsidRPr="00D910EB">
              <w:t xml:space="preserve"> education is compulsory and is placed in second year, </w:t>
            </w:r>
            <w:r>
              <w:t xml:space="preserve">third and </w:t>
            </w:r>
            <w:r w:rsidR="00D910EB" w:rsidRPr="00D910EB">
              <w:t>fourth semester</w:t>
            </w:r>
            <w:r w:rsidR="00D910EB">
              <w:t xml:space="preserve"> of the curriculum of medicine</w:t>
            </w:r>
            <w:r w:rsidR="00D910EB" w:rsidRPr="00D910EB">
              <w:t xml:space="preserve">. </w:t>
            </w:r>
            <w:r>
              <w:t xml:space="preserve">Additionally, at sixth year social medicine is part of the internship on public health together with infectious diseases, epidemiology and hygiene and the respective state exam. The mission of social medicine study is to contribute to the development of a well-rounded (holistic) medical professional, who will demonstrate knowledge and competence with compassion in dealing with primary health care, desire for lifelong learning, evidence-based practice, interdisciplinary team work, and professional and ethical </w:t>
            </w:r>
            <w:proofErr w:type="spellStart"/>
            <w:r>
              <w:t>behaviour</w:t>
            </w:r>
            <w:proofErr w:type="spellEnd"/>
            <w:r>
              <w:t xml:space="preserve"> in practice in order to improve and sustain the health of the population.</w:t>
            </w:r>
          </w:p>
          <w:p w:rsidR="00D910EB" w:rsidRDefault="00D910EB" w:rsidP="000069DC">
            <w:pPr>
              <w:jc w:val="both"/>
            </w:pPr>
          </w:p>
          <w:p w:rsidR="000E019D" w:rsidRPr="00492358" w:rsidRDefault="00620669" w:rsidP="000069DC">
            <w:pPr>
              <w:jc w:val="both"/>
            </w:pPr>
            <w:r w:rsidRPr="00492358">
              <w:t xml:space="preserve">The </w:t>
            </w:r>
            <w:r w:rsidR="00F0005D" w:rsidRPr="00492358">
              <w:t>Program</w:t>
            </w:r>
            <w:r w:rsidR="00A7171C">
              <w:rPr>
                <w:lang w:val="bg-BG"/>
              </w:rPr>
              <w:t xml:space="preserve"> </w:t>
            </w:r>
            <w:r w:rsidR="00A7171C">
              <w:t>in Social Medicine</w:t>
            </w:r>
            <w:r w:rsidR="00F0005D" w:rsidRPr="00492358">
              <w:t xml:space="preserve"> </w:t>
            </w:r>
            <w:r w:rsidRPr="00492358">
              <w:t xml:space="preserve">is </w:t>
            </w:r>
            <w:r w:rsidR="00D910EB">
              <w:t xml:space="preserve">originally </w:t>
            </w:r>
            <w:r w:rsidRPr="00492358">
              <w:t xml:space="preserve">developed in the </w:t>
            </w:r>
            <w:r w:rsidR="00A7171C">
              <w:t>Department of Public Health Sciences</w:t>
            </w:r>
            <w:r w:rsidRPr="00492358">
              <w:t xml:space="preserve"> </w:t>
            </w:r>
            <w:r w:rsidR="008A4C45" w:rsidRPr="00492358">
              <w:t xml:space="preserve">according to the System of quality of education. The content of the </w:t>
            </w:r>
            <w:proofErr w:type="spellStart"/>
            <w:r w:rsidR="00FB435F" w:rsidRPr="00492358">
              <w:t>program</w:t>
            </w:r>
            <w:r w:rsidR="00D910EB">
              <w:t>me</w:t>
            </w:r>
            <w:proofErr w:type="spellEnd"/>
            <w:r w:rsidR="008A4C45" w:rsidRPr="00492358">
              <w:t xml:space="preserve"> </w:t>
            </w:r>
            <w:r w:rsidR="00D910EB">
              <w:t xml:space="preserve">is up-to-date with the international </w:t>
            </w:r>
            <w:r w:rsidR="00A7171C">
              <w:t>public health</w:t>
            </w:r>
            <w:r w:rsidR="00D910EB">
              <w:t xml:space="preserve"> education</w:t>
            </w:r>
            <w:r w:rsidRPr="00492358">
              <w:t>.</w:t>
            </w:r>
            <w:r w:rsidR="00127356" w:rsidRPr="00492358">
              <w:t xml:space="preserve"> </w:t>
            </w:r>
          </w:p>
          <w:p w:rsidR="00620669" w:rsidRPr="00492358" w:rsidRDefault="00620669" w:rsidP="000069DC">
            <w:pPr>
              <w:jc w:val="both"/>
              <w:rPr>
                <w:color w:val="000000"/>
                <w:shd w:val="clear" w:color="auto" w:fill="FFFFFF"/>
              </w:rPr>
            </w:pPr>
          </w:p>
          <w:p w:rsidR="00A7171C" w:rsidRPr="00032C8F" w:rsidRDefault="001C4E9B" w:rsidP="000069DC">
            <w:pPr>
              <w:jc w:val="both"/>
              <w:rPr>
                <w:b/>
                <w:color w:val="000000"/>
                <w:shd w:val="clear" w:color="auto" w:fill="FFFFFF"/>
                <w:lang w:val="bg-BG"/>
              </w:rPr>
            </w:pPr>
            <w:r w:rsidRPr="00032C8F">
              <w:rPr>
                <w:b/>
                <w:color w:val="FF0000"/>
                <w:shd w:val="clear" w:color="auto" w:fill="FFFFFF"/>
              </w:rPr>
              <w:t>File</w:t>
            </w:r>
            <w:r w:rsidR="00224F3C" w:rsidRPr="00032C8F">
              <w:rPr>
                <w:b/>
                <w:color w:val="FF0000"/>
                <w:shd w:val="clear" w:color="auto" w:fill="FFFFFF"/>
              </w:rPr>
              <w:t>:</w:t>
            </w:r>
            <w:r w:rsidRPr="00032C8F">
              <w:rPr>
                <w:b/>
                <w:color w:val="FF0000"/>
                <w:shd w:val="clear" w:color="auto" w:fill="FFFFFF"/>
              </w:rPr>
              <w:t xml:space="preserve"> </w:t>
            </w:r>
            <w:r w:rsidR="00A7171C" w:rsidRPr="00032C8F">
              <w:rPr>
                <w:b/>
                <w:color w:val="FF0000"/>
                <w:shd w:val="clear" w:color="auto" w:fill="FFFFFF"/>
                <w:lang w:val="bg-BG"/>
              </w:rPr>
              <w:t>Учебна програма-СМ-АЕО</w:t>
            </w:r>
            <w:r w:rsidRPr="00032C8F">
              <w:rPr>
                <w:b/>
                <w:color w:val="FF0000"/>
                <w:shd w:val="clear" w:color="auto" w:fill="FFFFFF"/>
              </w:rPr>
              <w:t>.doc</w:t>
            </w:r>
            <w:r w:rsidR="002A1196" w:rsidRPr="00032C8F">
              <w:rPr>
                <w:b/>
                <w:color w:val="FF0000"/>
                <w:shd w:val="clear" w:color="auto" w:fill="FFFFFF"/>
              </w:rPr>
              <w:t>x</w:t>
            </w:r>
          </w:p>
          <w:p w:rsidR="005A674F" w:rsidRPr="00492358" w:rsidRDefault="005A674F" w:rsidP="000069DC">
            <w:pPr>
              <w:jc w:val="both"/>
            </w:pP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4. </w:t>
            </w:r>
            <w:r w:rsidR="000069DC" w:rsidRPr="00492358">
              <w:rPr>
                <w:b/>
                <w:color w:val="FF0000"/>
              </w:rPr>
              <w:t xml:space="preserve">LECTURE COURSE </w:t>
            </w:r>
          </w:p>
        </w:tc>
      </w:tr>
      <w:tr w:rsidR="00492358" w:rsidRPr="00492358">
        <w:trPr>
          <w:jc w:val="center"/>
        </w:trPr>
        <w:tc>
          <w:tcPr>
            <w:tcW w:w="4316" w:type="dxa"/>
            <w:shd w:val="clear" w:color="auto" w:fill="auto"/>
          </w:tcPr>
          <w:p w:rsidR="00492358" w:rsidRPr="00492358" w:rsidRDefault="00746FA5" w:rsidP="000069DC">
            <w:pPr>
              <w:jc w:val="both"/>
              <w:rPr>
                <w:color w:val="000080"/>
              </w:rPr>
            </w:pPr>
            <w:r>
              <w:rPr>
                <w:noProof/>
                <w:color w:val="000080"/>
                <w:lang w:val="bg-BG"/>
              </w:rPr>
              <w:drawing>
                <wp:anchor distT="0" distB="0" distL="114300" distR="114300" simplePos="0" relativeHeight="251658240" behindDoc="1" locked="0" layoutInCell="1" allowOverlap="1">
                  <wp:simplePos x="0" y="0"/>
                  <wp:positionH relativeFrom="column">
                    <wp:posOffset>360680</wp:posOffset>
                  </wp:positionH>
                  <wp:positionV relativeFrom="paragraph">
                    <wp:posOffset>23495</wp:posOffset>
                  </wp:positionV>
                  <wp:extent cx="1800225" cy="2600325"/>
                  <wp:effectExtent l="0" t="0" r="9525" b="9525"/>
                  <wp:wrapTight wrapText="bothSides">
                    <wp:wrapPolygon edited="0">
                      <wp:start x="0" y="0"/>
                      <wp:lineTo x="0" y="21521"/>
                      <wp:lineTo x="21486" y="21521"/>
                      <wp:lineTo x="214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cial medicine. Basic course..jpg"/>
                          <pic:cNvPicPr/>
                        </pic:nvPicPr>
                        <pic:blipFill>
                          <a:blip r:embed="rId8">
                            <a:extLst>
                              <a:ext uri="{28A0092B-C50C-407E-A947-70E740481C1C}">
                                <a14:useLocalDpi xmlns:a14="http://schemas.microsoft.com/office/drawing/2010/main" val="0"/>
                              </a:ext>
                            </a:extLst>
                          </a:blip>
                          <a:stretch>
                            <a:fillRect/>
                          </a:stretch>
                        </pic:blipFill>
                        <pic:spPr>
                          <a:xfrm>
                            <a:off x="0" y="0"/>
                            <a:ext cx="1800225" cy="2600325"/>
                          </a:xfrm>
                          <a:prstGeom prst="rect">
                            <a:avLst/>
                          </a:prstGeom>
                        </pic:spPr>
                      </pic:pic>
                    </a:graphicData>
                  </a:graphic>
                  <wp14:sizeRelH relativeFrom="page">
                    <wp14:pctWidth>0</wp14:pctWidth>
                  </wp14:sizeRelH>
                  <wp14:sizeRelV relativeFrom="page">
                    <wp14:pctHeight>0</wp14:pctHeight>
                  </wp14:sizeRelV>
                </wp:anchor>
              </w:drawing>
            </w:r>
          </w:p>
        </w:tc>
        <w:tc>
          <w:tcPr>
            <w:tcW w:w="5872" w:type="dxa"/>
            <w:shd w:val="clear" w:color="auto" w:fill="auto"/>
          </w:tcPr>
          <w:p w:rsidR="00492358" w:rsidRPr="00492358" w:rsidRDefault="00492358" w:rsidP="00492358">
            <w:pPr>
              <w:jc w:val="both"/>
            </w:pPr>
            <w:r w:rsidRPr="00492358">
              <w:t xml:space="preserve">The lecture course is intended for medical students. The </w:t>
            </w:r>
            <w:r w:rsidRPr="00492358">
              <w:rPr>
                <w:iCs/>
              </w:rPr>
              <w:t>course comprises</w:t>
            </w:r>
            <w:r w:rsidRPr="00492358">
              <w:t xml:space="preserve"> </w:t>
            </w:r>
            <w:r w:rsidR="00A7171C">
              <w:rPr>
                <w:lang w:val="bg-BG"/>
              </w:rPr>
              <w:t xml:space="preserve">15 </w:t>
            </w:r>
            <w:r w:rsidR="00A7171C">
              <w:t>h</w:t>
            </w:r>
            <w:r w:rsidRPr="00492358">
              <w:t>our-</w:t>
            </w:r>
            <w:r w:rsidRPr="00492358">
              <w:rPr>
                <w:iCs/>
              </w:rPr>
              <w:t>lectures</w:t>
            </w:r>
            <w:r w:rsidR="00A7171C">
              <w:rPr>
                <w:iCs/>
              </w:rPr>
              <w:t xml:space="preserve"> in two semesters</w:t>
            </w:r>
            <w:r w:rsidRPr="00492358">
              <w:rPr>
                <w:iCs/>
              </w:rPr>
              <w:t xml:space="preserve">. </w:t>
            </w:r>
          </w:p>
          <w:p w:rsidR="00492358" w:rsidRDefault="00492358" w:rsidP="000069DC"/>
          <w:p w:rsidR="004A4ABB" w:rsidRPr="004A4ABB" w:rsidRDefault="004A4ABB" w:rsidP="000069DC">
            <w:pPr>
              <w:rPr>
                <w:b/>
              </w:rPr>
            </w:pPr>
            <w:r w:rsidRPr="004A4ABB">
              <w:rPr>
                <w:b/>
              </w:rPr>
              <w:t>To the lecture course…</w:t>
            </w:r>
          </w:p>
        </w:tc>
      </w:tr>
      <w:tr w:rsidR="005A674F" w:rsidRPr="00492358">
        <w:trPr>
          <w:jc w:val="center"/>
        </w:trPr>
        <w:tc>
          <w:tcPr>
            <w:tcW w:w="10188" w:type="dxa"/>
            <w:gridSpan w:val="2"/>
            <w:tcBorders>
              <w:bottom w:val="single" w:sz="4" w:space="0" w:color="auto"/>
            </w:tcBorders>
            <w:shd w:val="clear" w:color="auto" w:fill="auto"/>
          </w:tcPr>
          <w:p w:rsidR="005A674F" w:rsidRPr="00492358" w:rsidRDefault="00CC55A9" w:rsidP="000069DC">
            <w:pPr>
              <w:rPr>
                <w:b/>
                <w:color w:val="FF0000"/>
              </w:rPr>
            </w:pPr>
            <w:r w:rsidRPr="00492358">
              <w:rPr>
                <w:b/>
                <w:color w:val="FF0000"/>
              </w:rPr>
              <w:t xml:space="preserve">5. </w:t>
            </w:r>
            <w:r w:rsidR="000069DC" w:rsidRPr="00492358">
              <w:rPr>
                <w:b/>
                <w:color w:val="FF0000"/>
              </w:rPr>
              <w:t xml:space="preserve">ADDITIONAL MATERIALS </w:t>
            </w:r>
          </w:p>
        </w:tc>
      </w:tr>
      <w:tr w:rsidR="005A674F" w:rsidRPr="00492358">
        <w:trPr>
          <w:jc w:val="center"/>
        </w:trPr>
        <w:tc>
          <w:tcPr>
            <w:tcW w:w="10188" w:type="dxa"/>
            <w:gridSpan w:val="2"/>
            <w:shd w:val="clear" w:color="auto" w:fill="FFFFFF"/>
          </w:tcPr>
          <w:p w:rsidR="00797472" w:rsidRDefault="00797472" w:rsidP="00797472">
            <w:pPr>
              <w:pStyle w:val="NormalWeb"/>
              <w:shd w:val="clear" w:color="auto" w:fill="FFFFFF"/>
              <w:jc w:val="both"/>
            </w:pPr>
            <w:r>
              <w:t xml:space="preserve">For Section “Sociology” you can additionally read the article </w:t>
            </w:r>
            <w:proofErr w:type="spellStart"/>
            <w:r w:rsidRPr="00032C8F">
              <w:rPr>
                <w:i/>
                <w:lang w:val="bg-BG"/>
              </w:rPr>
              <w:t>Provoost</w:t>
            </w:r>
            <w:proofErr w:type="spellEnd"/>
            <w:r w:rsidRPr="00032C8F">
              <w:rPr>
                <w:i/>
                <w:lang w:val="bg-BG"/>
              </w:rPr>
              <w:t xml:space="preserve">, V </w:t>
            </w:r>
            <w:proofErr w:type="spellStart"/>
            <w:r w:rsidRPr="00032C8F">
              <w:rPr>
                <w:i/>
                <w:lang w:val="bg-BG"/>
              </w:rPr>
              <w:t>et</w:t>
            </w:r>
            <w:proofErr w:type="spellEnd"/>
            <w:r w:rsidRPr="00032C8F">
              <w:rPr>
                <w:i/>
                <w:lang w:val="bg-BG"/>
              </w:rPr>
              <w:t xml:space="preserve"> </w:t>
            </w:r>
            <w:proofErr w:type="spellStart"/>
            <w:r w:rsidRPr="00032C8F">
              <w:rPr>
                <w:i/>
                <w:lang w:val="bg-BG"/>
              </w:rPr>
              <w:t>al</w:t>
            </w:r>
            <w:proofErr w:type="spellEnd"/>
            <w:r w:rsidRPr="00032C8F">
              <w:rPr>
                <w:i/>
              </w:rPr>
              <w:t xml:space="preserve">. </w:t>
            </w:r>
            <w:r w:rsidRPr="00032C8F">
              <w:rPr>
                <w:i/>
                <w:lang w:val="bg-BG"/>
              </w:rPr>
              <w:t>(2018). ‘</w:t>
            </w:r>
            <w:proofErr w:type="spellStart"/>
            <w:r w:rsidRPr="00032C8F">
              <w:rPr>
                <w:i/>
                <w:lang w:val="bg-BG"/>
              </w:rPr>
              <w:t>No</w:t>
            </w:r>
            <w:proofErr w:type="spellEnd"/>
            <w:r w:rsidRPr="00032C8F">
              <w:rPr>
                <w:i/>
                <w:lang w:val="bg-BG"/>
              </w:rPr>
              <w:t xml:space="preserve"> </w:t>
            </w:r>
            <w:proofErr w:type="spellStart"/>
            <w:r w:rsidRPr="00032C8F">
              <w:rPr>
                <w:i/>
                <w:lang w:val="bg-BG"/>
              </w:rPr>
              <w:t>daddy</w:t>
            </w:r>
            <w:proofErr w:type="spellEnd"/>
            <w:r w:rsidRPr="00032C8F">
              <w:rPr>
                <w:i/>
                <w:lang w:val="bg-BG"/>
              </w:rPr>
              <w:t xml:space="preserve">’,‘A </w:t>
            </w:r>
            <w:proofErr w:type="spellStart"/>
            <w:r w:rsidRPr="00032C8F">
              <w:rPr>
                <w:i/>
                <w:lang w:val="bg-BG"/>
              </w:rPr>
              <w:t>kind</w:t>
            </w:r>
            <w:proofErr w:type="spellEnd"/>
            <w:r w:rsidRPr="00032C8F">
              <w:rPr>
                <w:i/>
                <w:lang w:val="bg-BG"/>
              </w:rPr>
              <w:t xml:space="preserve"> </w:t>
            </w:r>
            <w:proofErr w:type="spellStart"/>
            <w:r w:rsidRPr="00032C8F">
              <w:rPr>
                <w:i/>
                <w:lang w:val="bg-BG"/>
              </w:rPr>
              <w:t>of</w:t>
            </w:r>
            <w:proofErr w:type="spellEnd"/>
            <w:r w:rsidRPr="00032C8F">
              <w:rPr>
                <w:i/>
                <w:lang w:val="bg-BG"/>
              </w:rPr>
              <w:t xml:space="preserve"> </w:t>
            </w:r>
            <w:proofErr w:type="spellStart"/>
            <w:r w:rsidRPr="00032C8F">
              <w:rPr>
                <w:i/>
                <w:lang w:val="bg-BG"/>
              </w:rPr>
              <w:t>daddy</w:t>
            </w:r>
            <w:proofErr w:type="spellEnd"/>
            <w:r w:rsidRPr="00032C8F">
              <w:rPr>
                <w:i/>
                <w:lang w:val="bg-BG"/>
              </w:rPr>
              <w:t xml:space="preserve">’: </w:t>
            </w:r>
            <w:proofErr w:type="spellStart"/>
            <w:r w:rsidRPr="00032C8F">
              <w:rPr>
                <w:i/>
                <w:lang w:val="bg-BG"/>
              </w:rPr>
              <w:t>words</w:t>
            </w:r>
            <w:proofErr w:type="spellEnd"/>
            <w:r w:rsidRPr="00032C8F">
              <w:rPr>
                <w:i/>
                <w:lang w:val="bg-BG"/>
              </w:rPr>
              <w:t xml:space="preserve"> </w:t>
            </w:r>
            <w:proofErr w:type="spellStart"/>
            <w:r w:rsidRPr="00032C8F">
              <w:rPr>
                <w:i/>
                <w:lang w:val="bg-BG"/>
              </w:rPr>
              <w:t>used</w:t>
            </w:r>
            <w:proofErr w:type="spellEnd"/>
            <w:r w:rsidRPr="00032C8F">
              <w:rPr>
                <w:i/>
                <w:lang w:val="bg-BG"/>
              </w:rPr>
              <w:t xml:space="preserve"> </w:t>
            </w:r>
            <w:proofErr w:type="spellStart"/>
            <w:r w:rsidRPr="00032C8F">
              <w:rPr>
                <w:i/>
                <w:lang w:val="bg-BG"/>
              </w:rPr>
              <w:t>by</w:t>
            </w:r>
            <w:proofErr w:type="spellEnd"/>
            <w:r w:rsidRPr="00032C8F">
              <w:rPr>
                <w:i/>
                <w:lang w:val="bg-BG"/>
              </w:rPr>
              <w:t xml:space="preserve"> </w:t>
            </w:r>
            <w:proofErr w:type="spellStart"/>
            <w:r w:rsidRPr="00032C8F">
              <w:rPr>
                <w:i/>
                <w:lang w:val="bg-BG"/>
              </w:rPr>
              <w:t>donor</w:t>
            </w:r>
            <w:proofErr w:type="spellEnd"/>
            <w:r w:rsidRPr="00032C8F">
              <w:rPr>
                <w:i/>
                <w:lang w:val="bg-BG"/>
              </w:rPr>
              <w:t xml:space="preserve"> </w:t>
            </w:r>
            <w:proofErr w:type="spellStart"/>
            <w:r w:rsidRPr="00032C8F">
              <w:rPr>
                <w:i/>
                <w:lang w:val="bg-BG"/>
              </w:rPr>
              <w:t>conceived</w:t>
            </w:r>
            <w:proofErr w:type="spellEnd"/>
            <w:r w:rsidRPr="00032C8F">
              <w:rPr>
                <w:i/>
                <w:lang w:val="bg-BG"/>
              </w:rPr>
              <w:t xml:space="preserve"> </w:t>
            </w:r>
            <w:proofErr w:type="spellStart"/>
            <w:r w:rsidRPr="00032C8F">
              <w:rPr>
                <w:i/>
                <w:lang w:val="bg-BG"/>
              </w:rPr>
              <w:t>children</w:t>
            </w:r>
            <w:proofErr w:type="spellEnd"/>
            <w:r w:rsidRPr="00032C8F">
              <w:rPr>
                <w:i/>
                <w:lang w:val="bg-BG"/>
              </w:rPr>
              <w:t xml:space="preserve"> </w:t>
            </w:r>
            <w:proofErr w:type="spellStart"/>
            <w:r w:rsidRPr="00032C8F">
              <w:rPr>
                <w:i/>
                <w:lang w:val="bg-BG"/>
              </w:rPr>
              <w:t>and</w:t>
            </w:r>
            <w:proofErr w:type="spellEnd"/>
            <w:r w:rsidRPr="00032C8F">
              <w:rPr>
                <w:i/>
              </w:rPr>
              <w:t xml:space="preserve"> </w:t>
            </w:r>
            <w:r w:rsidRPr="00032C8F">
              <w:rPr>
                <w:i/>
                <w:lang w:val="bg-BG"/>
              </w:rPr>
              <w:t>(</w:t>
            </w:r>
            <w:proofErr w:type="spellStart"/>
            <w:r w:rsidRPr="00032C8F">
              <w:rPr>
                <w:i/>
                <w:lang w:val="bg-BG"/>
              </w:rPr>
              <w:t>aspiring</w:t>
            </w:r>
            <w:proofErr w:type="spellEnd"/>
            <w:r w:rsidRPr="00032C8F">
              <w:rPr>
                <w:i/>
                <w:lang w:val="bg-BG"/>
              </w:rPr>
              <w:t xml:space="preserve">) </w:t>
            </w:r>
            <w:proofErr w:type="spellStart"/>
            <w:r w:rsidRPr="00032C8F">
              <w:rPr>
                <w:i/>
                <w:lang w:val="bg-BG"/>
              </w:rPr>
              <w:t>parents</w:t>
            </w:r>
            <w:proofErr w:type="spellEnd"/>
            <w:r w:rsidRPr="00032C8F">
              <w:rPr>
                <w:i/>
                <w:lang w:val="bg-BG"/>
              </w:rPr>
              <w:t xml:space="preserve"> </w:t>
            </w:r>
            <w:proofErr w:type="spellStart"/>
            <w:r w:rsidRPr="00032C8F">
              <w:rPr>
                <w:i/>
                <w:lang w:val="bg-BG"/>
              </w:rPr>
              <w:t>to</w:t>
            </w:r>
            <w:proofErr w:type="spellEnd"/>
            <w:r w:rsidRPr="00032C8F">
              <w:rPr>
                <w:i/>
                <w:lang w:val="bg-BG"/>
              </w:rPr>
              <w:t xml:space="preserve"> </w:t>
            </w:r>
            <w:proofErr w:type="spellStart"/>
            <w:r w:rsidRPr="00032C8F">
              <w:rPr>
                <w:i/>
                <w:lang w:val="bg-BG"/>
              </w:rPr>
              <w:t>refer</w:t>
            </w:r>
            <w:proofErr w:type="spellEnd"/>
            <w:r w:rsidRPr="00032C8F">
              <w:rPr>
                <w:i/>
                <w:lang w:val="bg-BG"/>
              </w:rPr>
              <w:t xml:space="preserve"> </w:t>
            </w:r>
            <w:proofErr w:type="spellStart"/>
            <w:r w:rsidRPr="00032C8F">
              <w:rPr>
                <w:i/>
                <w:lang w:val="bg-BG"/>
              </w:rPr>
              <w:t>to</w:t>
            </w:r>
            <w:proofErr w:type="spellEnd"/>
            <w:r w:rsidRPr="00032C8F">
              <w:rPr>
                <w:i/>
                <w:lang w:val="bg-BG"/>
              </w:rPr>
              <w:t xml:space="preserve"> </w:t>
            </w:r>
            <w:proofErr w:type="spellStart"/>
            <w:r w:rsidRPr="00032C8F">
              <w:rPr>
                <w:i/>
                <w:lang w:val="bg-BG"/>
              </w:rPr>
              <w:t>the</w:t>
            </w:r>
            <w:proofErr w:type="spellEnd"/>
            <w:r w:rsidRPr="00032C8F">
              <w:rPr>
                <w:i/>
                <w:lang w:val="bg-BG"/>
              </w:rPr>
              <w:t xml:space="preserve"> </w:t>
            </w:r>
            <w:proofErr w:type="spellStart"/>
            <w:r w:rsidRPr="00032C8F">
              <w:rPr>
                <w:i/>
                <w:lang w:val="bg-BG"/>
              </w:rPr>
              <w:t>sperm</w:t>
            </w:r>
            <w:proofErr w:type="spellEnd"/>
            <w:r w:rsidRPr="00032C8F">
              <w:rPr>
                <w:i/>
                <w:lang w:val="bg-BG"/>
              </w:rPr>
              <w:t xml:space="preserve"> </w:t>
            </w:r>
            <w:proofErr w:type="spellStart"/>
            <w:r w:rsidRPr="00032C8F">
              <w:rPr>
                <w:i/>
                <w:lang w:val="bg-BG"/>
              </w:rPr>
              <w:t>donor</w:t>
            </w:r>
            <w:proofErr w:type="spellEnd"/>
            <w:r w:rsidRPr="00032C8F">
              <w:rPr>
                <w:i/>
                <w:lang w:val="bg-BG"/>
              </w:rPr>
              <w:t xml:space="preserve">. </w:t>
            </w:r>
            <w:proofErr w:type="spellStart"/>
            <w:r w:rsidRPr="00032C8F">
              <w:rPr>
                <w:i/>
                <w:iCs/>
                <w:lang w:val="bg-BG"/>
              </w:rPr>
              <w:t>Culture</w:t>
            </w:r>
            <w:proofErr w:type="spellEnd"/>
            <w:r w:rsidRPr="00032C8F">
              <w:rPr>
                <w:i/>
                <w:iCs/>
                <w:lang w:val="bg-BG"/>
              </w:rPr>
              <w:t xml:space="preserve">, </w:t>
            </w:r>
            <w:proofErr w:type="spellStart"/>
            <w:r w:rsidRPr="00032C8F">
              <w:rPr>
                <w:i/>
                <w:iCs/>
                <w:lang w:val="bg-BG"/>
              </w:rPr>
              <w:t>health</w:t>
            </w:r>
            <w:proofErr w:type="spellEnd"/>
            <w:r w:rsidRPr="00032C8F">
              <w:rPr>
                <w:i/>
                <w:iCs/>
                <w:lang w:val="bg-BG"/>
              </w:rPr>
              <w:t xml:space="preserve"> &amp; </w:t>
            </w:r>
            <w:proofErr w:type="spellStart"/>
            <w:r w:rsidRPr="00032C8F">
              <w:rPr>
                <w:i/>
                <w:iCs/>
                <w:lang w:val="bg-BG"/>
              </w:rPr>
              <w:t>sexuality</w:t>
            </w:r>
            <w:proofErr w:type="spellEnd"/>
            <w:r w:rsidRPr="00032C8F">
              <w:rPr>
                <w:i/>
                <w:lang w:val="bg-BG"/>
              </w:rPr>
              <w:t>, 20(4), 381-396</w:t>
            </w:r>
            <w:r w:rsidR="00032C8F">
              <w:rPr>
                <w:lang w:val="bg-BG"/>
              </w:rPr>
              <w:t xml:space="preserve">, </w:t>
            </w:r>
            <w:r w:rsidR="00032C8F">
              <w:t>w</w:t>
            </w:r>
            <w:r>
              <w:t xml:space="preserve">hich will give you very good idea of how sociological methods are applied in research. This particular study applies interviews. </w:t>
            </w:r>
          </w:p>
          <w:p w:rsidR="00797472" w:rsidRPr="00032C8F" w:rsidRDefault="00797472" w:rsidP="00797472">
            <w:pPr>
              <w:pStyle w:val="NormalWeb"/>
              <w:shd w:val="clear" w:color="auto" w:fill="FFFFFF"/>
              <w:jc w:val="both"/>
              <w:rPr>
                <w:b/>
                <w:color w:val="FF0000"/>
              </w:rPr>
            </w:pPr>
            <w:r w:rsidRPr="00032C8F">
              <w:rPr>
                <w:b/>
                <w:color w:val="FF0000"/>
              </w:rPr>
              <w:t>File: Article research based on interview.pdf</w:t>
            </w:r>
          </w:p>
          <w:p w:rsidR="00797472" w:rsidRPr="00797472" w:rsidRDefault="00797472" w:rsidP="00797472">
            <w:pPr>
              <w:pStyle w:val="NormalWeb"/>
              <w:shd w:val="clear" w:color="auto" w:fill="FFFFFF"/>
              <w:jc w:val="both"/>
            </w:pPr>
            <w:r>
              <w:t>For Section “Epidemiology” two additional materials are provided:</w:t>
            </w:r>
          </w:p>
          <w:p w:rsidR="00797472" w:rsidRDefault="00797472" w:rsidP="009B21D7">
            <w:pPr>
              <w:pStyle w:val="NormalWeb"/>
              <w:numPr>
                <w:ilvl w:val="0"/>
                <w:numId w:val="22"/>
              </w:numPr>
              <w:shd w:val="clear" w:color="auto" w:fill="FFFFFF"/>
              <w:jc w:val="both"/>
            </w:pPr>
            <w:r>
              <w:t xml:space="preserve">Full text classical book of </w:t>
            </w:r>
            <w:r w:rsidR="00EF13F0" w:rsidRPr="009B21D7">
              <w:t xml:space="preserve">Bonita R, </w:t>
            </w:r>
            <w:proofErr w:type="spellStart"/>
            <w:r w:rsidR="00EF13F0" w:rsidRPr="009B21D7">
              <w:t>Beaglehole</w:t>
            </w:r>
            <w:proofErr w:type="spellEnd"/>
            <w:r w:rsidR="00EF13F0" w:rsidRPr="009B21D7">
              <w:t xml:space="preserve"> R</w:t>
            </w:r>
            <w:r>
              <w:t xml:space="preserve"> and</w:t>
            </w:r>
            <w:r w:rsidR="00EF13F0" w:rsidRPr="009B21D7">
              <w:t xml:space="preserve"> </w:t>
            </w:r>
            <w:proofErr w:type="spellStart"/>
            <w:r w:rsidR="00EF13F0" w:rsidRPr="009B21D7">
              <w:t>Kjellstrom</w:t>
            </w:r>
            <w:proofErr w:type="spellEnd"/>
            <w:r w:rsidR="00EF13F0" w:rsidRPr="009B21D7">
              <w:t xml:space="preserve"> T. </w:t>
            </w:r>
            <w:r>
              <w:t xml:space="preserve">(2006). </w:t>
            </w:r>
            <w:r w:rsidR="00EF13F0" w:rsidRPr="009B21D7">
              <w:t>Basic Epidemiology, 2</w:t>
            </w:r>
            <w:r w:rsidR="00EF13F0" w:rsidRPr="009B21D7">
              <w:rPr>
                <w:vertAlign w:val="superscript"/>
              </w:rPr>
              <w:t>nd</w:t>
            </w:r>
            <w:r w:rsidR="00EF13F0" w:rsidRPr="009B21D7">
              <w:t xml:space="preserve"> edition. </w:t>
            </w:r>
            <w:r>
              <w:t xml:space="preserve">World Health Organization, which goes in details of all topics within our </w:t>
            </w:r>
            <w:proofErr w:type="spellStart"/>
            <w:r>
              <w:t>programme</w:t>
            </w:r>
            <w:proofErr w:type="spellEnd"/>
            <w:r>
              <w:t xml:space="preserve"> on epidemiology.</w:t>
            </w:r>
          </w:p>
          <w:p w:rsidR="000D6CC5" w:rsidRPr="00032C8F" w:rsidRDefault="00797472" w:rsidP="00797472">
            <w:pPr>
              <w:pStyle w:val="NormalWeb"/>
              <w:shd w:val="clear" w:color="auto" w:fill="FFFFFF"/>
              <w:jc w:val="both"/>
              <w:rPr>
                <w:b/>
                <w:color w:val="FF0000"/>
              </w:rPr>
            </w:pPr>
            <w:r w:rsidRPr="00032C8F">
              <w:rPr>
                <w:b/>
                <w:color w:val="FF0000"/>
              </w:rPr>
              <w:t xml:space="preserve">File: </w:t>
            </w:r>
            <w:proofErr w:type="spellStart"/>
            <w:r w:rsidRPr="00032C8F">
              <w:rPr>
                <w:b/>
                <w:color w:val="FF0000"/>
              </w:rPr>
              <w:t>Beaghole</w:t>
            </w:r>
            <w:proofErr w:type="spellEnd"/>
            <w:r w:rsidRPr="00032C8F">
              <w:rPr>
                <w:b/>
                <w:color w:val="FF0000"/>
              </w:rPr>
              <w:t xml:space="preserve"> Bonita Basic Epidemiology.pdf </w:t>
            </w:r>
          </w:p>
          <w:p w:rsidR="009B21D7" w:rsidRDefault="00797472" w:rsidP="009B21D7">
            <w:pPr>
              <w:pStyle w:val="NormalWeb"/>
              <w:numPr>
                <w:ilvl w:val="0"/>
                <w:numId w:val="22"/>
              </w:numPr>
              <w:shd w:val="clear" w:color="auto" w:fill="FFFFFF"/>
              <w:jc w:val="both"/>
            </w:pPr>
            <w:r>
              <w:lastRenderedPageBreak/>
              <w:t xml:space="preserve">Lecture of </w:t>
            </w:r>
            <w:r w:rsidR="00EF13F0" w:rsidRPr="009B21D7">
              <w:t>Johns Hopkins BLOOMBERG S</w:t>
            </w:r>
            <w:r>
              <w:t>chool of Public Health. Cohort studies, which</w:t>
            </w:r>
            <w:r w:rsidR="00032C8F">
              <w:t xml:space="preserve"> presents more details about this</w:t>
            </w:r>
            <w:r>
              <w:t xml:space="preserve"> fundamental type of epidemiological study.</w:t>
            </w:r>
          </w:p>
          <w:p w:rsidR="009B21D7" w:rsidRPr="00032C8F" w:rsidRDefault="00797472" w:rsidP="00797472">
            <w:pPr>
              <w:pStyle w:val="NormalWeb"/>
              <w:shd w:val="clear" w:color="auto" w:fill="FFFFFF"/>
              <w:jc w:val="both"/>
              <w:rPr>
                <w:b/>
                <w:color w:val="FF0000"/>
              </w:rPr>
            </w:pPr>
            <w:r w:rsidRPr="00032C8F">
              <w:rPr>
                <w:b/>
                <w:color w:val="FF0000"/>
              </w:rPr>
              <w:t>File: Cohort studies additional lecture.pdf</w:t>
            </w:r>
          </w:p>
          <w:p w:rsidR="00797472" w:rsidRPr="009B21D7" w:rsidRDefault="00797472" w:rsidP="00797472">
            <w:pPr>
              <w:pStyle w:val="NormalWeb"/>
              <w:shd w:val="clear" w:color="auto" w:fill="FFFFFF"/>
              <w:jc w:val="both"/>
              <w:rPr>
                <w:rFonts w:ascii="Calibri" w:hAnsi="Calibri" w:cs="Calibri"/>
                <w:lang w:val="bg-BG"/>
              </w:rPr>
            </w:pPr>
          </w:p>
        </w:tc>
      </w:tr>
      <w:tr w:rsidR="005A674F" w:rsidRPr="00492358">
        <w:trPr>
          <w:jc w:val="center"/>
        </w:trPr>
        <w:tc>
          <w:tcPr>
            <w:tcW w:w="10188" w:type="dxa"/>
            <w:gridSpan w:val="2"/>
            <w:shd w:val="clear" w:color="auto" w:fill="auto"/>
          </w:tcPr>
          <w:p w:rsidR="005A674F" w:rsidRPr="00BD063D" w:rsidRDefault="00DF4CD3" w:rsidP="000069DC">
            <w:pPr>
              <w:rPr>
                <w:b/>
                <w:color w:val="FF0000"/>
              </w:rPr>
            </w:pPr>
            <w:r>
              <w:rPr>
                <w:b/>
                <w:color w:val="FF0000"/>
              </w:rPr>
              <w:lastRenderedPageBreak/>
              <w:t>6. PRACTICAL</w:t>
            </w:r>
            <w:r w:rsidR="00BD063D">
              <w:rPr>
                <w:b/>
                <w:color w:val="FF0000"/>
              </w:rPr>
              <w:t>S</w:t>
            </w:r>
          </w:p>
        </w:tc>
      </w:tr>
      <w:tr w:rsidR="00BD063D" w:rsidRPr="00492358" w:rsidTr="00406D9A">
        <w:trPr>
          <w:jc w:val="center"/>
        </w:trPr>
        <w:tc>
          <w:tcPr>
            <w:tcW w:w="10188" w:type="dxa"/>
            <w:gridSpan w:val="2"/>
            <w:shd w:val="clear" w:color="auto" w:fill="auto"/>
          </w:tcPr>
          <w:p w:rsidR="00BD063D" w:rsidRPr="00492358" w:rsidRDefault="00BD063D" w:rsidP="000069DC">
            <w:pPr>
              <w:jc w:val="both"/>
              <w:rPr>
                <w:b/>
              </w:rPr>
            </w:pPr>
            <w:r w:rsidRPr="00492358">
              <w:rPr>
                <w:b/>
              </w:rPr>
              <w:t xml:space="preserve"> </w:t>
            </w:r>
          </w:p>
          <w:p w:rsidR="00BD063D" w:rsidRDefault="00DF4CD3" w:rsidP="00A97209">
            <w:pPr>
              <w:ind w:left="-3"/>
            </w:pPr>
            <w:proofErr w:type="spellStart"/>
            <w:r>
              <w:t>Practicals</w:t>
            </w:r>
            <w:proofErr w:type="spellEnd"/>
            <w:r>
              <w:t xml:space="preserve"> in social medicine</w:t>
            </w:r>
            <w:r w:rsidR="00BD063D">
              <w:t xml:space="preserve"> complement the presentation of theoretical concepts and provide opportunity for their</w:t>
            </w:r>
            <w:r>
              <w:t xml:space="preserve"> implementation for solution of practical public health tasks</w:t>
            </w:r>
            <w:r w:rsidR="00BD063D">
              <w:t>.</w:t>
            </w:r>
          </w:p>
          <w:p w:rsidR="00BD063D" w:rsidRDefault="00BD063D" w:rsidP="00A97209">
            <w:pPr>
              <w:ind w:left="-3"/>
            </w:pPr>
            <w:r>
              <w:t xml:space="preserve"> </w:t>
            </w:r>
          </w:p>
          <w:p w:rsidR="00BD063D" w:rsidRPr="00492358" w:rsidRDefault="00BD063D" w:rsidP="00BD063D">
            <w:pPr>
              <w:jc w:val="both"/>
            </w:pPr>
            <w:r w:rsidRPr="00492358">
              <w:rPr>
                <w:b/>
              </w:rPr>
              <w:t xml:space="preserve">The theses of the </w:t>
            </w:r>
            <w:proofErr w:type="spellStart"/>
            <w:r w:rsidR="005E6993">
              <w:rPr>
                <w:b/>
              </w:rPr>
              <w:t>practical</w:t>
            </w:r>
            <w:r>
              <w:rPr>
                <w:b/>
              </w:rPr>
              <w:t>s</w:t>
            </w:r>
            <w:proofErr w:type="spellEnd"/>
            <w:r w:rsidRPr="00492358">
              <w:rPr>
                <w:b/>
              </w:rPr>
              <w:t xml:space="preserve"> can be found </w:t>
            </w:r>
            <w:r>
              <w:rPr>
                <w:b/>
              </w:rPr>
              <w:t>following</w:t>
            </w:r>
            <w:r w:rsidRPr="00492358">
              <w:rPr>
                <w:b/>
              </w:rPr>
              <w:t xml:space="preserve"> the link below.</w:t>
            </w:r>
          </w:p>
          <w:p w:rsidR="008542B5" w:rsidRDefault="008542B5" w:rsidP="00BD063D">
            <w:pPr>
              <w:jc w:val="both"/>
              <w:rPr>
                <w:b/>
                <w:bCs/>
              </w:rPr>
            </w:pPr>
          </w:p>
          <w:p w:rsidR="00BD063D" w:rsidRDefault="00BD063D" w:rsidP="00BD063D">
            <w:pPr>
              <w:jc w:val="both"/>
              <w:rPr>
                <w:b/>
                <w:bCs/>
                <w:color w:val="FF0000"/>
              </w:rPr>
            </w:pPr>
            <w:r w:rsidRPr="00032C8F">
              <w:rPr>
                <w:b/>
                <w:bCs/>
                <w:color w:val="FF0000"/>
              </w:rPr>
              <w:t xml:space="preserve">File: </w:t>
            </w:r>
            <w:proofErr w:type="spellStart"/>
            <w:r w:rsidR="00032C8F" w:rsidRPr="00032C8F">
              <w:rPr>
                <w:b/>
                <w:bCs/>
                <w:color w:val="FF0000"/>
              </w:rPr>
              <w:t>Практически</w:t>
            </w:r>
            <w:proofErr w:type="spellEnd"/>
            <w:r w:rsidR="00032C8F" w:rsidRPr="00032C8F">
              <w:rPr>
                <w:b/>
                <w:bCs/>
                <w:color w:val="FF0000"/>
              </w:rPr>
              <w:t xml:space="preserve"> </w:t>
            </w:r>
            <w:proofErr w:type="spellStart"/>
            <w:r w:rsidR="00032C8F" w:rsidRPr="00032C8F">
              <w:rPr>
                <w:b/>
                <w:bCs/>
                <w:color w:val="FF0000"/>
              </w:rPr>
              <w:t>упражнения</w:t>
            </w:r>
            <w:proofErr w:type="spellEnd"/>
            <w:r w:rsidR="00032C8F" w:rsidRPr="00032C8F">
              <w:rPr>
                <w:b/>
                <w:bCs/>
                <w:color w:val="FF0000"/>
              </w:rPr>
              <w:t xml:space="preserve"> </w:t>
            </w:r>
            <w:proofErr w:type="spellStart"/>
            <w:r w:rsidR="00032C8F" w:rsidRPr="00032C8F">
              <w:rPr>
                <w:b/>
                <w:bCs/>
                <w:color w:val="FF0000"/>
              </w:rPr>
              <w:t>тезиси</w:t>
            </w:r>
            <w:proofErr w:type="spellEnd"/>
            <w:r w:rsidR="00032C8F" w:rsidRPr="00032C8F">
              <w:rPr>
                <w:b/>
                <w:bCs/>
                <w:color w:val="FF0000"/>
              </w:rPr>
              <w:t xml:space="preserve"> - AEO-СМ </w:t>
            </w:r>
            <w:r w:rsidR="00032C8F">
              <w:rPr>
                <w:b/>
                <w:bCs/>
                <w:color w:val="FF0000"/>
              </w:rPr>
              <w:t>–</w:t>
            </w:r>
            <w:r w:rsidR="00032C8F" w:rsidRPr="00032C8F">
              <w:rPr>
                <w:b/>
                <w:bCs/>
                <w:color w:val="FF0000"/>
              </w:rPr>
              <w:t xml:space="preserve"> Формуляр</w:t>
            </w:r>
            <w:r w:rsidR="00032C8F">
              <w:rPr>
                <w:b/>
                <w:bCs/>
                <w:color w:val="FF0000"/>
              </w:rPr>
              <w:t>.doc</w:t>
            </w:r>
          </w:p>
          <w:p w:rsidR="00032C8F" w:rsidRDefault="00032C8F" w:rsidP="00BD063D">
            <w:pPr>
              <w:jc w:val="both"/>
              <w:rPr>
                <w:b/>
                <w:bCs/>
                <w:color w:val="FF0000"/>
              </w:rPr>
            </w:pPr>
          </w:p>
          <w:p w:rsidR="00032C8F" w:rsidRPr="00032C8F" w:rsidRDefault="00032C8F" w:rsidP="00BD063D">
            <w:pPr>
              <w:jc w:val="both"/>
              <w:rPr>
                <w:b/>
                <w:bCs/>
                <w:color w:val="FF0000"/>
              </w:rPr>
            </w:pPr>
            <w:r>
              <w:rPr>
                <w:b/>
                <w:bCs/>
                <w:color w:val="FF0000"/>
              </w:rPr>
              <w:t xml:space="preserve">Theses of Practical 3 (file: </w:t>
            </w:r>
            <w:r w:rsidRPr="00032C8F">
              <w:rPr>
                <w:b/>
                <w:bCs/>
                <w:color w:val="FF0000"/>
              </w:rPr>
              <w:t>Practical-3-Sociology-Questionnaire</w:t>
            </w:r>
            <w:r>
              <w:rPr>
                <w:b/>
                <w:bCs/>
                <w:color w:val="FF0000"/>
              </w:rPr>
              <w:t>.pdf)</w:t>
            </w:r>
          </w:p>
          <w:p w:rsidR="00032C8F" w:rsidRDefault="00032C8F" w:rsidP="00032C8F">
            <w:pPr>
              <w:jc w:val="both"/>
              <w:rPr>
                <w:b/>
                <w:bCs/>
                <w:color w:val="FF0000"/>
              </w:rPr>
            </w:pPr>
            <w:r>
              <w:rPr>
                <w:b/>
                <w:bCs/>
                <w:color w:val="FF0000"/>
              </w:rPr>
              <w:t xml:space="preserve">Theses of </w:t>
            </w:r>
            <w:r>
              <w:rPr>
                <w:b/>
                <w:bCs/>
                <w:color w:val="FF0000"/>
              </w:rPr>
              <w:t>Practical 4</w:t>
            </w:r>
            <w:r>
              <w:rPr>
                <w:b/>
                <w:bCs/>
                <w:color w:val="FF0000"/>
              </w:rPr>
              <w:t xml:space="preserve"> (file: </w:t>
            </w:r>
            <w:r w:rsidRPr="00032C8F">
              <w:rPr>
                <w:b/>
                <w:bCs/>
                <w:color w:val="FF0000"/>
              </w:rPr>
              <w:t>Practical-4-Sociology-Interview&amp;Observation</w:t>
            </w:r>
            <w:r>
              <w:rPr>
                <w:b/>
                <w:bCs/>
                <w:color w:val="FF0000"/>
              </w:rPr>
              <w:t>.pdf)</w:t>
            </w:r>
          </w:p>
          <w:p w:rsidR="00032C8F" w:rsidRPr="00032C8F" w:rsidRDefault="00032C8F" w:rsidP="00032C8F">
            <w:pPr>
              <w:jc w:val="both"/>
              <w:rPr>
                <w:b/>
                <w:bCs/>
                <w:color w:val="FF0000"/>
              </w:rPr>
            </w:pPr>
            <w:r>
              <w:rPr>
                <w:b/>
                <w:bCs/>
                <w:color w:val="FF0000"/>
              </w:rPr>
              <w:t xml:space="preserve">Theses of Practical 5 is not provided as it consists of colloquium on sociology which is postponed </w:t>
            </w:r>
          </w:p>
          <w:p w:rsidR="00032C8F" w:rsidRPr="00032C8F" w:rsidRDefault="00032C8F" w:rsidP="00032C8F">
            <w:pPr>
              <w:jc w:val="both"/>
              <w:rPr>
                <w:b/>
                <w:bCs/>
                <w:color w:val="FF0000"/>
              </w:rPr>
            </w:pPr>
            <w:r>
              <w:rPr>
                <w:b/>
                <w:bCs/>
                <w:color w:val="FF0000"/>
              </w:rPr>
              <w:t xml:space="preserve">Theses of </w:t>
            </w:r>
            <w:r>
              <w:rPr>
                <w:b/>
                <w:bCs/>
                <w:color w:val="FF0000"/>
              </w:rPr>
              <w:t>Practical 6</w:t>
            </w:r>
            <w:r>
              <w:rPr>
                <w:b/>
                <w:bCs/>
                <w:color w:val="FF0000"/>
              </w:rPr>
              <w:t xml:space="preserve"> (file: </w:t>
            </w:r>
            <w:r w:rsidRPr="00032C8F">
              <w:rPr>
                <w:b/>
                <w:bCs/>
                <w:color w:val="FF0000"/>
              </w:rPr>
              <w:t>Practical-6-Epidemiology-Measuring</w:t>
            </w:r>
            <w:r>
              <w:rPr>
                <w:b/>
                <w:bCs/>
                <w:color w:val="FF0000"/>
              </w:rPr>
              <w:t>.pdf)</w:t>
            </w:r>
          </w:p>
          <w:p w:rsidR="00032C8F" w:rsidRPr="00032C8F" w:rsidRDefault="00032C8F" w:rsidP="00032C8F">
            <w:pPr>
              <w:jc w:val="both"/>
              <w:rPr>
                <w:b/>
                <w:bCs/>
                <w:color w:val="FF0000"/>
              </w:rPr>
            </w:pPr>
            <w:r>
              <w:rPr>
                <w:b/>
                <w:bCs/>
                <w:color w:val="FF0000"/>
              </w:rPr>
              <w:t xml:space="preserve">Theses of </w:t>
            </w:r>
            <w:r>
              <w:rPr>
                <w:b/>
                <w:bCs/>
                <w:color w:val="FF0000"/>
              </w:rPr>
              <w:t>Practical 7</w:t>
            </w:r>
            <w:r>
              <w:rPr>
                <w:b/>
                <w:bCs/>
                <w:color w:val="FF0000"/>
              </w:rPr>
              <w:t xml:space="preserve"> (file: </w:t>
            </w:r>
            <w:r w:rsidRPr="00032C8F">
              <w:rPr>
                <w:b/>
                <w:bCs/>
                <w:color w:val="FF0000"/>
              </w:rPr>
              <w:t>Practical-7-Epidemiology-Comparing</w:t>
            </w:r>
            <w:r>
              <w:rPr>
                <w:b/>
                <w:bCs/>
                <w:color w:val="FF0000"/>
              </w:rPr>
              <w:t>.pdf)</w:t>
            </w:r>
          </w:p>
          <w:p w:rsidR="00032C8F" w:rsidRDefault="00032C8F" w:rsidP="00032C8F">
            <w:pPr>
              <w:jc w:val="both"/>
              <w:rPr>
                <w:b/>
                <w:bCs/>
                <w:color w:val="FF0000"/>
              </w:rPr>
            </w:pPr>
            <w:r>
              <w:rPr>
                <w:b/>
                <w:bCs/>
                <w:color w:val="FF0000"/>
              </w:rPr>
              <w:t xml:space="preserve">Theses of </w:t>
            </w:r>
            <w:r>
              <w:rPr>
                <w:b/>
                <w:bCs/>
                <w:color w:val="FF0000"/>
              </w:rPr>
              <w:t>Practical 8</w:t>
            </w:r>
            <w:r>
              <w:rPr>
                <w:b/>
                <w:bCs/>
                <w:color w:val="FF0000"/>
              </w:rPr>
              <w:t xml:space="preserve"> (file: </w:t>
            </w:r>
            <w:r w:rsidRPr="00032C8F">
              <w:rPr>
                <w:b/>
                <w:bCs/>
                <w:color w:val="FF0000"/>
              </w:rPr>
              <w:t>Practical-8-Epidemiology-Studies-1</w:t>
            </w:r>
            <w:r>
              <w:rPr>
                <w:b/>
                <w:bCs/>
                <w:color w:val="FF0000"/>
              </w:rPr>
              <w:t>.pdf)</w:t>
            </w:r>
          </w:p>
          <w:p w:rsidR="00032C8F" w:rsidRPr="00032C8F" w:rsidRDefault="00032C8F" w:rsidP="00032C8F">
            <w:pPr>
              <w:jc w:val="both"/>
              <w:rPr>
                <w:b/>
                <w:bCs/>
                <w:color w:val="FF0000"/>
              </w:rPr>
            </w:pPr>
            <w:r>
              <w:rPr>
                <w:b/>
                <w:bCs/>
                <w:color w:val="FF0000"/>
              </w:rPr>
              <w:t xml:space="preserve">Theses of </w:t>
            </w:r>
            <w:r>
              <w:rPr>
                <w:b/>
                <w:bCs/>
                <w:color w:val="FF0000"/>
              </w:rPr>
              <w:t>Practical 9</w:t>
            </w:r>
            <w:r>
              <w:rPr>
                <w:b/>
                <w:bCs/>
                <w:color w:val="FF0000"/>
              </w:rPr>
              <w:t xml:space="preserve"> (file: </w:t>
            </w:r>
            <w:r w:rsidRPr="00032C8F">
              <w:rPr>
                <w:b/>
                <w:bCs/>
                <w:color w:val="FF0000"/>
              </w:rPr>
              <w:t>Practical-9-</w:t>
            </w:r>
            <w:proofErr w:type="gramStart"/>
            <w:r w:rsidRPr="00032C8F">
              <w:rPr>
                <w:b/>
                <w:bCs/>
                <w:color w:val="FF0000"/>
              </w:rPr>
              <w:t>E;pidemiology-Studies-2</w:t>
            </w:r>
            <w:r>
              <w:rPr>
                <w:b/>
                <w:bCs/>
                <w:color w:val="FF0000"/>
              </w:rPr>
              <w:t>.pdf</w:t>
            </w:r>
            <w:proofErr w:type="gramEnd"/>
            <w:r>
              <w:rPr>
                <w:b/>
                <w:bCs/>
                <w:color w:val="FF0000"/>
              </w:rPr>
              <w:t>)</w:t>
            </w:r>
          </w:p>
          <w:p w:rsidR="00032C8F" w:rsidRPr="008542B5" w:rsidRDefault="00032C8F" w:rsidP="00BD063D">
            <w:pPr>
              <w:jc w:val="both"/>
              <w:rPr>
                <w:b/>
              </w:rPr>
            </w:pPr>
          </w:p>
          <w:p w:rsidR="00BD063D" w:rsidRPr="00492358" w:rsidRDefault="00BD063D" w:rsidP="00BD063D">
            <w:pPr>
              <w:jc w:val="both"/>
              <w:rPr>
                <w:color w:val="1F497D"/>
              </w:rPr>
            </w:pPr>
          </w:p>
        </w:tc>
      </w:tr>
      <w:tr w:rsidR="005A674F" w:rsidRPr="00492358">
        <w:trPr>
          <w:jc w:val="center"/>
        </w:trPr>
        <w:tc>
          <w:tcPr>
            <w:tcW w:w="10188" w:type="dxa"/>
            <w:gridSpan w:val="2"/>
            <w:shd w:val="clear" w:color="auto" w:fill="auto"/>
          </w:tcPr>
          <w:p w:rsidR="005A674F" w:rsidRPr="00492358" w:rsidRDefault="00CC55A9" w:rsidP="00147102">
            <w:pPr>
              <w:rPr>
                <w:b/>
                <w:color w:val="FF0000"/>
              </w:rPr>
            </w:pPr>
            <w:r w:rsidRPr="00492358">
              <w:rPr>
                <w:b/>
                <w:color w:val="FF0000"/>
              </w:rPr>
              <w:t xml:space="preserve">7. </w:t>
            </w:r>
            <w:r w:rsidR="00446338" w:rsidRPr="00492358">
              <w:rPr>
                <w:b/>
                <w:color w:val="FF0000"/>
              </w:rPr>
              <w:t xml:space="preserve">EXAMINATION SYNOPSIS IN </w:t>
            </w:r>
            <w:r w:rsidR="00147102">
              <w:rPr>
                <w:b/>
                <w:color w:val="FF0000"/>
              </w:rPr>
              <w:t>SOCIAL MEDICINE</w:t>
            </w:r>
            <w:r w:rsidR="00245BB0" w:rsidRPr="00492358">
              <w:rPr>
                <w:b/>
                <w:color w:val="FF0000"/>
              </w:rPr>
              <w:t xml:space="preserve"> </w:t>
            </w:r>
          </w:p>
        </w:tc>
      </w:tr>
      <w:tr w:rsidR="005A674F" w:rsidRPr="00492358">
        <w:trPr>
          <w:jc w:val="center"/>
        </w:trPr>
        <w:tc>
          <w:tcPr>
            <w:tcW w:w="10188" w:type="dxa"/>
            <w:gridSpan w:val="2"/>
            <w:shd w:val="clear" w:color="auto" w:fill="auto"/>
          </w:tcPr>
          <w:p w:rsidR="008E665A" w:rsidRPr="00492358" w:rsidRDefault="008E665A" w:rsidP="008E665A">
            <w:pPr>
              <w:jc w:val="both"/>
            </w:pPr>
            <w:r w:rsidRPr="00492358">
              <w:t xml:space="preserve">The synopsis includes both lectures and </w:t>
            </w:r>
            <w:r>
              <w:t>textbook materials on the</w:t>
            </w:r>
            <w:r w:rsidRPr="00492358">
              <w:t xml:space="preserve"> topics. </w:t>
            </w:r>
          </w:p>
          <w:p w:rsidR="00901359" w:rsidRDefault="00901359" w:rsidP="001F28FC">
            <w:pPr>
              <w:jc w:val="both"/>
              <w:rPr>
                <w:b/>
                <w:bCs/>
              </w:rPr>
            </w:pPr>
          </w:p>
          <w:p w:rsidR="00B6735D" w:rsidRPr="00901359" w:rsidRDefault="001D0727" w:rsidP="001F28FC">
            <w:pPr>
              <w:jc w:val="both"/>
              <w:rPr>
                <w:b/>
                <w:color w:val="FF0000"/>
              </w:rPr>
            </w:pPr>
            <w:r w:rsidRPr="00901359">
              <w:rPr>
                <w:b/>
                <w:bCs/>
                <w:color w:val="FF0000"/>
              </w:rPr>
              <w:t>File</w:t>
            </w:r>
            <w:r w:rsidR="00224F3C" w:rsidRPr="00901359">
              <w:rPr>
                <w:b/>
                <w:bCs/>
                <w:color w:val="FF0000"/>
              </w:rPr>
              <w:t>:</w:t>
            </w:r>
            <w:r w:rsidRPr="00901359">
              <w:rPr>
                <w:b/>
                <w:bCs/>
                <w:color w:val="FF0000"/>
              </w:rPr>
              <w:t xml:space="preserve"> </w:t>
            </w:r>
            <w:r w:rsidR="008A0BEB" w:rsidRPr="00901359">
              <w:rPr>
                <w:b/>
                <w:bCs/>
                <w:color w:val="FF0000"/>
                <w:lang w:val="bg-BG"/>
              </w:rPr>
              <w:t>Конспект за изпит – АЕО - формуляр</w:t>
            </w:r>
            <w:r w:rsidRPr="00901359">
              <w:rPr>
                <w:b/>
                <w:bCs/>
                <w:color w:val="FF0000"/>
              </w:rPr>
              <w:t>.docx</w:t>
            </w:r>
          </w:p>
          <w:p w:rsidR="00B6735D" w:rsidRPr="00492358" w:rsidRDefault="00B6735D" w:rsidP="000069DC">
            <w:pPr>
              <w:jc w:val="both"/>
            </w:pP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8. </w:t>
            </w:r>
            <w:r w:rsidR="000B4184" w:rsidRPr="00492358">
              <w:rPr>
                <w:b/>
                <w:color w:val="FF0000"/>
              </w:rPr>
              <w:t>TEST QUESTIONS AND PROBLEMS</w:t>
            </w:r>
            <w:r w:rsidR="00245BB0" w:rsidRPr="00492358">
              <w:rPr>
                <w:b/>
                <w:color w:val="FF0000"/>
              </w:rPr>
              <w:t xml:space="preserve"> (TESTS COURSE)</w:t>
            </w:r>
          </w:p>
        </w:tc>
      </w:tr>
      <w:tr w:rsidR="002A5DA7" w:rsidRPr="00492358" w:rsidTr="00406D9A">
        <w:trPr>
          <w:jc w:val="center"/>
        </w:trPr>
        <w:tc>
          <w:tcPr>
            <w:tcW w:w="10188" w:type="dxa"/>
            <w:gridSpan w:val="2"/>
            <w:shd w:val="clear" w:color="auto" w:fill="auto"/>
          </w:tcPr>
          <w:p w:rsidR="002A5DA7" w:rsidRDefault="002A5DA7" w:rsidP="002A5DA7">
            <w:pPr>
              <w:jc w:val="both"/>
            </w:pPr>
            <w:r>
              <w:t>Students have to pass t</w:t>
            </w:r>
            <w:r w:rsidR="00A56659">
              <w:t xml:space="preserve">hree </w:t>
            </w:r>
            <w:r w:rsidRPr="002A5DA7">
              <w:t>tests</w:t>
            </w:r>
            <w:r w:rsidR="00A56659">
              <w:t xml:space="preserve"> in the first semester</w:t>
            </w:r>
            <w:r>
              <w:t xml:space="preserve">. </w:t>
            </w:r>
          </w:p>
          <w:p w:rsidR="002A5DA7" w:rsidRDefault="002A5DA7" w:rsidP="009637C9">
            <w:pPr>
              <w:numPr>
                <w:ilvl w:val="0"/>
                <w:numId w:val="21"/>
              </w:numPr>
              <w:jc w:val="both"/>
            </w:pPr>
            <w:r>
              <w:t xml:space="preserve">The first test is </w:t>
            </w:r>
            <w:r w:rsidR="00A56659">
              <w:t>on Sociology</w:t>
            </w:r>
            <w:r>
              <w:t xml:space="preserve">.  </w:t>
            </w:r>
          </w:p>
          <w:p w:rsidR="002A5DA7" w:rsidRDefault="002A5DA7" w:rsidP="009637C9">
            <w:pPr>
              <w:numPr>
                <w:ilvl w:val="0"/>
                <w:numId w:val="21"/>
              </w:numPr>
              <w:jc w:val="both"/>
            </w:pPr>
            <w:r>
              <w:t xml:space="preserve">The second test </w:t>
            </w:r>
            <w:r w:rsidRPr="002A5DA7">
              <w:t xml:space="preserve">is </w:t>
            </w:r>
            <w:r w:rsidR="00A56659">
              <w:t>on Epidemiology</w:t>
            </w:r>
            <w:r>
              <w:t>.</w:t>
            </w:r>
          </w:p>
          <w:p w:rsidR="00A56659" w:rsidRDefault="00A56659" w:rsidP="009637C9">
            <w:pPr>
              <w:numPr>
                <w:ilvl w:val="0"/>
                <w:numId w:val="21"/>
              </w:numPr>
              <w:jc w:val="both"/>
            </w:pPr>
            <w:r>
              <w:t>The third test is on morbidity.</w:t>
            </w:r>
          </w:p>
          <w:p w:rsidR="00A56659" w:rsidRDefault="00A56659" w:rsidP="00A56659">
            <w:pPr>
              <w:jc w:val="both"/>
            </w:pPr>
            <w:r>
              <w:t>The tests will be re-scheduled in consideration to the face-to-face teaching time by the end of the semester</w:t>
            </w:r>
            <w:r w:rsidR="003C4D86">
              <w:t xml:space="preserve"> or alternative form of one combined test will be applied at the end of the semester. Currently, you have access to sample test questions at the end of each practical.</w:t>
            </w:r>
          </w:p>
          <w:p w:rsidR="002A5DA7" w:rsidRDefault="002A5DA7" w:rsidP="002A5DA7">
            <w:pPr>
              <w:jc w:val="both"/>
            </w:pPr>
          </w:p>
          <w:p w:rsidR="002A5DA7" w:rsidRDefault="002A5DA7" w:rsidP="009B7206">
            <w:pPr>
              <w:jc w:val="both"/>
              <w:rPr>
                <w:b/>
              </w:rPr>
            </w:pPr>
            <w:r w:rsidRPr="009637C9">
              <w:rPr>
                <w:b/>
              </w:rPr>
              <w:t>Tra</w:t>
            </w:r>
            <w:r w:rsidR="00B80D28">
              <w:rPr>
                <w:b/>
              </w:rPr>
              <w:t xml:space="preserve">ining test samples can be found </w:t>
            </w:r>
            <w:r w:rsidR="009B7206">
              <w:rPr>
                <w:b/>
              </w:rPr>
              <w:t>at the end of each practical</w:t>
            </w:r>
            <w:r w:rsidR="00B80D28">
              <w:rPr>
                <w:b/>
              </w:rPr>
              <w:t>.</w:t>
            </w:r>
          </w:p>
          <w:p w:rsidR="00F43CD6" w:rsidRPr="00492358" w:rsidRDefault="00F43CD6" w:rsidP="009B7206">
            <w:pPr>
              <w:jc w:val="both"/>
            </w:pP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9. </w:t>
            </w:r>
            <w:r w:rsidR="00DA7254" w:rsidRPr="00492358">
              <w:rPr>
                <w:b/>
                <w:color w:val="FF0000"/>
              </w:rPr>
              <w:t>GENERAL COMMENTS AND RECOMMENDATIONS</w:t>
            </w:r>
          </w:p>
        </w:tc>
      </w:tr>
      <w:tr w:rsidR="005A674F" w:rsidRPr="00492358">
        <w:trPr>
          <w:jc w:val="center"/>
        </w:trPr>
        <w:tc>
          <w:tcPr>
            <w:tcW w:w="10188" w:type="dxa"/>
            <w:gridSpan w:val="2"/>
            <w:shd w:val="clear" w:color="auto" w:fill="auto"/>
          </w:tcPr>
          <w:p w:rsidR="00DA7254" w:rsidRPr="00492358" w:rsidRDefault="002A5DA7" w:rsidP="00DA7254">
            <w:pPr>
              <w:jc w:val="both"/>
            </w:pPr>
            <w:r>
              <w:t>T</w:t>
            </w:r>
            <w:r w:rsidR="00DA7254" w:rsidRPr="00492358">
              <w:t xml:space="preserve">his section contains instructions on how to prepare for the course. </w:t>
            </w:r>
            <w:r>
              <w:t>During the semester follow the information on the information board at the department in regards to schedules of lectures, seminars,</w:t>
            </w:r>
            <w:r w:rsidR="009637C9">
              <w:t xml:space="preserve"> upcoming tests,</w:t>
            </w:r>
            <w:r>
              <w:t xml:space="preserve"> halls and catch-up classes.</w:t>
            </w:r>
          </w:p>
          <w:p w:rsidR="00DA7254" w:rsidRPr="00492358" w:rsidRDefault="00DA7254" w:rsidP="00DA7254">
            <w:pPr>
              <w:jc w:val="both"/>
            </w:pPr>
          </w:p>
          <w:p w:rsidR="00DA7254" w:rsidRPr="00EA5AB9" w:rsidRDefault="00DA7254" w:rsidP="00DA7254">
            <w:pPr>
              <w:jc w:val="both"/>
              <w:rPr>
                <w:b/>
              </w:rPr>
            </w:pPr>
            <w:r w:rsidRPr="00EA5AB9">
              <w:rPr>
                <w:b/>
              </w:rPr>
              <w:t>The general comments and recommendations can be found using the link below.</w:t>
            </w:r>
          </w:p>
          <w:p w:rsidR="00DA7254" w:rsidRPr="00492358" w:rsidRDefault="00DA7254" w:rsidP="00DA7254">
            <w:pPr>
              <w:jc w:val="both"/>
              <w:rPr>
                <w:b/>
              </w:rPr>
            </w:pPr>
          </w:p>
          <w:p w:rsidR="00DA7254" w:rsidRPr="00901359" w:rsidRDefault="00DA7254" w:rsidP="00DA7254">
            <w:pPr>
              <w:jc w:val="both"/>
              <w:rPr>
                <w:b/>
                <w:color w:val="FF0000"/>
              </w:rPr>
            </w:pPr>
            <w:r w:rsidRPr="00901359">
              <w:rPr>
                <w:b/>
                <w:color w:val="FF0000"/>
              </w:rPr>
              <w:t xml:space="preserve">File: </w:t>
            </w:r>
            <w:r w:rsidR="00875176" w:rsidRPr="00901359">
              <w:rPr>
                <w:b/>
                <w:color w:val="FF0000"/>
                <w:lang w:val="bg-BG"/>
              </w:rPr>
              <w:t>Общи бележки и препоръки АЕО СМ</w:t>
            </w:r>
            <w:r w:rsidRPr="00901359">
              <w:rPr>
                <w:b/>
                <w:color w:val="FF0000"/>
              </w:rPr>
              <w:t>.doc</w:t>
            </w:r>
          </w:p>
          <w:p w:rsidR="00411959" w:rsidRPr="00492358" w:rsidRDefault="00411959" w:rsidP="000069DC">
            <w:pPr>
              <w:jc w:val="both"/>
            </w:pP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10. </w:t>
            </w:r>
            <w:r w:rsidR="00DA7254" w:rsidRPr="00492358">
              <w:rPr>
                <w:b/>
                <w:color w:val="FF0000"/>
              </w:rPr>
              <w:t>FORUM ON THE DISCIPLINE</w:t>
            </w:r>
          </w:p>
        </w:tc>
      </w:tr>
      <w:tr w:rsidR="005A674F" w:rsidRPr="00492358">
        <w:trPr>
          <w:jc w:val="center"/>
        </w:trPr>
        <w:tc>
          <w:tcPr>
            <w:tcW w:w="10188" w:type="dxa"/>
            <w:gridSpan w:val="2"/>
            <w:shd w:val="clear" w:color="auto" w:fill="auto"/>
          </w:tcPr>
          <w:p w:rsidR="005A674F" w:rsidRPr="00492358" w:rsidRDefault="00875176" w:rsidP="00E622D5">
            <w:pPr>
              <w:jc w:val="both"/>
            </w:pPr>
            <w:r>
              <w:t>The forum on social medicine</w:t>
            </w:r>
            <w:r w:rsidR="00E622D5">
              <w:t xml:space="preserve"> is developed to give opportunity for communication between the s</w:t>
            </w:r>
            <w:r>
              <w:t>tudents and the faculty</w:t>
            </w:r>
            <w:r w:rsidR="00E622D5">
              <w:t xml:space="preserve">. </w:t>
            </w:r>
          </w:p>
        </w:tc>
      </w:tr>
      <w:tr w:rsidR="005A674F" w:rsidRPr="00492358">
        <w:trPr>
          <w:jc w:val="center"/>
        </w:trPr>
        <w:tc>
          <w:tcPr>
            <w:tcW w:w="10188" w:type="dxa"/>
            <w:gridSpan w:val="2"/>
            <w:shd w:val="clear" w:color="auto" w:fill="auto"/>
          </w:tcPr>
          <w:p w:rsidR="005A674F" w:rsidRPr="00492358" w:rsidRDefault="00CC55A9" w:rsidP="000069DC">
            <w:pPr>
              <w:rPr>
                <w:b/>
                <w:color w:val="FF0000"/>
              </w:rPr>
            </w:pPr>
            <w:r w:rsidRPr="00492358">
              <w:rPr>
                <w:b/>
                <w:color w:val="FF0000"/>
              </w:rPr>
              <w:t xml:space="preserve">11. </w:t>
            </w:r>
            <w:r w:rsidR="00DA7254" w:rsidRPr="00492358">
              <w:rPr>
                <w:b/>
                <w:color w:val="FF0000"/>
              </w:rPr>
              <w:t>CONSULTATIONS</w:t>
            </w:r>
          </w:p>
        </w:tc>
      </w:tr>
      <w:tr w:rsidR="005A674F" w:rsidRPr="00492358">
        <w:trPr>
          <w:jc w:val="center"/>
        </w:trPr>
        <w:tc>
          <w:tcPr>
            <w:tcW w:w="10188" w:type="dxa"/>
            <w:gridSpan w:val="2"/>
            <w:shd w:val="clear" w:color="auto" w:fill="auto"/>
          </w:tcPr>
          <w:p w:rsidR="005A674F" w:rsidRPr="00492358" w:rsidRDefault="00E622D5" w:rsidP="00875176">
            <w:pPr>
              <w:jc w:val="both"/>
            </w:pPr>
            <w:r>
              <w:lastRenderedPageBreak/>
              <w:t xml:space="preserve">Consultations will be provided </w:t>
            </w:r>
            <w:r w:rsidR="00875176">
              <w:t>on request with different distant means of communication including scheduled skype meetings.</w:t>
            </w:r>
          </w:p>
        </w:tc>
      </w:tr>
    </w:tbl>
    <w:p w:rsidR="004A4ABB" w:rsidRDefault="004A4ABB" w:rsidP="000069DC">
      <w:pPr>
        <w:ind w:left="180"/>
        <w:jc w:val="both"/>
      </w:pPr>
    </w:p>
    <w:p w:rsidR="004A4ABB" w:rsidRDefault="00EA5AB9" w:rsidP="00EA5AB9">
      <w:pPr>
        <w:ind w:left="180"/>
        <w:jc w:val="right"/>
      </w:pPr>
      <w:r>
        <w:rPr>
          <w:b/>
        </w:rPr>
        <w:t>Table</w:t>
      </w:r>
      <w:r w:rsidRPr="00EA5AB9">
        <w:rPr>
          <w:b/>
        </w:rPr>
        <w:t xml:space="preserve"> </w:t>
      </w:r>
      <w:r>
        <w:rPr>
          <w:b/>
          <w:lang w:val="bg-BG"/>
        </w:rPr>
        <w:t>2</w:t>
      </w:r>
      <w:r w:rsidRPr="00EA5AB9">
        <w:rPr>
          <w:b/>
          <w:lang w:val="bg-BG"/>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7"/>
      </w:tblGrid>
      <w:tr w:rsidR="004A4ABB" w:rsidTr="00CB4601">
        <w:tc>
          <w:tcPr>
            <w:tcW w:w="10157" w:type="dxa"/>
            <w:shd w:val="clear" w:color="auto" w:fill="auto"/>
          </w:tcPr>
          <w:p w:rsidR="004A4ABB" w:rsidRPr="008749EB" w:rsidRDefault="00875176" w:rsidP="00891AC5">
            <w:pPr>
              <w:jc w:val="both"/>
              <w:rPr>
                <w:rStyle w:val="Strong"/>
                <w:color w:val="FF0000"/>
                <w:shd w:val="clear" w:color="auto" w:fill="FFFFFF"/>
                <w:lang w:val="bg-BG"/>
              </w:rPr>
            </w:pPr>
            <w:r>
              <w:rPr>
                <w:rStyle w:val="Strong"/>
                <w:color w:val="FF0000"/>
                <w:shd w:val="clear" w:color="auto" w:fill="FFFFFF"/>
              </w:rPr>
              <w:t>Lecture 1</w:t>
            </w:r>
            <w:r w:rsidR="004A4ABB" w:rsidRPr="00CE220D">
              <w:rPr>
                <w:rStyle w:val="Strong"/>
                <w:color w:val="FF0000"/>
                <w:shd w:val="clear" w:color="auto" w:fill="FFFFFF"/>
              </w:rPr>
              <w:t xml:space="preserve">: </w:t>
            </w:r>
            <w:r w:rsidR="00AD1A43">
              <w:rPr>
                <w:rStyle w:val="Strong"/>
                <w:color w:val="FF0000"/>
                <w:shd w:val="clear" w:color="auto" w:fill="FFFFFF"/>
              </w:rPr>
              <w:t>Social medicine as a science</w:t>
            </w:r>
            <w:r w:rsidR="008749EB">
              <w:rPr>
                <w:rStyle w:val="Strong"/>
                <w:color w:val="FF0000"/>
                <w:shd w:val="clear" w:color="auto" w:fill="FFFFFF"/>
                <w:lang w:val="bg-BG"/>
              </w:rPr>
              <w:t xml:space="preserve"> - 17.02.2020</w:t>
            </w:r>
            <w:r w:rsidR="00891AC5">
              <w:rPr>
                <w:rStyle w:val="Strong"/>
                <w:color w:val="FF0000"/>
                <w:shd w:val="clear" w:color="auto" w:fill="FFFFFF"/>
              </w:rPr>
              <w:t>/</w:t>
            </w:r>
            <w:r w:rsidR="008749EB">
              <w:rPr>
                <w:rStyle w:val="Strong"/>
                <w:color w:val="FF0000"/>
                <w:shd w:val="clear" w:color="auto" w:fill="FFFFFF"/>
                <w:lang w:val="bg-BG"/>
              </w:rPr>
              <w:t xml:space="preserve"> 2</w:t>
            </w:r>
            <w:r w:rsidR="00891AC5">
              <w:rPr>
                <w:rStyle w:val="Strong"/>
                <w:color w:val="FF0000"/>
                <w:shd w:val="clear" w:color="auto" w:fill="FFFFFF"/>
              </w:rPr>
              <w:t>5</w:t>
            </w:r>
            <w:r w:rsidR="008749EB">
              <w:rPr>
                <w:rStyle w:val="Strong"/>
                <w:color w:val="FF0000"/>
                <w:shd w:val="clear" w:color="auto" w:fill="FFFFFF"/>
                <w:lang w:val="bg-BG"/>
              </w:rPr>
              <w:t>.02.2020</w:t>
            </w:r>
          </w:p>
        </w:tc>
      </w:tr>
      <w:tr w:rsidR="00085ECE" w:rsidRPr="00085ECE" w:rsidTr="00CB4601">
        <w:tc>
          <w:tcPr>
            <w:tcW w:w="10157" w:type="dxa"/>
            <w:shd w:val="clear" w:color="auto" w:fill="auto"/>
          </w:tcPr>
          <w:p w:rsidR="00EA5AB9" w:rsidRPr="00085ECE" w:rsidRDefault="00AD1A43" w:rsidP="00E603DE">
            <w:pPr>
              <w:jc w:val="both"/>
              <w:rPr>
                <w:color w:val="000000" w:themeColor="text1"/>
                <w:shd w:val="clear" w:color="auto" w:fill="FFFFFF"/>
              </w:rPr>
            </w:pPr>
            <w:r>
              <w:rPr>
                <w:color w:val="000000" w:themeColor="text1"/>
                <w:shd w:val="clear" w:color="auto" w:fill="FFFFFF"/>
              </w:rPr>
              <w:t>Definition. Structure. Methods. Development of concepts. The education in social medicine. Social determinants of health and disease.</w:t>
            </w:r>
          </w:p>
          <w:p w:rsidR="00EA5AB9" w:rsidRPr="004A7D37" w:rsidRDefault="00054861" w:rsidP="00E603DE">
            <w:pPr>
              <w:jc w:val="both"/>
              <w:rPr>
                <w:color w:val="FF0000"/>
                <w:shd w:val="clear" w:color="auto" w:fill="FFFFFF"/>
              </w:rPr>
            </w:pPr>
            <w:hyperlink r:id="rId9" w:history="1">
              <w:r w:rsidR="00E55E44" w:rsidRPr="00085ECE">
                <w:rPr>
                  <w:rFonts w:ascii="Helvetica" w:hAnsi="Helvetica" w:cs="Helvetica"/>
                  <w:noProof/>
                  <w:color w:val="000000" w:themeColor="text1"/>
                  <w:sz w:val="18"/>
                  <w:szCs w:val="18"/>
                  <w:shd w:val="clear" w:color="auto" w:fill="FFFFFF"/>
                  <w:lang w:val="bg-BG"/>
                </w:rPr>
                <w:drawing>
                  <wp:inline distT="0" distB="0" distL="0" distR="0" wp14:anchorId="581F2118" wp14:editId="3D458463">
                    <wp:extent cx="207645" cy="241300"/>
                    <wp:effectExtent l="0" t="0" r="0" b="0"/>
                    <wp:docPr id="5"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00EA5AB9" w:rsidRPr="00085ECE">
                <w:rPr>
                  <w:rFonts w:ascii="Helvetica" w:hAnsi="Helvetica" w:cs="Helvetica"/>
                  <w:color w:val="000000" w:themeColor="text1"/>
                  <w:sz w:val="18"/>
                  <w:szCs w:val="18"/>
                  <w:shd w:val="clear" w:color="auto" w:fill="FFFFFF"/>
                </w:rPr>
                <w:t xml:space="preserve"> </w:t>
              </w:r>
              <w:r w:rsidR="00EA5AB9" w:rsidRPr="00085ECE">
                <w:rPr>
                  <w:rStyle w:val="Hyperlink"/>
                  <w:rFonts w:ascii="Arial" w:hAnsi="Arial" w:cs="Arial"/>
                  <w:color w:val="000000" w:themeColor="text1"/>
                  <w:sz w:val="18"/>
                  <w:szCs w:val="18"/>
                  <w:shd w:val="clear" w:color="auto" w:fill="FFFFFF"/>
                </w:rPr>
                <w:t>Presentation of Lecture 1.</w:t>
              </w:r>
            </w:hyperlink>
            <w:r w:rsidR="00EA5AB9" w:rsidRPr="00085ECE">
              <w:rPr>
                <w:color w:val="000000" w:themeColor="text1"/>
                <w:sz w:val="18"/>
                <w:szCs w:val="18"/>
              </w:rPr>
              <w:t xml:space="preserve"> </w:t>
            </w:r>
            <w:r w:rsidR="00EA5AB9" w:rsidRPr="00085ECE">
              <w:rPr>
                <w:color w:val="000000" w:themeColor="text1"/>
              </w:rPr>
              <w:t xml:space="preserve"> </w:t>
            </w:r>
            <w:r w:rsidR="00EA5AB9" w:rsidRPr="004A7D37">
              <w:rPr>
                <w:color w:val="FF0000"/>
                <w:shd w:val="clear" w:color="auto" w:fill="FFFFFF"/>
              </w:rPr>
              <w:t>Files: Lecture</w:t>
            </w:r>
            <w:r w:rsidR="00AD1A43" w:rsidRPr="004A7D37">
              <w:rPr>
                <w:color w:val="FF0000"/>
                <w:shd w:val="clear" w:color="auto" w:fill="FFFFFF"/>
              </w:rPr>
              <w:t xml:space="preserve"> 1-Introduction</w:t>
            </w:r>
            <w:r w:rsidR="00EA5AB9" w:rsidRPr="004A7D37">
              <w:rPr>
                <w:color w:val="FF0000"/>
                <w:shd w:val="clear" w:color="auto" w:fill="FFFFFF"/>
              </w:rPr>
              <w:t>.ppt</w:t>
            </w:r>
            <w:r w:rsidR="00085ECE" w:rsidRPr="004A7D37">
              <w:rPr>
                <w:color w:val="FF0000"/>
                <w:shd w:val="clear" w:color="auto" w:fill="FFFFFF"/>
              </w:rPr>
              <w:t>x</w:t>
            </w:r>
          </w:p>
          <w:p w:rsidR="00EA5AB9" w:rsidRPr="00085ECE" w:rsidRDefault="00EA5AB9" w:rsidP="00E603DE">
            <w:pPr>
              <w:jc w:val="both"/>
              <w:rPr>
                <w:color w:val="000000" w:themeColor="text1"/>
              </w:rPr>
            </w:pPr>
          </w:p>
        </w:tc>
      </w:tr>
      <w:tr w:rsidR="00EA5AB9" w:rsidTr="00CB4601">
        <w:tc>
          <w:tcPr>
            <w:tcW w:w="10157" w:type="dxa"/>
            <w:shd w:val="clear" w:color="auto" w:fill="auto"/>
          </w:tcPr>
          <w:p w:rsidR="00EA5AB9" w:rsidRPr="008749EB" w:rsidRDefault="00085ECE" w:rsidP="00891AC5">
            <w:pPr>
              <w:jc w:val="both"/>
              <w:rPr>
                <w:color w:val="FF0000"/>
                <w:shd w:val="clear" w:color="auto" w:fill="FFFFFF"/>
                <w:lang w:val="bg-BG"/>
              </w:rPr>
            </w:pPr>
            <w:r>
              <w:rPr>
                <w:rStyle w:val="Strong"/>
                <w:color w:val="FF0000"/>
                <w:shd w:val="clear" w:color="auto" w:fill="FFFFFF"/>
              </w:rPr>
              <w:t>Lecture 2</w:t>
            </w:r>
            <w:r w:rsidR="00EA5AB9" w:rsidRPr="00CE220D">
              <w:rPr>
                <w:rStyle w:val="Strong"/>
                <w:color w:val="FF0000"/>
                <w:shd w:val="clear" w:color="auto" w:fill="FFFFFF"/>
              </w:rPr>
              <w:t>: </w:t>
            </w:r>
            <w:r w:rsidR="00D635C9">
              <w:rPr>
                <w:rStyle w:val="Strong"/>
                <w:color w:val="FF0000"/>
                <w:shd w:val="clear" w:color="auto" w:fill="FFFFFF"/>
              </w:rPr>
              <w:t>Sociology as applied to medicine and health care system</w:t>
            </w:r>
            <w:r w:rsidR="008749EB">
              <w:rPr>
                <w:rStyle w:val="Strong"/>
                <w:color w:val="FF0000"/>
                <w:shd w:val="clear" w:color="auto" w:fill="FFFFFF"/>
                <w:lang w:val="bg-BG"/>
              </w:rPr>
              <w:t xml:space="preserve"> - 02.03.2020</w:t>
            </w:r>
            <w:r w:rsidR="00891AC5">
              <w:rPr>
                <w:rStyle w:val="Strong"/>
                <w:color w:val="FF0000"/>
                <w:shd w:val="clear" w:color="auto" w:fill="FFFFFF"/>
              </w:rPr>
              <w:t>/</w:t>
            </w:r>
            <w:r w:rsidR="008749EB">
              <w:rPr>
                <w:rStyle w:val="Strong"/>
                <w:color w:val="FF0000"/>
                <w:shd w:val="clear" w:color="auto" w:fill="FFFFFF"/>
                <w:lang w:val="bg-BG"/>
              </w:rPr>
              <w:t xml:space="preserve"> </w:t>
            </w:r>
            <w:r w:rsidR="00891AC5">
              <w:rPr>
                <w:rStyle w:val="Strong"/>
                <w:color w:val="FF0000"/>
                <w:shd w:val="clear" w:color="auto" w:fill="FFFFFF"/>
                <w:lang w:val="bg-BG"/>
              </w:rPr>
              <w:t>1</w:t>
            </w:r>
            <w:r w:rsidR="00891AC5">
              <w:rPr>
                <w:rStyle w:val="Strong"/>
                <w:color w:val="FF0000"/>
                <w:shd w:val="clear" w:color="auto" w:fill="FFFFFF"/>
              </w:rPr>
              <w:t>0</w:t>
            </w:r>
            <w:r w:rsidR="008749EB">
              <w:rPr>
                <w:rStyle w:val="Strong"/>
                <w:color w:val="FF0000"/>
                <w:shd w:val="clear" w:color="auto" w:fill="FFFFFF"/>
                <w:lang w:val="bg-BG"/>
              </w:rPr>
              <w:t>.03.2020</w:t>
            </w:r>
          </w:p>
        </w:tc>
      </w:tr>
      <w:tr w:rsidR="00085ECE" w:rsidRPr="00085ECE" w:rsidTr="00CB4601">
        <w:tc>
          <w:tcPr>
            <w:tcW w:w="10157" w:type="dxa"/>
            <w:shd w:val="clear" w:color="auto" w:fill="auto"/>
          </w:tcPr>
          <w:p w:rsidR="00EA5AB9" w:rsidRPr="00085ECE" w:rsidRDefault="00D635C9" w:rsidP="00E603DE">
            <w:pPr>
              <w:jc w:val="both"/>
              <w:rPr>
                <w:color w:val="000000" w:themeColor="text1"/>
                <w:shd w:val="clear" w:color="auto" w:fill="FFFFFF"/>
              </w:rPr>
            </w:pPr>
            <w:r>
              <w:rPr>
                <w:color w:val="000000" w:themeColor="text1"/>
                <w:shd w:val="clear" w:color="auto" w:fill="FFFFFF"/>
              </w:rPr>
              <w:t>Surveys (self-administered questionnaire and interview). Observation. Social experiments. Secondary (document) analysis.</w:t>
            </w:r>
          </w:p>
          <w:p w:rsidR="00EA5AB9" w:rsidRPr="00085ECE" w:rsidRDefault="00EA5AB9" w:rsidP="00E603DE">
            <w:pPr>
              <w:jc w:val="both"/>
              <w:rPr>
                <w:color w:val="000000" w:themeColor="text1"/>
                <w:shd w:val="clear" w:color="auto" w:fill="FFFFFF"/>
              </w:rPr>
            </w:pPr>
          </w:p>
          <w:p w:rsidR="00EA5AB9" w:rsidRDefault="00054861" w:rsidP="00D635C9">
            <w:pPr>
              <w:jc w:val="both"/>
              <w:rPr>
                <w:color w:val="FF0000"/>
                <w:shd w:val="clear" w:color="auto" w:fill="FFFFFF"/>
              </w:rPr>
            </w:pPr>
            <w:hyperlink r:id="rId11" w:history="1">
              <w:r w:rsidR="00E55E44" w:rsidRPr="00085ECE">
                <w:rPr>
                  <w:rFonts w:ascii="Helvetica" w:hAnsi="Helvetica" w:cs="Helvetica"/>
                  <w:noProof/>
                  <w:color w:val="000000" w:themeColor="text1"/>
                  <w:sz w:val="18"/>
                  <w:szCs w:val="18"/>
                  <w:shd w:val="clear" w:color="auto" w:fill="FFFFFF"/>
                  <w:lang w:val="bg-BG"/>
                </w:rPr>
                <w:drawing>
                  <wp:inline distT="0" distB="0" distL="0" distR="0" wp14:anchorId="6C2467DE" wp14:editId="4BB19434">
                    <wp:extent cx="207645" cy="241300"/>
                    <wp:effectExtent l="0" t="0" r="0" b="0"/>
                    <wp:docPr id="4"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00EA5AB9" w:rsidRPr="00085ECE">
                <w:rPr>
                  <w:rFonts w:ascii="Helvetica" w:hAnsi="Helvetica" w:cs="Helvetica"/>
                  <w:color w:val="000000" w:themeColor="text1"/>
                  <w:sz w:val="18"/>
                  <w:szCs w:val="18"/>
                  <w:shd w:val="clear" w:color="auto" w:fill="FFFFFF"/>
                </w:rPr>
                <w:t xml:space="preserve"> </w:t>
              </w:r>
              <w:r w:rsidR="00085ECE">
                <w:rPr>
                  <w:rStyle w:val="Hyperlink"/>
                  <w:rFonts w:ascii="Arial" w:hAnsi="Arial" w:cs="Arial"/>
                  <w:color w:val="000000" w:themeColor="text1"/>
                  <w:sz w:val="18"/>
                  <w:szCs w:val="18"/>
                  <w:shd w:val="clear" w:color="auto" w:fill="FFFFFF"/>
                </w:rPr>
                <w:t>Presentation of Lecture 2</w:t>
              </w:r>
            </w:hyperlink>
            <w:r w:rsidR="00EA5AB9" w:rsidRPr="00085ECE">
              <w:rPr>
                <w:color w:val="000000" w:themeColor="text1"/>
                <w:sz w:val="18"/>
                <w:szCs w:val="18"/>
              </w:rPr>
              <w:t xml:space="preserve">  </w:t>
            </w:r>
            <w:r w:rsidR="00EA5AB9" w:rsidRPr="00085ECE">
              <w:rPr>
                <w:color w:val="000000" w:themeColor="text1"/>
                <w:shd w:val="clear" w:color="auto" w:fill="FFFFFF"/>
              </w:rPr>
              <w:t xml:space="preserve">Files: </w:t>
            </w:r>
            <w:r w:rsidR="00EA5AB9" w:rsidRPr="004A7D37">
              <w:rPr>
                <w:color w:val="FF0000"/>
                <w:shd w:val="clear" w:color="auto" w:fill="FFFFFF"/>
              </w:rPr>
              <w:t>Lecture</w:t>
            </w:r>
            <w:r w:rsidR="00D635C9" w:rsidRPr="004A7D37">
              <w:rPr>
                <w:color w:val="FF0000"/>
                <w:shd w:val="clear" w:color="auto" w:fill="FFFFFF"/>
              </w:rPr>
              <w:t xml:space="preserve"> 2 – Sociology</w:t>
            </w:r>
            <w:r w:rsidR="00085ECE" w:rsidRPr="004A7D37">
              <w:rPr>
                <w:color w:val="FF0000"/>
                <w:shd w:val="clear" w:color="auto" w:fill="FFFFFF"/>
              </w:rPr>
              <w:t>.</w:t>
            </w:r>
            <w:r w:rsidR="00EA5AB9" w:rsidRPr="004A7D37">
              <w:rPr>
                <w:color w:val="FF0000"/>
                <w:shd w:val="clear" w:color="auto" w:fill="FFFFFF"/>
              </w:rPr>
              <w:t>ppt</w:t>
            </w:r>
            <w:r w:rsidR="00085ECE" w:rsidRPr="004A7D37">
              <w:rPr>
                <w:color w:val="FF0000"/>
                <w:shd w:val="clear" w:color="auto" w:fill="FFFFFF"/>
              </w:rPr>
              <w:t>x</w:t>
            </w:r>
          </w:p>
          <w:p w:rsidR="004A7D37" w:rsidRPr="00085ECE" w:rsidRDefault="004A7D37" w:rsidP="00D635C9">
            <w:pPr>
              <w:jc w:val="both"/>
              <w:rPr>
                <w:color w:val="000000" w:themeColor="text1"/>
                <w:shd w:val="clear" w:color="auto" w:fill="FFFFFF"/>
              </w:rPr>
            </w:pPr>
          </w:p>
        </w:tc>
      </w:tr>
      <w:tr w:rsidR="00085ECE" w:rsidRPr="00085ECE" w:rsidTr="00CB4601">
        <w:tc>
          <w:tcPr>
            <w:tcW w:w="10157" w:type="dxa"/>
            <w:shd w:val="clear" w:color="auto" w:fill="auto"/>
          </w:tcPr>
          <w:p w:rsidR="00085ECE" w:rsidRPr="00891AC5" w:rsidRDefault="00085ECE" w:rsidP="00891AC5">
            <w:pPr>
              <w:jc w:val="both"/>
              <w:rPr>
                <w:color w:val="FF0000"/>
                <w:shd w:val="clear" w:color="auto" w:fill="FFFFFF"/>
              </w:rPr>
            </w:pPr>
            <w:r>
              <w:rPr>
                <w:rStyle w:val="Strong"/>
                <w:color w:val="FF0000"/>
                <w:shd w:val="clear" w:color="auto" w:fill="FFFFFF"/>
              </w:rPr>
              <w:t>Lecture 3</w:t>
            </w:r>
            <w:r w:rsidRPr="00CE220D">
              <w:rPr>
                <w:rStyle w:val="Strong"/>
                <w:color w:val="FF0000"/>
                <w:shd w:val="clear" w:color="auto" w:fill="FFFFFF"/>
              </w:rPr>
              <w:t>: </w:t>
            </w:r>
            <w:r w:rsidR="00D635C9">
              <w:rPr>
                <w:rStyle w:val="Strong"/>
                <w:color w:val="FF0000"/>
                <w:shd w:val="clear" w:color="auto" w:fill="FFFFFF"/>
              </w:rPr>
              <w:t>Epidemiology – Part 1</w:t>
            </w:r>
            <w:r w:rsidR="008749EB">
              <w:rPr>
                <w:rStyle w:val="Strong"/>
                <w:color w:val="FF0000"/>
                <w:shd w:val="clear" w:color="auto" w:fill="FFFFFF"/>
                <w:lang w:val="bg-BG"/>
              </w:rPr>
              <w:t xml:space="preserve"> </w:t>
            </w:r>
            <w:r w:rsidR="00891AC5">
              <w:rPr>
                <w:rStyle w:val="Strong"/>
                <w:color w:val="FF0000"/>
                <w:shd w:val="clear" w:color="auto" w:fill="FFFFFF"/>
                <w:lang w:val="bg-BG"/>
              </w:rPr>
              <w:t>–</w:t>
            </w:r>
            <w:r w:rsidR="008749EB">
              <w:rPr>
                <w:rStyle w:val="Strong"/>
                <w:color w:val="FF0000"/>
                <w:shd w:val="clear" w:color="auto" w:fill="FFFFFF"/>
                <w:lang w:val="bg-BG"/>
              </w:rPr>
              <w:t xml:space="preserve"> 16</w:t>
            </w:r>
            <w:r w:rsidR="00891AC5">
              <w:rPr>
                <w:rStyle w:val="Strong"/>
                <w:color w:val="FF0000"/>
                <w:shd w:val="clear" w:color="auto" w:fill="FFFFFF"/>
              </w:rPr>
              <w:t>.03.2020/ 24.03.2020</w:t>
            </w:r>
          </w:p>
        </w:tc>
      </w:tr>
      <w:tr w:rsidR="00085ECE" w:rsidRPr="00085ECE" w:rsidTr="00CB4601">
        <w:tc>
          <w:tcPr>
            <w:tcW w:w="10157" w:type="dxa"/>
            <w:shd w:val="clear" w:color="auto" w:fill="auto"/>
          </w:tcPr>
          <w:p w:rsidR="00363DBD" w:rsidRDefault="00D635C9" w:rsidP="00363DBD">
            <w:pPr>
              <w:jc w:val="both"/>
              <w:rPr>
                <w:rStyle w:val="Strong"/>
                <w:b w:val="0"/>
                <w:color w:val="000000" w:themeColor="text1"/>
                <w:shd w:val="clear" w:color="auto" w:fill="FFFFFF"/>
              </w:rPr>
            </w:pPr>
            <w:r>
              <w:rPr>
                <w:rStyle w:val="Strong"/>
                <w:b w:val="0"/>
                <w:color w:val="000000" w:themeColor="text1"/>
                <w:shd w:val="clear" w:color="auto" w:fill="FFFFFF"/>
              </w:rPr>
              <w:t>Definition and scope of epidemiology. Basic concepts. Measuring disease frequency. Comparing disease occurrence.</w:t>
            </w:r>
          </w:p>
          <w:p w:rsidR="00D635C9" w:rsidRPr="00085ECE" w:rsidRDefault="00D635C9" w:rsidP="00363DBD">
            <w:pPr>
              <w:jc w:val="both"/>
              <w:rPr>
                <w:color w:val="000000" w:themeColor="text1"/>
                <w:shd w:val="clear" w:color="auto" w:fill="FFFFFF"/>
              </w:rPr>
            </w:pPr>
          </w:p>
          <w:p w:rsidR="00085ECE" w:rsidRDefault="00054861" w:rsidP="008749EB">
            <w:pPr>
              <w:jc w:val="both"/>
              <w:rPr>
                <w:color w:val="FF0000"/>
                <w:shd w:val="clear" w:color="auto" w:fill="FFFFFF"/>
              </w:rPr>
            </w:pPr>
            <w:hyperlink r:id="rId12" w:history="1">
              <w:r w:rsidR="00363DBD" w:rsidRPr="00085ECE">
                <w:rPr>
                  <w:rFonts w:ascii="Helvetica" w:hAnsi="Helvetica" w:cs="Helvetica"/>
                  <w:noProof/>
                  <w:color w:val="000000" w:themeColor="text1"/>
                  <w:sz w:val="18"/>
                  <w:szCs w:val="18"/>
                  <w:shd w:val="clear" w:color="auto" w:fill="FFFFFF"/>
                  <w:lang w:val="bg-BG"/>
                </w:rPr>
                <w:drawing>
                  <wp:inline distT="0" distB="0" distL="0" distR="0" wp14:anchorId="58EEF900" wp14:editId="62D36145">
                    <wp:extent cx="207645" cy="241300"/>
                    <wp:effectExtent l="0" t="0" r="0" b="0"/>
                    <wp:docPr id="10"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00363DBD" w:rsidRPr="00085ECE">
                <w:rPr>
                  <w:rFonts w:ascii="Helvetica" w:hAnsi="Helvetica" w:cs="Helvetica"/>
                  <w:color w:val="000000" w:themeColor="text1"/>
                  <w:sz w:val="18"/>
                  <w:szCs w:val="18"/>
                  <w:shd w:val="clear" w:color="auto" w:fill="FFFFFF"/>
                </w:rPr>
                <w:t xml:space="preserve"> </w:t>
              </w:r>
              <w:r w:rsidR="00363DBD">
                <w:rPr>
                  <w:rStyle w:val="Hyperlink"/>
                  <w:rFonts w:ascii="Arial" w:hAnsi="Arial" w:cs="Arial"/>
                  <w:color w:val="000000" w:themeColor="text1"/>
                  <w:sz w:val="18"/>
                  <w:szCs w:val="18"/>
                  <w:shd w:val="clear" w:color="auto" w:fill="FFFFFF"/>
                </w:rPr>
                <w:t xml:space="preserve">Presentation of Lecture </w:t>
              </w:r>
            </w:hyperlink>
            <w:r w:rsidR="00363DBD">
              <w:rPr>
                <w:rStyle w:val="Hyperlink"/>
                <w:rFonts w:ascii="Arial" w:hAnsi="Arial" w:cs="Arial"/>
                <w:color w:val="000000" w:themeColor="text1"/>
                <w:sz w:val="18"/>
                <w:szCs w:val="18"/>
                <w:shd w:val="clear" w:color="auto" w:fill="FFFFFF"/>
              </w:rPr>
              <w:t>3</w:t>
            </w:r>
            <w:r w:rsidR="00363DBD" w:rsidRPr="00085ECE">
              <w:rPr>
                <w:color w:val="000000" w:themeColor="text1"/>
                <w:sz w:val="18"/>
                <w:szCs w:val="18"/>
              </w:rPr>
              <w:t xml:space="preserve">  </w:t>
            </w:r>
            <w:r w:rsidR="00363DBD" w:rsidRPr="00085ECE">
              <w:rPr>
                <w:color w:val="000000" w:themeColor="text1"/>
                <w:shd w:val="clear" w:color="auto" w:fill="FFFFFF"/>
              </w:rPr>
              <w:t xml:space="preserve">Files: </w:t>
            </w:r>
            <w:r w:rsidR="00363DBD" w:rsidRPr="004A7D37">
              <w:rPr>
                <w:color w:val="FF0000"/>
                <w:shd w:val="clear" w:color="auto" w:fill="FFFFFF"/>
              </w:rPr>
              <w:t xml:space="preserve">Lecture 3 – </w:t>
            </w:r>
            <w:r w:rsidR="00D635C9" w:rsidRPr="004A7D37">
              <w:rPr>
                <w:color w:val="FF0000"/>
                <w:shd w:val="clear" w:color="auto" w:fill="FFFFFF"/>
              </w:rPr>
              <w:t xml:space="preserve">Epidemiology </w:t>
            </w:r>
            <w:r w:rsidR="008749EB" w:rsidRPr="004A7D37">
              <w:rPr>
                <w:color w:val="FF0000"/>
                <w:shd w:val="clear" w:color="auto" w:fill="FFFFFF"/>
              </w:rPr>
              <w:t>Part 1</w:t>
            </w:r>
            <w:r w:rsidR="00363DBD" w:rsidRPr="004A7D37">
              <w:rPr>
                <w:color w:val="FF0000"/>
                <w:shd w:val="clear" w:color="auto" w:fill="FFFFFF"/>
              </w:rPr>
              <w:t>.pptx</w:t>
            </w:r>
          </w:p>
          <w:p w:rsidR="004A7D37" w:rsidRPr="00085ECE" w:rsidRDefault="004A7D37" w:rsidP="008749EB">
            <w:pPr>
              <w:jc w:val="both"/>
              <w:rPr>
                <w:rStyle w:val="Strong"/>
                <w:b w:val="0"/>
                <w:color w:val="000000" w:themeColor="text1"/>
                <w:shd w:val="clear" w:color="auto" w:fill="FFFFFF"/>
              </w:rPr>
            </w:pPr>
          </w:p>
        </w:tc>
      </w:tr>
      <w:tr w:rsidR="00085ECE" w:rsidRPr="00085ECE" w:rsidTr="00CB4601">
        <w:tc>
          <w:tcPr>
            <w:tcW w:w="10157" w:type="dxa"/>
            <w:shd w:val="clear" w:color="auto" w:fill="auto"/>
          </w:tcPr>
          <w:p w:rsidR="00085ECE" w:rsidRPr="00CE220D" w:rsidRDefault="00085ECE" w:rsidP="00085ECE">
            <w:pPr>
              <w:jc w:val="both"/>
              <w:rPr>
                <w:color w:val="FF0000"/>
                <w:shd w:val="clear" w:color="auto" w:fill="FFFFFF"/>
              </w:rPr>
            </w:pPr>
            <w:r>
              <w:rPr>
                <w:rStyle w:val="Strong"/>
                <w:color w:val="FF0000"/>
                <w:shd w:val="clear" w:color="auto" w:fill="FFFFFF"/>
              </w:rPr>
              <w:t>Lecture 4</w:t>
            </w:r>
            <w:r w:rsidRPr="00CE220D">
              <w:rPr>
                <w:rStyle w:val="Strong"/>
                <w:color w:val="FF0000"/>
                <w:shd w:val="clear" w:color="auto" w:fill="FFFFFF"/>
              </w:rPr>
              <w:t>: </w:t>
            </w:r>
            <w:r w:rsidR="00D635C9">
              <w:rPr>
                <w:rStyle w:val="Strong"/>
                <w:color w:val="FF0000"/>
                <w:shd w:val="clear" w:color="auto" w:fill="FFFFFF"/>
              </w:rPr>
              <w:t>Epidemiology – Part 2</w:t>
            </w:r>
            <w:r w:rsidR="00891AC5">
              <w:rPr>
                <w:rStyle w:val="Strong"/>
                <w:color w:val="FF0000"/>
                <w:shd w:val="clear" w:color="auto" w:fill="FFFFFF"/>
              </w:rPr>
              <w:t xml:space="preserve"> – 30.03.2020/ 03.04.2020</w:t>
            </w:r>
          </w:p>
        </w:tc>
      </w:tr>
      <w:tr w:rsidR="00085ECE" w:rsidRPr="00085ECE" w:rsidTr="00CB4601">
        <w:tc>
          <w:tcPr>
            <w:tcW w:w="10157" w:type="dxa"/>
            <w:shd w:val="clear" w:color="auto" w:fill="auto"/>
          </w:tcPr>
          <w:p w:rsidR="00363DBD" w:rsidRDefault="00D635C9" w:rsidP="00363DBD">
            <w:pPr>
              <w:jc w:val="both"/>
              <w:rPr>
                <w:color w:val="000000" w:themeColor="text1"/>
                <w:shd w:val="clear" w:color="auto" w:fill="FFFFFF"/>
              </w:rPr>
            </w:pPr>
            <w:r>
              <w:rPr>
                <w:color w:val="000000" w:themeColor="text1"/>
                <w:shd w:val="clear" w:color="auto" w:fill="FFFFFF"/>
              </w:rPr>
              <w:t>Types of studies</w:t>
            </w:r>
            <w:r w:rsidR="00363DBD" w:rsidRPr="00363DBD">
              <w:rPr>
                <w:color w:val="000000" w:themeColor="text1"/>
                <w:shd w:val="clear" w:color="auto" w:fill="FFFFFF"/>
              </w:rPr>
              <w:t>.</w:t>
            </w:r>
            <w:r>
              <w:rPr>
                <w:color w:val="000000" w:themeColor="text1"/>
                <w:shd w:val="clear" w:color="auto" w:fill="FFFFFF"/>
              </w:rPr>
              <w:t xml:space="preserve"> Descriptive and analytical studies</w:t>
            </w:r>
            <w:r w:rsidR="004B1F83">
              <w:rPr>
                <w:color w:val="000000" w:themeColor="text1"/>
                <w:shd w:val="clear" w:color="auto" w:fill="FFFFFF"/>
              </w:rPr>
              <w:t>.</w:t>
            </w:r>
          </w:p>
          <w:p w:rsidR="004B1F83" w:rsidRPr="00085ECE" w:rsidRDefault="004B1F83" w:rsidP="00363DBD">
            <w:pPr>
              <w:jc w:val="both"/>
              <w:rPr>
                <w:color w:val="000000" w:themeColor="text1"/>
                <w:shd w:val="clear" w:color="auto" w:fill="FFFFFF"/>
              </w:rPr>
            </w:pPr>
          </w:p>
          <w:p w:rsidR="00085ECE" w:rsidRDefault="00054861" w:rsidP="008749EB">
            <w:pPr>
              <w:jc w:val="both"/>
              <w:rPr>
                <w:color w:val="FF0000"/>
                <w:shd w:val="clear" w:color="auto" w:fill="FFFFFF"/>
              </w:rPr>
            </w:pPr>
            <w:hyperlink r:id="rId13" w:history="1">
              <w:r w:rsidR="00363DBD" w:rsidRPr="00085ECE">
                <w:rPr>
                  <w:rFonts w:ascii="Helvetica" w:hAnsi="Helvetica" w:cs="Helvetica"/>
                  <w:noProof/>
                  <w:color w:val="000000" w:themeColor="text1"/>
                  <w:sz w:val="18"/>
                  <w:szCs w:val="18"/>
                  <w:shd w:val="clear" w:color="auto" w:fill="FFFFFF"/>
                  <w:lang w:val="bg-BG"/>
                </w:rPr>
                <w:drawing>
                  <wp:inline distT="0" distB="0" distL="0" distR="0" wp14:anchorId="58EEF900" wp14:editId="62D36145">
                    <wp:extent cx="207645" cy="241300"/>
                    <wp:effectExtent l="0" t="0" r="0" b="0"/>
                    <wp:docPr id="7"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00363DBD" w:rsidRPr="00085ECE">
                <w:rPr>
                  <w:rFonts w:ascii="Helvetica" w:hAnsi="Helvetica" w:cs="Helvetica"/>
                  <w:color w:val="000000" w:themeColor="text1"/>
                  <w:sz w:val="18"/>
                  <w:szCs w:val="18"/>
                  <w:shd w:val="clear" w:color="auto" w:fill="FFFFFF"/>
                </w:rPr>
                <w:t xml:space="preserve"> </w:t>
              </w:r>
              <w:r w:rsidR="00363DBD">
                <w:rPr>
                  <w:rStyle w:val="Hyperlink"/>
                  <w:rFonts w:ascii="Arial" w:hAnsi="Arial" w:cs="Arial"/>
                  <w:color w:val="000000" w:themeColor="text1"/>
                  <w:sz w:val="18"/>
                  <w:szCs w:val="18"/>
                  <w:shd w:val="clear" w:color="auto" w:fill="FFFFFF"/>
                </w:rPr>
                <w:t xml:space="preserve">Presentation of Lecture </w:t>
              </w:r>
            </w:hyperlink>
            <w:r w:rsidR="00363DBD">
              <w:rPr>
                <w:rStyle w:val="Hyperlink"/>
                <w:rFonts w:ascii="Arial" w:hAnsi="Arial" w:cs="Arial"/>
                <w:color w:val="000000" w:themeColor="text1"/>
                <w:sz w:val="18"/>
                <w:szCs w:val="18"/>
                <w:shd w:val="clear" w:color="auto" w:fill="FFFFFF"/>
              </w:rPr>
              <w:t>4</w:t>
            </w:r>
            <w:r w:rsidR="00363DBD" w:rsidRPr="00085ECE">
              <w:rPr>
                <w:color w:val="000000" w:themeColor="text1"/>
                <w:sz w:val="18"/>
                <w:szCs w:val="18"/>
              </w:rPr>
              <w:t xml:space="preserve">  </w:t>
            </w:r>
            <w:r w:rsidR="00363DBD" w:rsidRPr="00085ECE">
              <w:rPr>
                <w:color w:val="000000" w:themeColor="text1"/>
                <w:shd w:val="clear" w:color="auto" w:fill="FFFFFF"/>
              </w:rPr>
              <w:t xml:space="preserve">Files: </w:t>
            </w:r>
            <w:r w:rsidR="00363DBD" w:rsidRPr="004A7D37">
              <w:rPr>
                <w:color w:val="FF0000"/>
                <w:shd w:val="clear" w:color="auto" w:fill="FFFFFF"/>
              </w:rPr>
              <w:t>Lecture</w:t>
            </w:r>
            <w:r w:rsidR="00D635C9" w:rsidRPr="004A7D37">
              <w:rPr>
                <w:color w:val="FF0000"/>
                <w:shd w:val="clear" w:color="auto" w:fill="FFFFFF"/>
              </w:rPr>
              <w:t xml:space="preserve"> 4 – Epidemiology </w:t>
            </w:r>
            <w:r w:rsidR="008749EB" w:rsidRPr="004A7D37">
              <w:rPr>
                <w:color w:val="FF0000"/>
                <w:shd w:val="clear" w:color="auto" w:fill="FFFFFF"/>
              </w:rPr>
              <w:t>Part 2</w:t>
            </w:r>
            <w:r w:rsidR="00363DBD" w:rsidRPr="004A7D37">
              <w:rPr>
                <w:color w:val="FF0000"/>
                <w:shd w:val="clear" w:color="auto" w:fill="FFFFFF"/>
              </w:rPr>
              <w:t>.pptx</w:t>
            </w:r>
          </w:p>
          <w:p w:rsidR="004A7D37" w:rsidRDefault="004A7D37" w:rsidP="008749EB">
            <w:pPr>
              <w:jc w:val="both"/>
              <w:rPr>
                <w:rStyle w:val="Strong"/>
                <w:color w:val="FF0000"/>
                <w:shd w:val="clear" w:color="auto" w:fill="FFFFFF"/>
              </w:rPr>
            </w:pPr>
          </w:p>
        </w:tc>
      </w:tr>
      <w:tr w:rsidR="00085ECE" w:rsidRPr="00085ECE" w:rsidTr="00CB4601">
        <w:tc>
          <w:tcPr>
            <w:tcW w:w="10157" w:type="dxa"/>
            <w:shd w:val="clear" w:color="auto" w:fill="auto"/>
          </w:tcPr>
          <w:p w:rsidR="00085ECE" w:rsidRPr="00CE220D" w:rsidRDefault="00085ECE" w:rsidP="00363DBD">
            <w:pPr>
              <w:jc w:val="both"/>
              <w:rPr>
                <w:color w:val="FF0000"/>
                <w:shd w:val="clear" w:color="auto" w:fill="FFFFFF"/>
              </w:rPr>
            </w:pPr>
            <w:r>
              <w:rPr>
                <w:rStyle w:val="Strong"/>
                <w:color w:val="FF0000"/>
                <w:shd w:val="clear" w:color="auto" w:fill="FFFFFF"/>
              </w:rPr>
              <w:t>Lecture 5</w:t>
            </w:r>
            <w:r w:rsidRPr="00CE220D">
              <w:rPr>
                <w:rStyle w:val="Strong"/>
                <w:color w:val="FF0000"/>
                <w:shd w:val="clear" w:color="auto" w:fill="FFFFFF"/>
              </w:rPr>
              <w:t>: </w:t>
            </w:r>
            <w:r w:rsidR="00D635C9">
              <w:rPr>
                <w:rStyle w:val="Strong"/>
                <w:color w:val="FF0000"/>
                <w:shd w:val="clear" w:color="auto" w:fill="FFFFFF"/>
              </w:rPr>
              <w:t>Epidemiology – Part 3</w:t>
            </w:r>
            <w:r w:rsidR="00891AC5">
              <w:rPr>
                <w:rStyle w:val="Strong"/>
                <w:color w:val="FF0000"/>
                <w:shd w:val="clear" w:color="auto" w:fill="FFFFFF"/>
              </w:rPr>
              <w:t xml:space="preserve"> – 13.04.2020/ 28.04.2020</w:t>
            </w:r>
          </w:p>
        </w:tc>
      </w:tr>
      <w:tr w:rsidR="00085ECE" w:rsidRPr="00085ECE" w:rsidTr="00CB4601">
        <w:tc>
          <w:tcPr>
            <w:tcW w:w="10157" w:type="dxa"/>
            <w:shd w:val="clear" w:color="auto" w:fill="auto"/>
          </w:tcPr>
          <w:p w:rsidR="00363DBD" w:rsidRDefault="00D635C9" w:rsidP="00363DBD">
            <w:pPr>
              <w:jc w:val="both"/>
              <w:rPr>
                <w:color w:val="000000" w:themeColor="text1"/>
                <w:shd w:val="clear" w:color="auto" w:fill="FFFFFF"/>
              </w:rPr>
            </w:pPr>
            <w:r>
              <w:rPr>
                <w:color w:val="000000" w:themeColor="text1"/>
                <w:shd w:val="clear" w:color="auto" w:fill="FFFFFF"/>
              </w:rPr>
              <w:t>Experimental studies</w:t>
            </w:r>
            <w:r w:rsidR="00363DBD">
              <w:rPr>
                <w:color w:val="000000" w:themeColor="text1"/>
                <w:shd w:val="clear" w:color="auto" w:fill="FFFFFF"/>
              </w:rPr>
              <w:t>.</w:t>
            </w:r>
            <w:r>
              <w:rPr>
                <w:color w:val="000000" w:themeColor="text1"/>
                <w:shd w:val="clear" w:color="auto" w:fill="FFFFFF"/>
              </w:rPr>
              <w:t xml:space="preserve"> Biases. Causation in epidemiology</w:t>
            </w:r>
            <w:r w:rsidR="004B1F83">
              <w:rPr>
                <w:color w:val="000000" w:themeColor="text1"/>
                <w:shd w:val="clear" w:color="auto" w:fill="FFFFFF"/>
              </w:rPr>
              <w:t>.</w:t>
            </w:r>
          </w:p>
          <w:p w:rsidR="004B1F83" w:rsidRPr="00085ECE" w:rsidRDefault="004B1F83" w:rsidP="00363DBD">
            <w:pPr>
              <w:jc w:val="both"/>
              <w:rPr>
                <w:color w:val="000000" w:themeColor="text1"/>
                <w:shd w:val="clear" w:color="auto" w:fill="FFFFFF"/>
              </w:rPr>
            </w:pPr>
          </w:p>
          <w:p w:rsidR="00085ECE" w:rsidRPr="004A7D37" w:rsidRDefault="00054861" w:rsidP="008749EB">
            <w:pPr>
              <w:jc w:val="both"/>
              <w:rPr>
                <w:color w:val="FF0000"/>
                <w:shd w:val="clear" w:color="auto" w:fill="FFFFFF"/>
              </w:rPr>
            </w:pPr>
            <w:hyperlink r:id="rId14" w:history="1">
              <w:r w:rsidR="00363DBD" w:rsidRPr="00085ECE">
                <w:rPr>
                  <w:rFonts w:ascii="Helvetica" w:hAnsi="Helvetica" w:cs="Helvetica"/>
                  <w:noProof/>
                  <w:color w:val="000000" w:themeColor="text1"/>
                  <w:sz w:val="18"/>
                  <w:szCs w:val="18"/>
                  <w:shd w:val="clear" w:color="auto" w:fill="FFFFFF"/>
                  <w:lang w:val="bg-BG"/>
                </w:rPr>
                <w:drawing>
                  <wp:inline distT="0" distB="0" distL="0" distR="0" wp14:anchorId="58EEF900" wp14:editId="62D36145">
                    <wp:extent cx="207645" cy="241300"/>
                    <wp:effectExtent l="0" t="0" r="0" b="0"/>
                    <wp:docPr id="8"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00363DBD" w:rsidRPr="00085ECE">
                <w:rPr>
                  <w:rFonts w:ascii="Helvetica" w:hAnsi="Helvetica" w:cs="Helvetica"/>
                  <w:color w:val="000000" w:themeColor="text1"/>
                  <w:sz w:val="18"/>
                  <w:szCs w:val="18"/>
                  <w:shd w:val="clear" w:color="auto" w:fill="FFFFFF"/>
                </w:rPr>
                <w:t xml:space="preserve"> </w:t>
              </w:r>
              <w:r w:rsidR="00363DBD">
                <w:rPr>
                  <w:rStyle w:val="Hyperlink"/>
                  <w:rFonts w:ascii="Arial" w:hAnsi="Arial" w:cs="Arial"/>
                  <w:color w:val="000000" w:themeColor="text1"/>
                  <w:sz w:val="18"/>
                  <w:szCs w:val="18"/>
                  <w:shd w:val="clear" w:color="auto" w:fill="FFFFFF"/>
                </w:rPr>
                <w:t xml:space="preserve">Presentation of Lecture </w:t>
              </w:r>
            </w:hyperlink>
            <w:r w:rsidR="00363DBD">
              <w:rPr>
                <w:rStyle w:val="Hyperlink"/>
                <w:rFonts w:ascii="Arial" w:hAnsi="Arial" w:cs="Arial"/>
                <w:color w:val="000000" w:themeColor="text1"/>
                <w:sz w:val="18"/>
                <w:szCs w:val="18"/>
                <w:shd w:val="clear" w:color="auto" w:fill="FFFFFF"/>
              </w:rPr>
              <w:t>5</w:t>
            </w:r>
            <w:r w:rsidR="00363DBD" w:rsidRPr="00085ECE">
              <w:rPr>
                <w:color w:val="000000" w:themeColor="text1"/>
                <w:sz w:val="18"/>
                <w:szCs w:val="18"/>
              </w:rPr>
              <w:t xml:space="preserve">  </w:t>
            </w:r>
            <w:r w:rsidR="00363DBD" w:rsidRPr="00085ECE">
              <w:rPr>
                <w:color w:val="000000" w:themeColor="text1"/>
                <w:shd w:val="clear" w:color="auto" w:fill="FFFFFF"/>
              </w:rPr>
              <w:t xml:space="preserve">Files: </w:t>
            </w:r>
            <w:r w:rsidR="00363DBD" w:rsidRPr="004A7D37">
              <w:rPr>
                <w:color w:val="FF0000"/>
                <w:shd w:val="clear" w:color="auto" w:fill="FFFFFF"/>
              </w:rPr>
              <w:t>Lecture</w:t>
            </w:r>
            <w:r w:rsidR="00D635C9" w:rsidRPr="004A7D37">
              <w:rPr>
                <w:color w:val="FF0000"/>
                <w:shd w:val="clear" w:color="auto" w:fill="FFFFFF"/>
              </w:rPr>
              <w:t xml:space="preserve"> 5 – Epidemiology </w:t>
            </w:r>
            <w:r w:rsidR="008749EB" w:rsidRPr="004A7D37">
              <w:rPr>
                <w:color w:val="FF0000"/>
                <w:shd w:val="clear" w:color="auto" w:fill="FFFFFF"/>
              </w:rPr>
              <w:t>Part 3</w:t>
            </w:r>
            <w:r w:rsidR="00D635C9" w:rsidRPr="004A7D37">
              <w:rPr>
                <w:color w:val="FF0000"/>
                <w:shd w:val="clear" w:color="auto" w:fill="FFFFFF"/>
              </w:rPr>
              <w:t>.</w:t>
            </w:r>
            <w:r w:rsidR="00363DBD" w:rsidRPr="004A7D37">
              <w:rPr>
                <w:color w:val="FF0000"/>
                <w:shd w:val="clear" w:color="auto" w:fill="FFFFFF"/>
              </w:rPr>
              <w:t>pptx</w:t>
            </w:r>
          </w:p>
          <w:p w:rsidR="004A7D37" w:rsidRDefault="004A7D37" w:rsidP="008749EB">
            <w:pPr>
              <w:jc w:val="both"/>
              <w:rPr>
                <w:rStyle w:val="Strong"/>
                <w:color w:val="FF0000"/>
                <w:shd w:val="clear" w:color="auto" w:fill="FFFFFF"/>
              </w:rPr>
            </w:pPr>
          </w:p>
        </w:tc>
      </w:tr>
      <w:tr w:rsidR="00B27139" w:rsidRPr="00085ECE" w:rsidTr="000F7D21">
        <w:tc>
          <w:tcPr>
            <w:tcW w:w="10157" w:type="dxa"/>
            <w:shd w:val="clear" w:color="auto" w:fill="auto"/>
          </w:tcPr>
          <w:p w:rsidR="00B27139" w:rsidRPr="00CE220D" w:rsidRDefault="00B27139" w:rsidP="000F7D21">
            <w:pPr>
              <w:jc w:val="both"/>
              <w:rPr>
                <w:color w:val="FF0000"/>
                <w:shd w:val="clear" w:color="auto" w:fill="FFFFFF"/>
              </w:rPr>
            </w:pPr>
            <w:r>
              <w:rPr>
                <w:rStyle w:val="Strong"/>
                <w:color w:val="FF0000"/>
                <w:shd w:val="clear" w:color="auto" w:fill="FFFFFF"/>
              </w:rPr>
              <w:t>Lecture 6</w:t>
            </w:r>
            <w:r w:rsidRPr="00CE220D">
              <w:rPr>
                <w:rStyle w:val="Strong"/>
                <w:color w:val="FF0000"/>
                <w:shd w:val="clear" w:color="auto" w:fill="FFFFFF"/>
              </w:rPr>
              <w:t>: </w:t>
            </w:r>
            <w:r>
              <w:rPr>
                <w:rStyle w:val="Strong"/>
                <w:color w:val="FF0000"/>
                <w:shd w:val="clear" w:color="auto" w:fill="FFFFFF"/>
              </w:rPr>
              <w:t>Prevention and health promotion</w:t>
            </w:r>
            <w:r w:rsidR="000015BE">
              <w:rPr>
                <w:rStyle w:val="Strong"/>
                <w:color w:val="FF0000"/>
                <w:shd w:val="clear" w:color="auto" w:fill="FFFFFF"/>
              </w:rPr>
              <w:t xml:space="preserve"> – 04.05.2020/ 12.05.2020</w:t>
            </w:r>
          </w:p>
        </w:tc>
      </w:tr>
      <w:tr w:rsidR="00B27139" w:rsidRPr="00085ECE" w:rsidTr="000F7D21">
        <w:tc>
          <w:tcPr>
            <w:tcW w:w="10157" w:type="dxa"/>
            <w:shd w:val="clear" w:color="auto" w:fill="auto"/>
          </w:tcPr>
          <w:p w:rsidR="00B27139" w:rsidRDefault="00B27139" w:rsidP="000F7D21">
            <w:pPr>
              <w:jc w:val="both"/>
              <w:rPr>
                <w:color w:val="000000" w:themeColor="text1"/>
                <w:shd w:val="clear" w:color="auto" w:fill="FFFFFF"/>
              </w:rPr>
            </w:pPr>
            <w:r>
              <w:rPr>
                <w:color w:val="000000" w:themeColor="text1"/>
                <w:shd w:val="clear" w:color="auto" w:fill="FFFFFF"/>
              </w:rPr>
              <w:t>Definitions. Levels of prevention – primordial, primary, secondary, tertiary.</w:t>
            </w:r>
          </w:p>
          <w:p w:rsidR="00B27139" w:rsidRPr="00085ECE" w:rsidRDefault="00B27139" w:rsidP="000F7D21">
            <w:pPr>
              <w:jc w:val="both"/>
              <w:rPr>
                <w:color w:val="000000" w:themeColor="text1"/>
                <w:shd w:val="clear" w:color="auto" w:fill="FFFFFF"/>
              </w:rPr>
            </w:pPr>
          </w:p>
          <w:p w:rsidR="00B27139" w:rsidRDefault="00B27139" w:rsidP="000F7D21">
            <w:pPr>
              <w:jc w:val="both"/>
              <w:rPr>
                <w:color w:val="000000" w:themeColor="text1"/>
                <w:shd w:val="clear" w:color="auto" w:fill="FFFFFF"/>
              </w:rPr>
            </w:pPr>
            <w:r w:rsidRPr="00085ECE">
              <w:rPr>
                <w:rFonts w:ascii="Helvetica" w:hAnsi="Helvetica" w:cs="Helvetica"/>
                <w:noProof/>
                <w:color w:val="000000" w:themeColor="text1"/>
                <w:sz w:val="18"/>
                <w:szCs w:val="18"/>
                <w:shd w:val="clear" w:color="auto" w:fill="FFFFFF"/>
                <w:lang w:val="bg-BG"/>
              </w:rPr>
              <w:drawing>
                <wp:inline distT="0" distB="0" distL="0" distR="0" wp14:anchorId="4B1605FF" wp14:editId="26F0D7BD">
                  <wp:extent cx="207645" cy="241300"/>
                  <wp:effectExtent l="0" t="0" r="0" b="0"/>
                  <wp:docPr id="6"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Pr="00085ECE">
              <w:rPr>
                <w:rFonts w:ascii="Helvetica" w:hAnsi="Helvetica" w:cs="Helvetica"/>
                <w:color w:val="000000" w:themeColor="text1"/>
                <w:sz w:val="18"/>
                <w:szCs w:val="18"/>
                <w:shd w:val="clear" w:color="auto" w:fill="FFFFFF"/>
              </w:rPr>
              <w:t xml:space="preserve"> </w:t>
            </w:r>
            <w:r w:rsidRPr="00363DBD">
              <w:rPr>
                <w:rFonts w:ascii="Arial" w:hAnsi="Arial" w:cs="Arial"/>
                <w:color w:val="000000" w:themeColor="text1"/>
                <w:sz w:val="18"/>
                <w:szCs w:val="18"/>
                <w:shd w:val="clear" w:color="auto" w:fill="FFFFFF"/>
              </w:rPr>
              <w:t xml:space="preserve">Presentation of Lecture </w:t>
            </w:r>
            <w:proofErr w:type="gramStart"/>
            <w:r>
              <w:rPr>
                <w:color w:val="000000" w:themeColor="text1"/>
                <w:sz w:val="18"/>
                <w:szCs w:val="18"/>
              </w:rPr>
              <w:t>6</w:t>
            </w:r>
            <w:r w:rsidRPr="00085ECE">
              <w:rPr>
                <w:color w:val="000000" w:themeColor="text1"/>
                <w:sz w:val="18"/>
                <w:szCs w:val="18"/>
              </w:rPr>
              <w:t xml:space="preserve">  </w:t>
            </w:r>
            <w:r w:rsidRPr="00085ECE">
              <w:rPr>
                <w:color w:val="000000" w:themeColor="text1"/>
                <w:shd w:val="clear" w:color="auto" w:fill="FFFFFF"/>
              </w:rPr>
              <w:t>Files</w:t>
            </w:r>
            <w:proofErr w:type="gramEnd"/>
            <w:r w:rsidRPr="00085ECE">
              <w:rPr>
                <w:color w:val="000000" w:themeColor="text1"/>
                <w:shd w:val="clear" w:color="auto" w:fill="FFFFFF"/>
              </w:rPr>
              <w:t xml:space="preserve">: </w:t>
            </w:r>
            <w:r w:rsidRPr="004A7D37">
              <w:rPr>
                <w:color w:val="FF0000"/>
                <w:shd w:val="clear" w:color="auto" w:fill="FFFFFF"/>
              </w:rPr>
              <w:t>Lecture 6 – Prevention&amp;Promotion.pptx</w:t>
            </w:r>
          </w:p>
          <w:p w:rsidR="004A7D37" w:rsidRDefault="004A7D37" w:rsidP="000F7D21">
            <w:pPr>
              <w:jc w:val="both"/>
              <w:rPr>
                <w:rStyle w:val="Strong"/>
                <w:color w:val="FF0000"/>
                <w:shd w:val="clear" w:color="auto" w:fill="FFFFFF"/>
              </w:rPr>
            </w:pPr>
          </w:p>
        </w:tc>
      </w:tr>
      <w:tr w:rsidR="00085ECE" w:rsidRPr="00085ECE" w:rsidTr="00CB4601">
        <w:tc>
          <w:tcPr>
            <w:tcW w:w="10157" w:type="dxa"/>
            <w:shd w:val="clear" w:color="auto" w:fill="auto"/>
          </w:tcPr>
          <w:p w:rsidR="00085ECE" w:rsidRPr="00CE220D" w:rsidRDefault="00B27139" w:rsidP="00B27139">
            <w:pPr>
              <w:jc w:val="both"/>
              <w:rPr>
                <w:color w:val="FF0000"/>
                <w:shd w:val="clear" w:color="auto" w:fill="FFFFFF"/>
              </w:rPr>
            </w:pPr>
            <w:r>
              <w:rPr>
                <w:rStyle w:val="Strong"/>
                <w:color w:val="FF0000"/>
                <w:shd w:val="clear" w:color="auto" w:fill="FFFFFF"/>
              </w:rPr>
              <w:t>Lecture 7</w:t>
            </w:r>
            <w:r w:rsidR="00085ECE" w:rsidRPr="00CE220D">
              <w:rPr>
                <w:rStyle w:val="Strong"/>
                <w:color w:val="FF0000"/>
                <w:shd w:val="clear" w:color="auto" w:fill="FFFFFF"/>
              </w:rPr>
              <w:t>: </w:t>
            </w:r>
            <w:r>
              <w:rPr>
                <w:rStyle w:val="Strong"/>
                <w:color w:val="FF0000"/>
                <w:shd w:val="clear" w:color="auto" w:fill="FFFFFF"/>
              </w:rPr>
              <w:t>Morbidity</w:t>
            </w:r>
            <w:r w:rsidR="000015BE">
              <w:rPr>
                <w:rStyle w:val="Strong"/>
                <w:color w:val="FF0000"/>
                <w:shd w:val="clear" w:color="auto" w:fill="FFFFFF"/>
              </w:rPr>
              <w:t xml:space="preserve"> – 18.05.2020/ 26.05.2020</w:t>
            </w:r>
          </w:p>
        </w:tc>
      </w:tr>
      <w:tr w:rsidR="00085ECE" w:rsidRPr="00085ECE" w:rsidTr="00CB4601">
        <w:tc>
          <w:tcPr>
            <w:tcW w:w="10157" w:type="dxa"/>
            <w:shd w:val="clear" w:color="auto" w:fill="auto"/>
          </w:tcPr>
          <w:p w:rsidR="00363DBD" w:rsidRDefault="00B27139" w:rsidP="00363DBD">
            <w:pPr>
              <w:jc w:val="both"/>
              <w:rPr>
                <w:color w:val="000000" w:themeColor="text1"/>
                <w:shd w:val="clear" w:color="auto" w:fill="FFFFFF"/>
              </w:rPr>
            </w:pPr>
            <w:r>
              <w:t>Public health–concept. Measurement, sources and methods of studying morbidity</w:t>
            </w:r>
            <w:r w:rsidR="00D635C9">
              <w:rPr>
                <w:color w:val="000000" w:themeColor="text1"/>
                <w:shd w:val="clear" w:color="auto" w:fill="FFFFFF"/>
              </w:rPr>
              <w:t>.</w:t>
            </w:r>
          </w:p>
          <w:p w:rsidR="00363DBD" w:rsidRPr="00085ECE" w:rsidRDefault="00363DBD" w:rsidP="00363DBD">
            <w:pPr>
              <w:jc w:val="both"/>
              <w:rPr>
                <w:color w:val="000000" w:themeColor="text1"/>
                <w:shd w:val="clear" w:color="auto" w:fill="FFFFFF"/>
              </w:rPr>
            </w:pPr>
          </w:p>
          <w:p w:rsidR="00085ECE" w:rsidRDefault="00363DBD" w:rsidP="00B27139">
            <w:pPr>
              <w:jc w:val="both"/>
              <w:rPr>
                <w:color w:val="000000" w:themeColor="text1"/>
                <w:shd w:val="clear" w:color="auto" w:fill="FFFFFF"/>
              </w:rPr>
            </w:pPr>
            <w:r w:rsidRPr="00085ECE">
              <w:rPr>
                <w:rFonts w:ascii="Helvetica" w:hAnsi="Helvetica" w:cs="Helvetica"/>
                <w:noProof/>
                <w:color w:val="000000" w:themeColor="text1"/>
                <w:sz w:val="18"/>
                <w:szCs w:val="18"/>
                <w:shd w:val="clear" w:color="auto" w:fill="FFFFFF"/>
                <w:lang w:val="bg-BG"/>
              </w:rPr>
              <w:drawing>
                <wp:inline distT="0" distB="0" distL="0" distR="0" wp14:anchorId="58EEF900" wp14:editId="62D36145">
                  <wp:extent cx="207645" cy="241300"/>
                  <wp:effectExtent l="0" t="0" r="0" b="0"/>
                  <wp:docPr id="11"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Pr="00085ECE">
              <w:rPr>
                <w:rFonts w:ascii="Helvetica" w:hAnsi="Helvetica" w:cs="Helvetica"/>
                <w:color w:val="000000" w:themeColor="text1"/>
                <w:sz w:val="18"/>
                <w:szCs w:val="18"/>
                <w:shd w:val="clear" w:color="auto" w:fill="FFFFFF"/>
              </w:rPr>
              <w:t xml:space="preserve"> </w:t>
            </w:r>
            <w:r w:rsidRPr="00363DBD">
              <w:rPr>
                <w:rFonts w:ascii="Arial" w:hAnsi="Arial" w:cs="Arial"/>
                <w:color w:val="000000" w:themeColor="text1"/>
                <w:sz w:val="18"/>
                <w:szCs w:val="18"/>
                <w:shd w:val="clear" w:color="auto" w:fill="FFFFFF"/>
              </w:rPr>
              <w:t xml:space="preserve">Presentation of Lecture </w:t>
            </w:r>
            <w:proofErr w:type="gramStart"/>
            <w:r w:rsidR="00B27139">
              <w:rPr>
                <w:rFonts w:ascii="Arial" w:hAnsi="Arial" w:cs="Arial"/>
                <w:color w:val="000000" w:themeColor="text1"/>
                <w:sz w:val="18"/>
                <w:szCs w:val="18"/>
                <w:shd w:val="clear" w:color="auto" w:fill="FFFFFF"/>
              </w:rPr>
              <w:t>7</w:t>
            </w:r>
            <w:r w:rsidRPr="00085ECE">
              <w:rPr>
                <w:color w:val="000000" w:themeColor="text1"/>
                <w:sz w:val="18"/>
                <w:szCs w:val="18"/>
              </w:rPr>
              <w:t xml:space="preserve">  </w:t>
            </w:r>
            <w:r w:rsidRPr="00085ECE">
              <w:rPr>
                <w:color w:val="000000" w:themeColor="text1"/>
                <w:shd w:val="clear" w:color="auto" w:fill="FFFFFF"/>
              </w:rPr>
              <w:t>Files</w:t>
            </w:r>
            <w:proofErr w:type="gramEnd"/>
            <w:r w:rsidRPr="00085ECE">
              <w:rPr>
                <w:color w:val="000000" w:themeColor="text1"/>
                <w:shd w:val="clear" w:color="auto" w:fill="FFFFFF"/>
              </w:rPr>
              <w:t xml:space="preserve">: </w:t>
            </w:r>
            <w:r w:rsidRPr="004A7D37">
              <w:rPr>
                <w:color w:val="FF0000"/>
                <w:shd w:val="clear" w:color="auto" w:fill="FFFFFF"/>
              </w:rPr>
              <w:t>Lecture</w:t>
            </w:r>
            <w:r w:rsidR="00D635C9" w:rsidRPr="004A7D37">
              <w:rPr>
                <w:color w:val="FF0000"/>
                <w:shd w:val="clear" w:color="auto" w:fill="FFFFFF"/>
              </w:rPr>
              <w:t xml:space="preserve"> </w:t>
            </w:r>
            <w:r w:rsidR="00B27139" w:rsidRPr="004A7D37">
              <w:rPr>
                <w:color w:val="FF0000"/>
                <w:shd w:val="clear" w:color="auto" w:fill="FFFFFF"/>
              </w:rPr>
              <w:t>7</w:t>
            </w:r>
            <w:r w:rsidR="00D635C9" w:rsidRPr="004A7D37">
              <w:rPr>
                <w:color w:val="FF0000"/>
                <w:shd w:val="clear" w:color="auto" w:fill="FFFFFF"/>
              </w:rPr>
              <w:t xml:space="preserve"> – </w:t>
            </w:r>
            <w:r w:rsidR="00B27139" w:rsidRPr="004A7D37">
              <w:rPr>
                <w:color w:val="FF0000"/>
                <w:shd w:val="clear" w:color="auto" w:fill="FFFFFF"/>
              </w:rPr>
              <w:t>Morbidity</w:t>
            </w:r>
            <w:r w:rsidRPr="004A7D37">
              <w:rPr>
                <w:color w:val="FF0000"/>
                <w:shd w:val="clear" w:color="auto" w:fill="FFFFFF"/>
              </w:rPr>
              <w:t>.pptx</w:t>
            </w:r>
          </w:p>
          <w:p w:rsidR="004A7D37" w:rsidRDefault="004A7D37" w:rsidP="00B27139">
            <w:pPr>
              <w:jc w:val="both"/>
              <w:rPr>
                <w:rStyle w:val="Strong"/>
                <w:color w:val="FF0000"/>
                <w:shd w:val="clear" w:color="auto" w:fill="FFFFFF"/>
              </w:rPr>
            </w:pPr>
          </w:p>
        </w:tc>
      </w:tr>
      <w:tr w:rsidR="00283B31" w:rsidRPr="00283B31" w:rsidTr="00CB4601">
        <w:tc>
          <w:tcPr>
            <w:tcW w:w="10157" w:type="dxa"/>
            <w:shd w:val="clear" w:color="auto" w:fill="auto"/>
          </w:tcPr>
          <w:p w:rsidR="00085ECE" w:rsidRPr="00283B31" w:rsidRDefault="00AA7238" w:rsidP="00283B31">
            <w:pPr>
              <w:jc w:val="both"/>
              <w:rPr>
                <w:b/>
                <w:color w:val="FF0000"/>
              </w:rPr>
            </w:pPr>
            <w:r>
              <w:rPr>
                <w:rStyle w:val="Strong"/>
                <w:color w:val="FF0000"/>
                <w:shd w:val="clear" w:color="auto" w:fill="FFFFFF"/>
              </w:rPr>
              <w:t>Lecture 8</w:t>
            </w:r>
            <w:r w:rsidR="00085ECE" w:rsidRPr="00283B31">
              <w:rPr>
                <w:rStyle w:val="Strong"/>
                <w:color w:val="FF0000"/>
                <w:shd w:val="clear" w:color="auto" w:fill="FFFFFF"/>
              </w:rPr>
              <w:t>: </w:t>
            </w:r>
            <w:r w:rsidR="00283B31" w:rsidRPr="00283B31">
              <w:rPr>
                <w:b/>
                <w:color w:val="FF0000"/>
                <w:lang w:val="en-GB"/>
              </w:rPr>
              <w:t>Demographic approaches to health assessment. Demography statics</w:t>
            </w:r>
            <w:r w:rsidR="00085ECE" w:rsidRPr="00283B31">
              <w:rPr>
                <w:rStyle w:val="Strong"/>
                <w:color w:val="FF0000"/>
                <w:shd w:val="clear" w:color="auto" w:fill="FFFFFF"/>
              </w:rPr>
              <w:t>.</w:t>
            </w:r>
            <w:r w:rsidR="000015BE">
              <w:rPr>
                <w:rStyle w:val="Strong"/>
                <w:color w:val="FF0000"/>
                <w:shd w:val="clear" w:color="auto" w:fill="FFFFFF"/>
              </w:rPr>
              <w:t xml:space="preserve"> – 01.06.2020</w:t>
            </w:r>
          </w:p>
        </w:tc>
      </w:tr>
      <w:tr w:rsidR="00085ECE" w:rsidRPr="00085ECE" w:rsidTr="00CB4601">
        <w:tc>
          <w:tcPr>
            <w:tcW w:w="10157" w:type="dxa"/>
            <w:shd w:val="clear" w:color="auto" w:fill="auto"/>
          </w:tcPr>
          <w:p w:rsidR="00363DBD" w:rsidRDefault="00283B31" w:rsidP="00363DBD">
            <w:pPr>
              <w:jc w:val="both"/>
              <w:rPr>
                <w:color w:val="000000" w:themeColor="text1"/>
                <w:shd w:val="clear" w:color="auto" w:fill="FFFFFF"/>
              </w:rPr>
            </w:pPr>
            <w:r>
              <w:rPr>
                <w:color w:val="000000" w:themeColor="text1"/>
                <w:shd w:val="clear" w:color="auto" w:fill="FFFFFF"/>
              </w:rPr>
              <w:t>Definitions</w:t>
            </w:r>
            <w:r w:rsidR="00363DBD">
              <w:rPr>
                <w:color w:val="000000" w:themeColor="text1"/>
                <w:shd w:val="clear" w:color="auto" w:fill="FFFFFF"/>
              </w:rPr>
              <w:t>.</w:t>
            </w:r>
            <w:r>
              <w:rPr>
                <w:color w:val="000000" w:themeColor="text1"/>
                <w:shd w:val="clear" w:color="auto" w:fill="FFFFFF"/>
              </w:rPr>
              <w:t xml:space="preserve"> Population size. Population structure by sex, place of living and age. Population aging</w:t>
            </w:r>
            <w:r w:rsidR="00243CDD">
              <w:rPr>
                <w:color w:val="000000" w:themeColor="text1"/>
                <w:shd w:val="clear" w:color="auto" w:fill="FFFFFF"/>
                <w:lang w:val="bg-BG"/>
              </w:rPr>
              <w:t>.</w:t>
            </w:r>
            <w:r>
              <w:rPr>
                <w:color w:val="000000" w:themeColor="text1"/>
                <w:shd w:val="clear" w:color="auto" w:fill="FFFFFF"/>
              </w:rPr>
              <w:t xml:space="preserve"> </w:t>
            </w:r>
          </w:p>
          <w:p w:rsidR="00363DBD" w:rsidRPr="00085ECE" w:rsidRDefault="00363DBD" w:rsidP="00363DBD">
            <w:pPr>
              <w:jc w:val="both"/>
              <w:rPr>
                <w:color w:val="000000" w:themeColor="text1"/>
                <w:shd w:val="clear" w:color="auto" w:fill="FFFFFF"/>
              </w:rPr>
            </w:pPr>
          </w:p>
          <w:p w:rsidR="00085ECE" w:rsidRDefault="00054861" w:rsidP="00283B31">
            <w:pPr>
              <w:jc w:val="both"/>
              <w:rPr>
                <w:rStyle w:val="Strong"/>
                <w:color w:val="FF0000"/>
                <w:shd w:val="clear" w:color="auto" w:fill="FFFFFF"/>
              </w:rPr>
            </w:pPr>
            <w:hyperlink r:id="rId15" w:history="1">
              <w:r w:rsidR="00363DBD" w:rsidRPr="00085ECE">
                <w:rPr>
                  <w:rFonts w:ascii="Helvetica" w:hAnsi="Helvetica" w:cs="Helvetica"/>
                  <w:noProof/>
                  <w:color w:val="000000" w:themeColor="text1"/>
                  <w:sz w:val="18"/>
                  <w:szCs w:val="18"/>
                  <w:shd w:val="clear" w:color="auto" w:fill="FFFFFF"/>
                  <w:lang w:val="bg-BG"/>
                </w:rPr>
                <w:drawing>
                  <wp:inline distT="0" distB="0" distL="0" distR="0" wp14:anchorId="58EEF900" wp14:editId="62D36145">
                    <wp:extent cx="207645" cy="241300"/>
                    <wp:effectExtent l="0" t="0" r="0" b="0"/>
                    <wp:docPr id="12"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00363DBD" w:rsidRPr="00085ECE">
                <w:rPr>
                  <w:rFonts w:ascii="Helvetica" w:hAnsi="Helvetica" w:cs="Helvetica"/>
                  <w:color w:val="000000" w:themeColor="text1"/>
                  <w:sz w:val="18"/>
                  <w:szCs w:val="18"/>
                  <w:shd w:val="clear" w:color="auto" w:fill="FFFFFF"/>
                </w:rPr>
                <w:t xml:space="preserve"> </w:t>
              </w:r>
              <w:r w:rsidR="00363DBD">
                <w:rPr>
                  <w:rStyle w:val="Hyperlink"/>
                  <w:rFonts w:ascii="Arial" w:hAnsi="Arial" w:cs="Arial"/>
                  <w:color w:val="000000" w:themeColor="text1"/>
                  <w:sz w:val="18"/>
                  <w:szCs w:val="18"/>
                  <w:shd w:val="clear" w:color="auto" w:fill="FFFFFF"/>
                </w:rPr>
                <w:t xml:space="preserve">Presentation of Lecture </w:t>
              </w:r>
            </w:hyperlink>
            <w:r w:rsidR="002F0E86">
              <w:rPr>
                <w:rStyle w:val="Hyperlink"/>
                <w:rFonts w:ascii="Arial" w:hAnsi="Arial" w:cs="Arial"/>
                <w:color w:val="000000" w:themeColor="text1"/>
                <w:sz w:val="18"/>
                <w:szCs w:val="18"/>
                <w:shd w:val="clear" w:color="auto" w:fill="FFFFFF"/>
              </w:rPr>
              <w:t>8</w:t>
            </w:r>
            <w:r w:rsidR="00363DBD" w:rsidRPr="00085ECE">
              <w:rPr>
                <w:color w:val="000000" w:themeColor="text1"/>
                <w:sz w:val="18"/>
                <w:szCs w:val="18"/>
              </w:rPr>
              <w:t xml:space="preserve">  </w:t>
            </w:r>
            <w:r w:rsidR="00363DBD" w:rsidRPr="00085ECE">
              <w:rPr>
                <w:color w:val="000000" w:themeColor="text1"/>
                <w:shd w:val="clear" w:color="auto" w:fill="FFFFFF"/>
              </w:rPr>
              <w:t xml:space="preserve">Files: </w:t>
            </w:r>
            <w:bookmarkStart w:id="0" w:name="_GoBack"/>
            <w:r w:rsidR="00363DBD" w:rsidRPr="004A7D37">
              <w:rPr>
                <w:color w:val="FF0000"/>
                <w:shd w:val="clear" w:color="auto" w:fill="FFFFFF"/>
              </w:rPr>
              <w:t>Lecture</w:t>
            </w:r>
            <w:r w:rsidR="002F0E86" w:rsidRPr="004A7D37">
              <w:rPr>
                <w:color w:val="FF0000"/>
                <w:shd w:val="clear" w:color="auto" w:fill="FFFFFF"/>
              </w:rPr>
              <w:t xml:space="preserve"> 8</w:t>
            </w:r>
            <w:r w:rsidR="00363DBD" w:rsidRPr="004A7D37">
              <w:rPr>
                <w:color w:val="FF0000"/>
                <w:shd w:val="clear" w:color="auto" w:fill="FFFFFF"/>
              </w:rPr>
              <w:t xml:space="preserve"> – </w:t>
            </w:r>
            <w:r w:rsidR="00283B31" w:rsidRPr="004A7D37">
              <w:rPr>
                <w:color w:val="FF0000"/>
                <w:shd w:val="clear" w:color="auto" w:fill="FFFFFF"/>
              </w:rPr>
              <w:t>Demography introduction</w:t>
            </w:r>
            <w:r w:rsidR="00363DBD" w:rsidRPr="004A7D37">
              <w:rPr>
                <w:color w:val="FF0000"/>
                <w:shd w:val="clear" w:color="auto" w:fill="FFFFFF"/>
              </w:rPr>
              <w:t>.pptx</w:t>
            </w:r>
            <w:bookmarkEnd w:id="0"/>
          </w:p>
        </w:tc>
      </w:tr>
    </w:tbl>
    <w:p w:rsidR="00492358" w:rsidRPr="00492358" w:rsidRDefault="00492358" w:rsidP="000069DC">
      <w:pPr>
        <w:ind w:left="180"/>
        <w:jc w:val="both"/>
      </w:pPr>
    </w:p>
    <w:sectPr w:rsidR="00492358" w:rsidRPr="00492358" w:rsidSect="003C2D4C">
      <w:footerReference w:type="even" r:id="rId16"/>
      <w:footerReference w:type="default" r:id="rId17"/>
      <w:headerReference w:type="first" r:id="rId18"/>
      <w:footerReference w:type="first" r:id="rId19"/>
      <w:pgSz w:w="11906" w:h="16838" w:code="9"/>
      <w:pgMar w:top="567" w:right="425" w:bottom="425"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861" w:rsidRDefault="00054861" w:rsidP="004002FC">
      <w:pPr>
        <w:pStyle w:val="NormalWeb"/>
      </w:pPr>
      <w:r>
        <w:separator/>
      </w:r>
    </w:p>
  </w:endnote>
  <w:endnote w:type="continuationSeparator" w:id="0">
    <w:p w:rsidR="00054861" w:rsidRDefault="00054861" w:rsidP="004002FC">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46" w:rsidRDefault="00E55E44" w:rsidP="00CD5F32">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70485</wp:posOffset>
              </wp:positionV>
              <wp:extent cx="6579235" cy="0"/>
              <wp:effectExtent l="6985" t="13335" r="5080" b="571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50712"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5pt" to="517.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Z9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" strokeweight=".5pt"/>
          </w:pict>
        </mc:Fallback>
      </mc:AlternateContent>
    </w:r>
  </w:p>
  <w:p w:rsidR="00356B46" w:rsidRPr="005E112E" w:rsidRDefault="00356B46" w:rsidP="00D50642">
    <w:pPr>
      <w:pStyle w:val="Footer"/>
      <w:ind w:right="360"/>
      <w:jc w:val="right"/>
      <w:rPr>
        <w:rFonts w:ascii="Arial" w:hAnsi="Arial" w:cs="Arial"/>
        <w:b/>
        <w:i/>
        <w:sz w:val="16"/>
        <w:szCs w:val="16"/>
      </w:rPr>
    </w:pP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4A7D37">
      <w:rPr>
        <w:rStyle w:val="PageNumber"/>
        <w:rFonts w:ascii="Arial" w:hAnsi="Arial" w:cs="Arial"/>
        <w:i/>
        <w:noProof/>
        <w:sz w:val="16"/>
        <w:szCs w:val="16"/>
      </w:rPr>
      <w:t>4</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4A7D37">
      <w:rPr>
        <w:rStyle w:val="PageNumber"/>
        <w:rFonts w:ascii="Arial" w:hAnsi="Arial" w:cs="Arial"/>
        <w:i/>
        <w:noProof/>
        <w:sz w:val="16"/>
        <w:szCs w:val="16"/>
      </w:rPr>
      <w:t>4</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46" w:rsidRDefault="00E55E44" w:rsidP="005E112E">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60960</wp:posOffset>
              </wp:positionV>
              <wp:extent cx="6579235" cy="0"/>
              <wp:effectExtent l="9525" t="13335" r="12065" b="571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073CD"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8pt" to="51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xkFA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" strokeweight=".5pt"/>
          </w:pict>
        </mc:Fallback>
      </mc:AlternateContent>
    </w:r>
  </w:p>
  <w:p w:rsidR="00356B46" w:rsidRPr="005E112E" w:rsidRDefault="00356B46" w:rsidP="00265D3E">
    <w:pPr>
      <w:pStyle w:val="Footer"/>
      <w:tabs>
        <w:tab w:val="clear" w:pos="9072"/>
        <w:tab w:val="right" w:pos="10206"/>
      </w:tabs>
      <w:ind w:right="360"/>
      <w:rPr>
        <w:rFonts w:ascii="Arial" w:hAnsi="Arial" w:cs="Arial"/>
        <w:b/>
        <w:i/>
        <w:sz w:val="16"/>
        <w:szCs w:val="16"/>
      </w:rPr>
    </w:pPr>
    <w:r>
      <w:rPr>
        <w:rFonts w:ascii="Arial" w:hAnsi="Arial" w:cs="Arial"/>
        <w:i/>
        <w:sz w:val="16"/>
        <w:szCs w:val="16"/>
      </w:rPr>
      <w:tab/>
    </w:r>
    <w:r>
      <w:rPr>
        <w:rFonts w:ascii="Arial" w:hAnsi="Arial" w:cs="Arial"/>
        <w:i/>
        <w:sz w:val="16"/>
        <w:szCs w:val="16"/>
      </w:rPr>
      <w:tab/>
    </w: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4A7D37">
      <w:rPr>
        <w:rStyle w:val="PageNumber"/>
        <w:rFonts w:ascii="Arial" w:hAnsi="Arial" w:cs="Arial"/>
        <w:i/>
        <w:noProof/>
        <w:sz w:val="16"/>
        <w:szCs w:val="16"/>
      </w:rPr>
      <w:t>3</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4A7D37">
      <w:rPr>
        <w:rStyle w:val="PageNumber"/>
        <w:rFonts w:ascii="Arial" w:hAnsi="Arial" w:cs="Arial"/>
        <w:i/>
        <w:noProof/>
        <w:sz w:val="16"/>
        <w:szCs w:val="16"/>
      </w:rPr>
      <w:t>4</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46" w:rsidRDefault="00E55E44" w:rsidP="005E112E">
    <w:pPr>
      <w:pStyle w:val="Footer"/>
      <w:ind w:right="360"/>
      <w:jc w:val="center"/>
      <w:rPr>
        <w:rFonts w:ascii="Monotype Corsiva" w:hAnsi="Monotype Corsiva"/>
        <w:b/>
      </w:rPr>
    </w:pPr>
    <w:r>
      <w:rPr>
        <w:rFonts w:ascii="Monotype Corsiva" w:hAnsi="Monotype Corsiva"/>
        <w:b/>
        <w:noProof/>
        <w:lang w:val="bg-BG"/>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58420</wp:posOffset>
              </wp:positionV>
              <wp:extent cx="6583680" cy="0"/>
              <wp:effectExtent l="13335" t="10795" r="13335"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9E8FB"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6pt" to="517.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tR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" strokeweight=".5pt"/>
          </w:pict>
        </mc:Fallback>
      </mc:AlternateContent>
    </w:r>
  </w:p>
  <w:p w:rsidR="00356B46" w:rsidRPr="005E112E" w:rsidRDefault="00356B46" w:rsidP="00D50642">
    <w:pPr>
      <w:pStyle w:val="Footer"/>
      <w:tabs>
        <w:tab w:val="clear" w:pos="4536"/>
        <w:tab w:val="clear" w:pos="9072"/>
        <w:tab w:val="left" w:pos="-1560"/>
        <w:tab w:val="right" w:pos="9214"/>
        <w:tab w:val="left" w:pos="9356"/>
      </w:tabs>
      <w:ind w:right="360"/>
      <w:jc w:val="right"/>
      <w:rPr>
        <w:rFonts w:ascii="Arial" w:hAnsi="Arial" w:cs="Arial"/>
        <w:b/>
        <w:i/>
        <w:sz w:val="16"/>
        <w:szCs w:val="16"/>
      </w:rPr>
    </w:pP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4A7D37">
      <w:rPr>
        <w:rStyle w:val="PageNumber"/>
        <w:rFonts w:ascii="Arial" w:hAnsi="Arial" w:cs="Arial"/>
        <w:i/>
        <w:noProof/>
        <w:sz w:val="16"/>
        <w:szCs w:val="16"/>
      </w:rPr>
      <w:t>1</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4A7D37">
      <w:rPr>
        <w:rStyle w:val="PageNumber"/>
        <w:rFonts w:ascii="Arial" w:hAnsi="Arial" w:cs="Arial"/>
        <w:i/>
        <w:noProof/>
        <w:sz w:val="16"/>
        <w:szCs w:val="16"/>
      </w:rPr>
      <w:t>4</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861" w:rsidRDefault="00054861" w:rsidP="004002FC">
      <w:pPr>
        <w:pStyle w:val="NormalWeb"/>
      </w:pPr>
      <w:r>
        <w:separator/>
      </w:r>
    </w:p>
  </w:footnote>
  <w:footnote w:type="continuationSeparator" w:id="0">
    <w:p w:rsidR="00054861" w:rsidRDefault="00054861" w:rsidP="004002FC">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top w:w="113" w:type="dxa"/>
        <w:bottom w:w="28" w:type="dxa"/>
      </w:tblCellMar>
      <w:tblLook w:val="00A0" w:firstRow="1" w:lastRow="0" w:firstColumn="1" w:lastColumn="0" w:noHBand="0" w:noVBand="0"/>
    </w:tblPr>
    <w:tblGrid>
      <w:gridCol w:w="10133"/>
    </w:tblGrid>
    <w:tr w:rsidR="00356B46">
      <w:trPr>
        <w:cantSplit/>
        <w:trHeight w:val="823"/>
        <w:jc w:val="center"/>
      </w:trPr>
      <w:tc>
        <w:tcPr>
          <w:tcW w:w="10133" w:type="dxa"/>
          <w:tcBorders>
            <w:top w:val="single" w:sz="12" w:space="0" w:color="auto"/>
            <w:left w:val="single" w:sz="4" w:space="0" w:color="auto"/>
            <w:bottom w:val="double" w:sz="4" w:space="0" w:color="auto"/>
            <w:right w:val="single" w:sz="4" w:space="0" w:color="auto"/>
          </w:tcBorders>
          <w:tcMar>
            <w:top w:w="227" w:type="dxa"/>
            <w:left w:w="108" w:type="dxa"/>
            <w:bottom w:w="0" w:type="dxa"/>
            <w:right w:w="108" w:type="dxa"/>
          </w:tcMar>
          <w:vAlign w:val="center"/>
        </w:tcPr>
        <w:p w:rsidR="00356B46" w:rsidRPr="00D36E01" w:rsidRDefault="00054861" w:rsidP="00D36E01">
          <w:pPr>
            <w:jc w:val="center"/>
            <w:rPr>
              <w:rFonts w:ascii="Arial Narrow" w:hAnsi="Arial Narrow"/>
              <w:b/>
              <w:sz w:val="36"/>
              <w:szCs w:val="36"/>
            </w:rPr>
          </w:pPr>
          <w:r>
            <w:rPr>
              <w:rFonts w:ascii="Arial Narrow" w:hAnsi="Arial Narrow"/>
              <w:b/>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17.6pt;margin-top:-5.85pt;width:40.65pt;height:41.5pt;z-index:251659264">
                <v:imagedata r:id="rId1" o:title=""/>
              </v:shape>
              <o:OLEObject Type="Embed" ProgID="CorelDRAW.Graphic.10" ShapeID="_x0000_s2062" DrawAspect="Content" ObjectID="_1646144992" r:id="rId2"/>
            </w:object>
          </w:r>
          <w:smartTag w:uri="urn:schemas-microsoft-com:office:smarttags" w:element="PlaceName">
            <w:r w:rsidR="00D36E01" w:rsidRPr="00D36E01">
              <w:rPr>
                <w:rFonts w:ascii="Arial Narrow" w:hAnsi="Arial Narrow"/>
                <w:b/>
                <w:sz w:val="36"/>
                <w:szCs w:val="36"/>
              </w:rPr>
              <w:t>MEDICAL</w:t>
            </w:r>
          </w:smartTag>
          <w:r w:rsidR="00D36E01" w:rsidRPr="00D36E01">
            <w:rPr>
              <w:rFonts w:ascii="Arial Narrow" w:hAnsi="Arial Narrow"/>
              <w:b/>
              <w:sz w:val="36"/>
              <w:szCs w:val="36"/>
            </w:rPr>
            <w:t xml:space="preserve"> </w:t>
          </w:r>
          <w:smartTag w:uri="urn:schemas-microsoft-com:office:smarttags" w:element="PlaceType">
            <w:r w:rsidR="00D36E01" w:rsidRPr="00D36E01">
              <w:rPr>
                <w:rFonts w:ascii="Arial Narrow" w:hAnsi="Arial Narrow"/>
                <w:b/>
                <w:sz w:val="36"/>
                <w:szCs w:val="36"/>
              </w:rPr>
              <w:t>UNIVERSITY</w:t>
            </w:r>
          </w:smartTag>
          <w:r w:rsidR="00D36E01">
            <w:rPr>
              <w:rFonts w:ascii="Arial Narrow" w:hAnsi="Arial Narrow"/>
              <w:b/>
              <w:sz w:val="36"/>
              <w:szCs w:val="36"/>
            </w:rPr>
            <w:t xml:space="preserve"> </w:t>
          </w:r>
          <w:r w:rsidR="00356B46">
            <w:rPr>
              <w:rFonts w:ascii="Arial Narrow" w:hAnsi="Arial Narrow"/>
              <w:b/>
              <w:sz w:val="36"/>
              <w:szCs w:val="36"/>
            </w:rPr>
            <w:t xml:space="preserve">– </w:t>
          </w:r>
          <w:smartTag w:uri="urn:schemas-microsoft-com:office:smarttags" w:element="City">
            <w:smartTag w:uri="urn:schemas-microsoft-com:office:smarttags" w:element="place">
              <w:r w:rsidR="00D36E01">
                <w:rPr>
                  <w:rFonts w:ascii="Arial Narrow" w:hAnsi="Arial Narrow"/>
                  <w:b/>
                  <w:sz w:val="36"/>
                  <w:szCs w:val="36"/>
                </w:rPr>
                <w:t>PLEVEN</w:t>
              </w:r>
            </w:smartTag>
          </w:smartTag>
        </w:p>
      </w:tc>
    </w:tr>
    <w:tr w:rsidR="00356B46">
      <w:trPr>
        <w:cantSplit/>
        <w:trHeight w:val="416"/>
        <w:jc w:val="center"/>
      </w:trPr>
      <w:tc>
        <w:tcPr>
          <w:tcW w:w="10133" w:type="dxa"/>
          <w:tcBorders>
            <w:top w:val="double" w:sz="4" w:space="0" w:color="auto"/>
            <w:left w:val="single" w:sz="4" w:space="0" w:color="auto"/>
            <w:bottom w:val="double" w:sz="4" w:space="0" w:color="auto"/>
            <w:right w:val="single" w:sz="4" w:space="0" w:color="auto"/>
          </w:tcBorders>
          <w:tcMar>
            <w:top w:w="85" w:type="dxa"/>
            <w:left w:w="108" w:type="dxa"/>
            <w:bottom w:w="28" w:type="dxa"/>
            <w:right w:w="108" w:type="dxa"/>
          </w:tcMar>
        </w:tcPr>
        <w:p w:rsidR="00356B46" w:rsidRDefault="00F62E0B" w:rsidP="00D36E01">
          <w:pPr>
            <w:jc w:val="center"/>
            <w:rPr>
              <w:rFonts w:ascii="Arial Narrow" w:hAnsi="Arial Narrow"/>
            </w:rPr>
          </w:pPr>
          <w:r>
            <w:rPr>
              <w:rFonts w:ascii="Arial Narrow" w:hAnsi="Arial Narrow"/>
              <w:b/>
            </w:rPr>
            <w:t>FACULTY OT PUBLIC HEALTH</w:t>
          </w:r>
        </w:p>
      </w:tc>
    </w:tr>
    <w:tr w:rsidR="00356B46">
      <w:trPr>
        <w:cantSplit/>
        <w:trHeight w:val="416"/>
        <w:jc w:val="center"/>
      </w:trPr>
      <w:tc>
        <w:tcPr>
          <w:tcW w:w="10133" w:type="dxa"/>
          <w:tcBorders>
            <w:top w:val="double" w:sz="4" w:space="0" w:color="auto"/>
            <w:left w:val="single" w:sz="4" w:space="0" w:color="auto"/>
            <w:bottom w:val="single" w:sz="4" w:space="0" w:color="auto"/>
            <w:right w:val="single" w:sz="4" w:space="0" w:color="auto"/>
          </w:tcBorders>
          <w:tcMar>
            <w:top w:w="85" w:type="dxa"/>
            <w:left w:w="108" w:type="dxa"/>
            <w:bottom w:w="28" w:type="dxa"/>
            <w:right w:w="108" w:type="dxa"/>
          </w:tcMar>
        </w:tcPr>
        <w:p w:rsidR="000069DC" w:rsidRDefault="000069DC" w:rsidP="00F62E0B">
          <w:pPr>
            <w:tabs>
              <w:tab w:val="left" w:pos="2960"/>
            </w:tabs>
            <w:jc w:val="center"/>
            <w:rPr>
              <w:rFonts w:ascii="Arial" w:hAnsi="Arial" w:cs="Arial"/>
              <w:b/>
              <w:caps/>
              <w:sz w:val="22"/>
              <w:szCs w:val="22"/>
            </w:rPr>
          </w:pPr>
          <w:r>
            <w:rPr>
              <w:rFonts w:ascii="Arial" w:hAnsi="Arial" w:cs="Arial"/>
              <w:b/>
              <w:caps/>
              <w:sz w:val="22"/>
              <w:szCs w:val="22"/>
            </w:rPr>
            <w:t xml:space="preserve">DEPARTMENT OF </w:t>
          </w:r>
          <w:r w:rsidR="00F62E0B">
            <w:rPr>
              <w:rFonts w:ascii="Arial" w:hAnsi="Arial" w:cs="Arial"/>
              <w:b/>
              <w:caps/>
              <w:sz w:val="22"/>
              <w:szCs w:val="22"/>
            </w:rPr>
            <w:t>PUBLIC HEALTH SCIENCES</w:t>
          </w:r>
        </w:p>
        <w:p w:rsidR="000069DC" w:rsidRDefault="000069DC" w:rsidP="00D36E01">
          <w:pPr>
            <w:tabs>
              <w:tab w:val="left" w:pos="2960"/>
            </w:tabs>
            <w:jc w:val="center"/>
            <w:rPr>
              <w:rFonts w:ascii="Arial" w:hAnsi="Arial" w:cs="Arial"/>
              <w:b/>
              <w:sz w:val="22"/>
              <w:szCs w:val="22"/>
            </w:rPr>
          </w:pPr>
        </w:p>
      </w:tc>
    </w:tr>
  </w:tbl>
  <w:p w:rsidR="00356B46" w:rsidRDefault="00356B46" w:rsidP="00356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25"/>
    <w:multiLevelType w:val="hybridMultilevel"/>
    <w:tmpl w:val="1B28330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E23C5D"/>
    <w:multiLevelType w:val="hybridMultilevel"/>
    <w:tmpl w:val="1144B8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C8061D"/>
    <w:multiLevelType w:val="hybridMultilevel"/>
    <w:tmpl w:val="086A281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A616933"/>
    <w:multiLevelType w:val="multilevel"/>
    <w:tmpl w:val="072A143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EB1842"/>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206631"/>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3B161D"/>
    <w:multiLevelType w:val="hybridMultilevel"/>
    <w:tmpl w:val="54FA4BD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F57DDF"/>
    <w:multiLevelType w:val="hybridMultilevel"/>
    <w:tmpl w:val="59A6985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2D85606"/>
    <w:multiLevelType w:val="hybridMultilevel"/>
    <w:tmpl w:val="F6FE21A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9" w15:restartNumberingAfterBreak="0">
    <w:nsid w:val="3B712148"/>
    <w:multiLevelType w:val="multilevel"/>
    <w:tmpl w:val="B9CC6172"/>
    <w:lvl w:ilvl="0">
      <w:start w:val="5"/>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90F9A"/>
    <w:multiLevelType w:val="multilevel"/>
    <w:tmpl w:val="30489AC8"/>
    <w:lvl w:ilvl="0">
      <w:start w:val="1"/>
      <w:numFmt w:val="decimal"/>
      <w:lvlText w:val="%1."/>
      <w:lvlJc w:val="center"/>
      <w:pPr>
        <w:tabs>
          <w:tab w:val="num" w:pos="754"/>
        </w:tabs>
        <w:ind w:left="397" w:firstLine="284"/>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11" w15:restartNumberingAfterBreak="0">
    <w:nsid w:val="41BF76AF"/>
    <w:multiLevelType w:val="multilevel"/>
    <w:tmpl w:val="47BAF6CA"/>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8A1943"/>
    <w:multiLevelType w:val="hybridMultilevel"/>
    <w:tmpl w:val="B5620294"/>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4D5C0FAB"/>
    <w:multiLevelType w:val="hybridMultilevel"/>
    <w:tmpl w:val="A85663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3593FB6"/>
    <w:multiLevelType w:val="hybridMultilevel"/>
    <w:tmpl w:val="59A6985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3773068"/>
    <w:multiLevelType w:val="multilevel"/>
    <w:tmpl w:val="54EEAF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9E25A5"/>
    <w:multiLevelType w:val="multilevel"/>
    <w:tmpl w:val="C0FC07AA"/>
    <w:lvl w:ilvl="0">
      <w:start w:val="9"/>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BB339D4"/>
    <w:multiLevelType w:val="hybridMultilevel"/>
    <w:tmpl w:val="54EEAF0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D221E96"/>
    <w:multiLevelType w:val="multilevel"/>
    <w:tmpl w:val="28604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5E675E4"/>
    <w:multiLevelType w:val="hybridMultilevel"/>
    <w:tmpl w:val="E02CA2C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9C8597B"/>
    <w:multiLevelType w:val="hybridMultilevel"/>
    <w:tmpl w:val="30489AC8"/>
    <w:lvl w:ilvl="0" w:tplc="DABC1250">
      <w:start w:val="1"/>
      <w:numFmt w:val="decimal"/>
      <w:lvlText w:val="%1."/>
      <w:lvlJc w:val="center"/>
      <w:pPr>
        <w:tabs>
          <w:tab w:val="num" w:pos="754"/>
        </w:tabs>
        <w:ind w:left="397" w:firstLine="284"/>
      </w:pPr>
      <w:rPr>
        <w:rFonts w:hint="default"/>
      </w:rPr>
    </w:lvl>
    <w:lvl w:ilvl="1" w:tplc="04020019" w:tentative="1">
      <w:start w:val="1"/>
      <w:numFmt w:val="lowerLetter"/>
      <w:lvlText w:val="%2."/>
      <w:lvlJc w:val="left"/>
      <w:pPr>
        <w:tabs>
          <w:tab w:val="num" w:pos="1837"/>
        </w:tabs>
        <w:ind w:left="1837" w:hanging="360"/>
      </w:pPr>
    </w:lvl>
    <w:lvl w:ilvl="2" w:tplc="0402001B" w:tentative="1">
      <w:start w:val="1"/>
      <w:numFmt w:val="lowerRoman"/>
      <w:lvlText w:val="%3."/>
      <w:lvlJc w:val="right"/>
      <w:pPr>
        <w:tabs>
          <w:tab w:val="num" w:pos="2557"/>
        </w:tabs>
        <w:ind w:left="2557" w:hanging="180"/>
      </w:pPr>
    </w:lvl>
    <w:lvl w:ilvl="3" w:tplc="0402000F" w:tentative="1">
      <w:start w:val="1"/>
      <w:numFmt w:val="decimal"/>
      <w:lvlText w:val="%4."/>
      <w:lvlJc w:val="left"/>
      <w:pPr>
        <w:tabs>
          <w:tab w:val="num" w:pos="3277"/>
        </w:tabs>
        <w:ind w:left="3277" w:hanging="360"/>
      </w:pPr>
    </w:lvl>
    <w:lvl w:ilvl="4" w:tplc="04020019" w:tentative="1">
      <w:start w:val="1"/>
      <w:numFmt w:val="lowerLetter"/>
      <w:lvlText w:val="%5."/>
      <w:lvlJc w:val="left"/>
      <w:pPr>
        <w:tabs>
          <w:tab w:val="num" w:pos="3997"/>
        </w:tabs>
        <w:ind w:left="3997" w:hanging="360"/>
      </w:pPr>
    </w:lvl>
    <w:lvl w:ilvl="5" w:tplc="0402001B" w:tentative="1">
      <w:start w:val="1"/>
      <w:numFmt w:val="lowerRoman"/>
      <w:lvlText w:val="%6."/>
      <w:lvlJc w:val="right"/>
      <w:pPr>
        <w:tabs>
          <w:tab w:val="num" w:pos="4717"/>
        </w:tabs>
        <w:ind w:left="4717" w:hanging="180"/>
      </w:pPr>
    </w:lvl>
    <w:lvl w:ilvl="6" w:tplc="0402000F" w:tentative="1">
      <w:start w:val="1"/>
      <w:numFmt w:val="decimal"/>
      <w:lvlText w:val="%7."/>
      <w:lvlJc w:val="left"/>
      <w:pPr>
        <w:tabs>
          <w:tab w:val="num" w:pos="5437"/>
        </w:tabs>
        <w:ind w:left="5437" w:hanging="360"/>
      </w:pPr>
    </w:lvl>
    <w:lvl w:ilvl="7" w:tplc="04020019" w:tentative="1">
      <w:start w:val="1"/>
      <w:numFmt w:val="lowerLetter"/>
      <w:lvlText w:val="%8."/>
      <w:lvlJc w:val="left"/>
      <w:pPr>
        <w:tabs>
          <w:tab w:val="num" w:pos="6157"/>
        </w:tabs>
        <w:ind w:left="6157" w:hanging="360"/>
      </w:pPr>
    </w:lvl>
    <w:lvl w:ilvl="8" w:tplc="0402001B" w:tentative="1">
      <w:start w:val="1"/>
      <w:numFmt w:val="lowerRoman"/>
      <w:lvlText w:val="%9."/>
      <w:lvlJc w:val="right"/>
      <w:pPr>
        <w:tabs>
          <w:tab w:val="num" w:pos="6877"/>
        </w:tabs>
        <w:ind w:left="6877" w:hanging="180"/>
      </w:pPr>
    </w:lvl>
  </w:abstractNum>
  <w:abstractNum w:abstractNumId="21" w15:restartNumberingAfterBreak="0">
    <w:nsid w:val="6B503C23"/>
    <w:multiLevelType w:val="multilevel"/>
    <w:tmpl w:val="B0BEED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327931"/>
    <w:multiLevelType w:val="hybridMultilevel"/>
    <w:tmpl w:val="E81292A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86C0C48"/>
    <w:multiLevelType w:val="hybridMultilevel"/>
    <w:tmpl w:val="B0BEED6A"/>
    <w:lvl w:ilvl="0" w:tplc="BB623C56">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22"/>
  </w:num>
  <w:num w:numId="4">
    <w:abstractNumId w:val="3"/>
  </w:num>
  <w:num w:numId="5">
    <w:abstractNumId w:val="9"/>
  </w:num>
  <w:num w:numId="6">
    <w:abstractNumId w:val="4"/>
  </w:num>
  <w:num w:numId="7">
    <w:abstractNumId w:val="16"/>
  </w:num>
  <w:num w:numId="8">
    <w:abstractNumId w:val="11"/>
  </w:num>
  <w:num w:numId="9">
    <w:abstractNumId w:val="1"/>
  </w:num>
  <w:num w:numId="10">
    <w:abstractNumId w:val="19"/>
  </w:num>
  <w:num w:numId="11">
    <w:abstractNumId w:val="17"/>
  </w:num>
  <w:num w:numId="12">
    <w:abstractNumId w:val="0"/>
  </w:num>
  <w:num w:numId="13">
    <w:abstractNumId w:val="24"/>
  </w:num>
  <w:num w:numId="14">
    <w:abstractNumId w:val="21"/>
  </w:num>
  <w:num w:numId="15">
    <w:abstractNumId w:val="15"/>
  </w:num>
  <w:num w:numId="16">
    <w:abstractNumId w:val="20"/>
  </w:num>
  <w:num w:numId="17">
    <w:abstractNumId w:val="10"/>
  </w:num>
  <w:num w:numId="18">
    <w:abstractNumId w:val="2"/>
  </w:num>
  <w:num w:numId="19">
    <w:abstractNumId w:val="23"/>
  </w:num>
  <w:num w:numId="20">
    <w:abstractNumId w:val="8"/>
  </w:num>
  <w:num w:numId="21">
    <w:abstractNumId w:val="13"/>
  </w:num>
  <w:num w:numId="22">
    <w:abstractNumId w:val="7"/>
  </w:num>
  <w:num w:numId="23">
    <w:abstractNumId w:val="6"/>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4F"/>
    <w:rsid w:val="000015BE"/>
    <w:rsid w:val="0000247B"/>
    <w:rsid w:val="00003EF1"/>
    <w:rsid w:val="00004012"/>
    <w:rsid w:val="000056D5"/>
    <w:rsid w:val="000069DC"/>
    <w:rsid w:val="00007C15"/>
    <w:rsid w:val="00010A2C"/>
    <w:rsid w:val="000175DD"/>
    <w:rsid w:val="00021E2D"/>
    <w:rsid w:val="000242A6"/>
    <w:rsid w:val="000272DB"/>
    <w:rsid w:val="000306C5"/>
    <w:rsid w:val="00032C8F"/>
    <w:rsid w:val="00044AAB"/>
    <w:rsid w:val="00045A73"/>
    <w:rsid w:val="000510ED"/>
    <w:rsid w:val="00054861"/>
    <w:rsid w:val="00055AC9"/>
    <w:rsid w:val="00060595"/>
    <w:rsid w:val="000649FF"/>
    <w:rsid w:val="000661E6"/>
    <w:rsid w:val="000730CE"/>
    <w:rsid w:val="00073663"/>
    <w:rsid w:val="00085ECE"/>
    <w:rsid w:val="00093008"/>
    <w:rsid w:val="000931F7"/>
    <w:rsid w:val="00096E9A"/>
    <w:rsid w:val="000A0B5F"/>
    <w:rsid w:val="000A62DD"/>
    <w:rsid w:val="000B1440"/>
    <w:rsid w:val="000B4184"/>
    <w:rsid w:val="000B4627"/>
    <w:rsid w:val="000C6454"/>
    <w:rsid w:val="000D6CC5"/>
    <w:rsid w:val="000E019D"/>
    <w:rsid w:val="000E2A2E"/>
    <w:rsid w:val="000E2E81"/>
    <w:rsid w:val="000E66BE"/>
    <w:rsid w:val="000E711D"/>
    <w:rsid w:val="000F0F4D"/>
    <w:rsid w:val="00100112"/>
    <w:rsid w:val="00103AEE"/>
    <w:rsid w:val="00103BA2"/>
    <w:rsid w:val="00113B47"/>
    <w:rsid w:val="001210E6"/>
    <w:rsid w:val="00127356"/>
    <w:rsid w:val="001277F3"/>
    <w:rsid w:val="001307EC"/>
    <w:rsid w:val="0013353A"/>
    <w:rsid w:val="00147102"/>
    <w:rsid w:val="001471B1"/>
    <w:rsid w:val="0014789D"/>
    <w:rsid w:val="001516D0"/>
    <w:rsid w:val="00153475"/>
    <w:rsid w:val="00153E17"/>
    <w:rsid w:val="00164C5F"/>
    <w:rsid w:val="001655D6"/>
    <w:rsid w:val="00180EA9"/>
    <w:rsid w:val="001810B0"/>
    <w:rsid w:val="00187C0B"/>
    <w:rsid w:val="001918E2"/>
    <w:rsid w:val="001A7A5D"/>
    <w:rsid w:val="001C40FF"/>
    <w:rsid w:val="001C4E9B"/>
    <w:rsid w:val="001C6603"/>
    <w:rsid w:val="001D0727"/>
    <w:rsid w:val="001E30A3"/>
    <w:rsid w:val="001F28FC"/>
    <w:rsid w:val="001F6582"/>
    <w:rsid w:val="001F7BAC"/>
    <w:rsid w:val="00213372"/>
    <w:rsid w:val="002202E8"/>
    <w:rsid w:val="002215A1"/>
    <w:rsid w:val="00221998"/>
    <w:rsid w:val="00224CEB"/>
    <w:rsid w:val="00224F3C"/>
    <w:rsid w:val="00232712"/>
    <w:rsid w:val="0023506E"/>
    <w:rsid w:val="002353A1"/>
    <w:rsid w:val="00243CDD"/>
    <w:rsid w:val="00245BB0"/>
    <w:rsid w:val="00265D3E"/>
    <w:rsid w:val="0028079A"/>
    <w:rsid w:val="002807BF"/>
    <w:rsid w:val="00283B31"/>
    <w:rsid w:val="00286888"/>
    <w:rsid w:val="002964A3"/>
    <w:rsid w:val="002965FC"/>
    <w:rsid w:val="002A1196"/>
    <w:rsid w:val="002A5DA7"/>
    <w:rsid w:val="002C50E5"/>
    <w:rsid w:val="002E4567"/>
    <w:rsid w:val="002E61B2"/>
    <w:rsid w:val="002E6C8F"/>
    <w:rsid w:val="002F0E86"/>
    <w:rsid w:val="002F3F35"/>
    <w:rsid w:val="002F5C32"/>
    <w:rsid w:val="00302ADC"/>
    <w:rsid w:val="003105FC"/>
    <w:rsid w:val="00313390"/>
    <w:rsid w:val="00315470"/>
    <w:rsid w:val="003201A6"/>
    <w:rsid w:val="00321094"/>
    <w:rsid w:val="0032123E"/>
    <w:rsid w:val="003218DF"/>
    <w:rsid w:val="00323238"/>
    <w:rsid w:val="00326CF2"/>
    <w:rsid w:val="00330EC7"/>
    <w:rsid w:val="003327A6"/>
    <w:rsid w:val="003500CC"/>
    <w:rsid w:val="003527FB"/>
    <w:rsid w:val="00356B46"/>
    <w:rsid w:val="00362ADF"/>
    <w:rsid w:val="00363DBD"/>
    <w:rsid w:val="00367AE5"/>
    <w:rsid w:val="00370409"/>
    <w:rsid w:val="00371D1A"/>
    <w:rsid w:val="00372BE5"/>
    <w:rsid w:val="00373D66"/>
    <w:rsid w:val="00381B7B"/>
    <w:rsid w:val="003827BB"/>
    <w:rsid w:val="0038466D"/>
    <w:rsid w:val="003855A7"/>
    <w:rsid w:val="003875CF"/>
    <w:rsid w:val="00393EF3"/>
    <w:rsid w:val="00395822"/>
    <w:rsid w:val="003966B3"/>
    <w:rsid w:val="00397FF3"/>
    <w:rsid w:val="003A12AD"/>
    <w:rsid w:val="003A4F9A"/>
    <w:rsid w:val="003B7BA6"/>
    <w:rsid w:val="003C2CD2"/>
    <w:rsid w:val="003C2D4C"/>
    <w:rsid w:val="003C4D86"/>
    <w:rsid w:val="003C5359"/>
    <w:rsid w:val="003D0D39"/>
    <w:rsid w:val="003E2E67"/>
    <w:rsid w:val="003E606B"/>
    <w:rsid w:val="003F00C4"/>
    <w:rsid w:val="003F527E"/>
    <w:rsid w:val="003F53FC"/>
    <w:rsid w:val="004002FC"/>
    <w:rsid w:val="00401F19"/>
    <w:rsid w:val="00404708"/>
    <w:rsid w:val="00404FD3"/>
    <w:rsid w:val="00406D9A"/>
    <w:rsid w:val="00411959"/>
    <w:rsid w:val="00425427"/>
    <w:rsid w:val="00433E12"/>
    <w:rsid w:val="00434B23"/>
    <w:rsid w:val="00437E4D"/>
    <w:rsid w:val="0044147B"/>
    <w:rsid w:val="00446338"/>
    <w:rsid w:val="004910EA"/>
    <w:rsid w:val="00492358"/>
    <w:rsid w:val="00493414"/>
    <w:rsid w:val="00495165"/>
    <w:rsid w:val="004A4ABB"/>
    <w:rsid w:val="004A4C7A"/>
    <w:rsid w:val="004A7D37"/>
    <w:rsid w:val="004B1F83"/>
    <w:rsid w:val="004B3BCC"/>
    <w:rsid w:val="004C6316"/>
    <w:rsid w:val="004D196E"/>
    <w:rsid w:val="004D25D4"/>
    <w:rsid w:val="004D3E5B"/>
    <w:rsid w:val="004D76ED"/>
    <w:rsid w:val="004E1F22"/>
    <w:rsid w:val="004E1FE3"/>
    <w:rsid w:val="00503F83"/>
    <w:rsid w:val="00505C45"/>
    <w:rsid w:val="00507472"/>
    <w:rsid w:val="00514142"/>
    <w:rsid w:val="005204B5"/>
    <w:rsid w:val="00525E62"/>
    <w:rsid w:val="00527263"/>
    <w:rsid w:val="00532B6B"/>
    <w:rsid w:val="00534055"/>
    <w:rsid w:val="005433EA"/>
    <w:rsid w:val="0054585D"/>
    <w:rsid w:val="00545B15"/>
    <w:rsid w:val="005479F4"/>
    <w:rsid w:val="00556E6B"/>
    <w:rsid w:val="00561D53"/>
    <w:rsid w:val="005655EC"/>
    <w:rsid w:val="005714FF"/>
    <w:rsid w:val="00574399"/>
    <w:rsid w:val="00583262"/>
    <w:rsid w:val="00590B8D"/>
    <w:rsid w:val="0059516A"/>
    <w:rsid w:val="00595520"/>
    <w:rsid w:val="005A0268"/>
    <w:rsid w:val="005A2ACA"/>
    <w:rsid w:val="005A674F"/>
    <w:rsid w:val="005B2951"/>
    <w:rsid w:val="005B4058"/>
    <w:rsid w:val="005B48BD"/>
    <w:rsid w:val="005C0CC4"/>
    <w:rsid w:val="005C1754"/>
    <w:rsid w:val="005D065C"/>
    <w:rsid w:val="005E112E"/>
    <w:rsid w:val="005E2F64"/>
    <w:rsid w:val="005E2F9D"/>
    <w:rsid w:val="005E52A3"/>
    <w:rsid w:val="005E5C2A"/>
    <w:rsid w:val="005E6993"/>
    <w:rsid w:val="005E78F0"/>
    <w:rsid w:val="005F0D4F"/>
    <w:rsid w:val="005F7EB6"/>
    <w:rsid w:val="00600AA2"/>
    <w:rsid w:val="0061057D"/>
    <w:rsid w:val="00620669"/>
    <w:rsid w:val="00625152"/>
    <w:rsid w:val="006303E5"/>
    <w:rsid w:val="00640EE1"/>
    <w:rsid w:val="00646D81"/>
    <w:rsid w:val="006623A0"/>
    <w:rsid w:val="00662F39"/>
    <w:rsid w:val="00664452"/>
    <w:rsid w:val="00666E77"/>
    <w:rsid w:val="00667BCC"/>
    <w:rsid w:val="006701D7"/>
    <w:rsid w:val="0067421A"/>
    <w:rsid w:val="00675835"/>
    <w:rsid w:val="00680F32"/>
    <w:rsid w:val="006852F0"/>
    <w:rsid w:val="00685F89"/>
    <w:rsid w:val="006908AA"/>
    <w:rsid w:val="00691D9E"/>
    <w:rsid w:val="006920A0"/>
    <w:rsid w:val="006A527D"/>
    <w:rsid w:val="006A676A"/>
    <w:rsid w:val="006B097E"/>
    <w:rsid w:val="006B4F16"/>
    <w:rsid w:val="006B5267"/>
    <w:rsid w:val="006C3177"/>
    <w:rsid w:val="006C5005"/>
    <w:rsid w:val="006D1BC8"/>
    <w:rsid w:val="006D4586"/>
    <w:rsid w:val="006D7CE8"/>
    <w:rsid w:val="006E570E"/>
    <w:rsid w:val="006E63D1"/>
    <w:rsid w:val="006F7D0D"/>
    <w:rsid w:val="00712096"/>
    <w:rsid w:val="00722FE7"/>
    <w:rsid w:val="00724FDE"/>
    <w:rsid w:val="00727CCA"/>
    <w:rsid w:val="00731B10"/>
    <w:rsid w:val="00732CEA"/>
    <w:rsid w:val="00745DBA"/>
    <w:rsid w:val="0074646F"/>
    <w:rsid w:val="00746FA5"/>
    <w:rsid w:val="0076008E"/>
    <w:rsid w:val="00760865"/>
    <w:rsid w:val="0076412F"/>
    <w:rsid w:val="00770EB4"/>
    <w:rsid w:val="0077721F"/>
    <w:rsid w:val="00780AB7"/>
    <w:rsid w:val="007924B0"/>
    <w:rsid w:val="00793D41"/>
    <w:rsid w:val="00794DA1"/>
    <w:rsid w:val="00797472"/>
    <w:rsid w:val="007A07D4"/>
    <w:rsid w:val="007A2E4B"/>
    <w:rsid w:val="007A5CBD"/>
    <w:rsid w:val="007A7171"/>
    <w:rsid w:val="007B1FD4"/>
    <w:rsid w:val="007B2235"/>
    <w:rsid w:val="007B30A6"/>
    <w:rsid w:val="007C20A3"/>
    <w:rsid w:val="007E018E"/>
    <w:rsid w:val="007E4FB5"/>
    <w:rsid w:val="007F692F"/>
    <w:rsid w:val="008063C4"/>
    <w:rsid w:val="00807029"/>
    <w:rsid w:val="008220ED"/>
    <w:rsid w:val="00834BA4"/>
    <w:rsid w:val="008426AC"/>
    <w:rsid w:val="008442A7"/>
    <w:rsid w:val="00844E3D"/>
    <w:rsid w:val="008542B5"/>
    <w:rsid w:val="00854E9A"/>
    <w:rsid w:val="008661BD"/>
    <w:rsid w:val="008704C6"/>
    <w:rsid w:val="00874663"/>
    <w:rsid w:val="008749EB"/>
    <w:rsid w:val="00875176"/>
    <w:rsid w:val="00881D1B"/>
    <w:rsid w:val="00890D04"/>
    <w:rsid w:val="00891AC5"/>
    <w:rsid w:val="00894ACF"/>
    <w:rsid w:val="008972AC"/>
    <w:rsid w:val="008A0265"/>
    <w:rsid w:val="008A0BEB"/>
    <w:rsid w:val="008A4C45"/>
    <w:rsid w:val="008D4901"/>
    <w:rsid w:val="008E4975"/>
    <w:rsid w:val="008E665A"/>
    <w:rsid w:val="00901359"/>
    <w:rsid w:val="00901F7E"/>
    <w:rsid w:val="00902570"/>
    <w:rsid w:val="00912444"/>
    <w:rsid w:val="00912494"/>
    <w:rsid w:val="00922643"/>
    <w:rsid w:val="00923653"/>
    <w:rsid w:val="009238A5"/>
    <w:rsid w:val="00925212"/>
    <w:rsid w:val="00937FEB"/>
    <w:rsid w:val="00944A29"/>
    <w:rsid w:val="00951F02"/>
    <w:rsid w:val="009526D9"/>
    <w:rsid w:val="009534E7"/>
    <w:rsid w:val="00962BA2"/>
    <w:rsid w:val="009637C9"/>
    <w:rsid w:val="00981AC9"/>
    <w:rsid w:val="00983346"/>
    <w:rsid w:val="00984480"/>
    <w:rsid w:val="009862DB"/>
    <w:rsid w:val="009865D8"/>
    <w:rsid w:val="009945C2"/>
    <w:rsid w:val="0099691A"/>
    <w:rsid w:val="009A47C2"/>
    <w:rsid w:val="009A5C8B"/>
    <w:rsid w:val="009A6CE2"/>
    <w:rsid w:val="009A6EAD"/>
    <w:rsid w:val="009B21D7"/>
    <w:rsid w:val="009B7206"/>
    <w:rsid w:val="009C6220"/>
    <w:rsid w:val="009D19D8"/>
    <w:rsid w:val="009D2113"/>
    <w:rsid w:val="009E0D4A"/>
    <w:rsid w:val="009E0FDC"/>
    <w:rsid w:val="009F70A7"/>
    <w:rsid w:val="00A00513"/>
    <w:rsid w:val="00A035B4"/>
    <w:rsid w:val="00A06101"/>
    <w:rsid w:val="00A10AC5"/>
    <w:rsid w:val="00A15E9B"/>
    <w:rsid w:val="00A22EBC"/>
    <w:rsid w:val="00A2401C"/>
    <w:rsid w:val="00A323FB"/>
    <w:rsid w:val="00A347E4"/>
    <w:rsid w:val="00A3510B"/>
    <w:rsid w:val="00A5065E"/>
    <w:rsid w:val="00A546CA"/>
    <w:rsid w:val="00A56659"/>
    <w:rsid w:val="00A620F6"/>
    <w:rsid w:val="00A675A6"/>
    <w:rsid w:val="00A70529"/>
    <w:rsid w:val="00A70C77"/>
    <w:rsid w:val="00A7171C"/>
    <w:rsid w:val="00A73622"/>
    <w:rsid w:val="00A97209"/>
    <w:rsid w:val="00AA7238"/>
    <w:rsid w:val="00AB030D"/>
    <w:rsid w:val="00AB48F3"/>
    <w:rsid w:val="00AB7C84"/>
    <w:rsid w:val="00AC76B9"/>
    <w:rsid w:val="00AD1A43"/>
    <w:rsid w:val="00AD5420"/>
    <w:rsid w:val="00AD63C6"/>
    <w:rsid w:val="00AF53DD"/>
    <w:rsid w:val="00B03DD4"/>
    <w:rsid w:val="00B05446"/>
    <w:rsid w:val="00B05F0E"/>
    <w:rsid w:val="00B13B2C"/>
    <w:rsid w:val="00B14D18"/>
    <w:rsid w:val="00B21DE5"/>
    <w:rsid w:val="00B25B31"/>
    <w:rsid w:val="00B27139"/>
    <w:rsid w:val="00B27CDF"/>
    <w:rsid w:val="00B31206"/>
    <w:rsid w:val="00B34A96"/>
    <w:rsid w:val="00B36F2E"/>
    <w:rsid w:val="00B41F47"/>
    <w:rsid w:val="00B4491D"/>
    <w:rsid w:val="00B461CA"/>
    <w:rsid w:val="00B466C7"/>
    <w:rsid w:val="00B54BF9"/>
    <w:rsid w:val="00B61465"/>
    <w:rsid w:val="00B6735D"/>
    <w:rsid w:val="00B7172C"/>
    <w:rsid w:val="00B80D28"/>
    <w:rsid w:val="00BA5319"/>
    <w:rsid w:val="00BB3550"/>
    <w:rsid w:val="00BB4129"/>
    <w:rsid w:val="00BC0D32"/>
    <w:rsid w:val="00BC5AF2"/>
    <w:rsid w:val="00BD063D"/>
    <w:rsid w:val="00BD09BD"/>
    <w:rsid w:val="00BD2E01"/>
    <w:rsid w:val="00BE4D08"/>
    <w:rsid w:val="00C026D3"/>
    <w:rsid w:val="00C03F35"/>
    <w:rsid w:val="00C11BF8"/>
    <w:rsid w:val="00C15543"/>
    <w:rsid w:val="00C21A39"/>
    <w:rsid w:val="00C25A4F"/>
    <w:rsid w:val="00C31D46"/>
    <w:rsid w:val="00C478A9"/>
    <w:rsid w:val="00C61144"/>
    <w:rsid w:val="00C65B3E"/>
    <w:rsid w:val="00C779A0"/>
    <w:rsid w:val="00C9095B"/>
    <w:rsid w:val="00CA19DC"/>
    <w:rsid w:val="00CB0582"/>
    <w:rsid w:val="00CB4601"/>
    <w:rsid w:val="00CC55A9"/>
    <w:rsid w:val="00CD13A0"/>
    <w:rsid w:val="00CD5F32"/>
    <w:rsid w:val="00CD72EC"/>
    <w:rsid w:val="00CE220D"/>
    <w:rsid w:val="00CE31C4"/>
    <w:rsid w:val="00CF4AC9"/>
    <w:rsid w:val="00CF5122"/>
    <w:rsid w:val="00CF74F6"/>
    <w:rsid w:val="00D041E4"/>
    <w:rsid w:val="00D15372"/>
    <w:rsid w:val="00D22790"/>
    <w:rsid w:val="00D3036F"/>
    <w:rsid w:val="00D34A96"/>
    <w:rsid w:val="00D35225"/>
    <w:rsid w:val="00D36E01"/>
    <w:rsid w:val="00D416F1"/>
    <w:rsid w:val="00D44160"/>
    <w:rsid w:val="00D46C06"/>
    <w:rsid w:val="00D50642"/>
    <w:rsid w:val="00D50D45"/>
    <w:rsid w:val="00D6017C"/>
    <w:rsid w:val="00D61AB8"/>
    <w:rsid w:val="00D62050"/>
    <w:rsid w:val="00D635C9"/>
    <w:rsid w:val="00D66BDA"/>
    <w:rsid w:val="00D70FF1"/>
    <w:rsid w:val="00D725C8"/>
    <w:rsid w:val="00D725CF"/>
    <w:rsid w:val="00D76762"/>
    <w:rsid w:val="00D82144"/>
    <w:rsid w:val="00D910EB"/>
    <w:rsid w:val="00DA3EF4"/>
    <w:rsid w:val="00DA7254"/>
    <w:rsid w:val="00DB132C"/>
    <w:rsid w:val="00DB1FD3"/>
    <w:rsid w:val="00DB3B07"/>
    <w:rsid w:val="00DB6DCE"/>
    <w:rsid w:val="00DC2126"/>
    <w:rsid w:val="00DD1225"/>
    <w:rsid w:val="00DD2634"/>
    <w:rsid w:val="00DD458E"/>
    <w:rsid w:val="00DD611C"/>
    <w:rsid w:val="00DD64A4"/>
    <w:rsid w:val="00DE5D3A"/>
    <w:rsid w:val="00DE7081"/>
    <w:rsid w:val="00DF0D65"/>
    <w:rsid w:val="00DF0E22"/>
    <w:rsid w:val="00DF4CD3"/>
    <w:rsid w:val="00DF67BE"/>
    <w:rsid w:val="00E041C7"/>
    <w:rsid w:val="00E1034B"/>
    <w:rsid w:val="00E178CD"/>
    <w:rsid w:val="00E26F7A"/>
    <w:rsid w:val="00E27A18"/>
    <w:rsid w:val="00E34F7D"/>
    <w:rsid w:val="00E55AD5"/>
    <w:rsid w:val="00E55E44"/>
    <w:rsid w:val="00E56565"/>
    <w:rsid w:val="00E603DE"/>
    <w:rsid w:val="00E622D5"/>
    <w:rsid w:val="00E75DC0"/>
    <w:rsid w:val="00E83BCE"/>
    <w:rsid w:val="00E850BF"/>
    <w:rsid w:val="00E91244"/>
    <w:rsid w:val="00E9339C"/>
    <w:rsid w:val="00EA018C"/>
    <w:rsid w:val="00EA5AB9"/>
    <w:rsid w:val="00EA658D"/>
    <w:rsid w:val="00EB0B7B"/>
    <w:rsid w:val="00EB15EB"/>
    <w:rsid w:val="00EB3609"/>
    <w:rsid w:val="00EC369D"/>
    <w:rsid w:val="00EC596F"/>
    <w:rsid w:val="00ED33E5"/>
    <w:rsid w:val="00ED3807"/>
    <w:rsid w:val="00EE0DC3"/>
    <w:rsid w:val="00EF13F0"/>
    <w:rsid w:val="00EF1FDC"/>
    <w:rsid w:val="00EF5340"/>
    <w:rsid w:val="00F0005D"/>
    <w:rsid w:val="00F12F58"/>
    <w:rsid w:val="00F139C7"/>
    <w:rsid w:val="00F27591"/>
    <w:rsid w:val="00F372A6"/>
    <w:rsid w:val="00F37414"/>
    <w:rsid w:val="00F40CBE"/>
    <w:rsid w:val="00F421FD"/>
    <w:rsid w:val="00F43CD6"/>
    <w:rsid w:val="00F51E66"/>
    <w:rsid w:val="00F54490"/>
    <w:rsid w:val="00F62E0B"/>
    <w:rsid w:val="00F70B2B"/>
    <w:rsid w:val="00F71480"/>
    <w:rsid w:val="00F717FD"/>
    <w:rsid w:val="00F8161B"/>
    <w:rsid w:val="00F90AB4"/>
    <w:rsid w:val="00F970E6"/>
    <w:rsid w:val="00FA366A"/>
    <w:rsid w:val="00FA772B"/>
    <w:rsid w:val="00FB3EF9"/>
    <w:rsid w:val="00FB435F"/>
    <w:rsid w:val="00FB4F86"/>
    <w:rsid w:val="00FB55E0"/>
    <w:rsid w:val="00FB7398"/>
    <w:rsid w:val="00FB7499"/>
    <w:rsid w:val="00FC1383"/>
    <w:rsid w:val="00FC27EC"/>
    <w:rsid w:val="00FC4968"/>
    <w:rsid w:val="00FD2E97"/>
    <w:rsid w:val="00FE2B28"/>
    <w:rsid w:val="00FE520B"/>
    <w:rsid w:val="00FE5CE6"/>
    <w:rsid w:val="00FF3516"/>
    <w:rsid w:val="00FF64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63"/>
    <o:shapelayout v:ext="edit">
      <o:idmap v:ext="edit" data="1"/>
    </o:shapelayout>
  </w:shapeDefaults>
  <w:decimalSymbol w:val=","/>
  <w:listSeparator w:val=";"/>
  <w14:docId w14:val="00AFD2BA"/>
  <w15:docId w15:val="{00DF60EF-D800-4E53-A3C3-D146219C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DBD"/>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0EC7"/>
    <w:pPr>
      <w:spacing w:before="100" w:beforeAutospacing="1" w:after="100" w:afterAutospacing="1"/>
    </w:pPr>
  </w:style>
  <w:style w:type="character" w:customStyle="1" w:styleId="instancename">
    <w:name w:val="instancename"/>
    <w:basedOn w:val="DefaultParagraphFont"/>
    <w:rsid w:val="00330EC7"/>
  </w:style>
  <w:style w:type="character" w:customStyle="1" w:styleId="accesshide">
    <w:name w:val="accesshide"/>
    <w:basedOn w:val="DefaultParagraphFont"/>
    <w:rsid w:val="00330EC7"/>
  </w:style>
  <w:style w:type="character" w:styleId="Strong">
    <w:name w:val="Strong"/>
    <w:uiPriority w:val="22"/>
    <w:qFormat/>
    <w:rsid w:val="00EB0B7B"/>
    <w:rPr>
      <w:b/>
      <w:bCs/>
    </w:rPr>
  </w:style>
  <w:style w:type="character" w:styleId="Hyperlink">
    <w:name w:val="Hyperlink"/>
    <w:uiPriority w:val="99"/>
    <w:rsid w:val="00EB0B7B"/>
    <w:rPr>
      <w:color w:val="0000FF"/>
      <w:u w:val="single"/>
    </w:rPr>
  </w:style>
  <w:style w:type="character" w:customStyle="1" w:styleId="apple-converted-space">
    <w:name w:val="apple-converted-space"/>
    <w:basedOn w:val="DefaultParagraphFont"/>
    <w:rsid w:val="00A15E9B"/>
  </w:style>
  <w:style w:type="character" w:customStyle="1" w:styleId="nolink">
    <w:name w:val="nolink"/>
    <w:basedOn w:val="DefaultParagraphFont"/>
    <w:rsid w:val="00A15E9B"/>
  </w:style>
  <w:style w:type="character" w:styleId="FollowedHyperlink">
    <w:name w:val="FollowedHyperlink"/>
    <w:rsid w:val="009945C2"/>
    <w:rPr>
      <w:color w:val="800080"/>
      <w:u w:val="single"/>
    </w:rPr>
  </w:style>
  <w:style w:type="paragraph" w:styleId="Header">
    <w:name w:val="header"/>
    <w:basedOn w:val="Normal"/>
    <w:link w:val="HeaderChar"/>
    <w:rsid w:val="002964A3"/>
    <w:pPr>
      <w:tabs>
        <w:tab w:val="center" w:pos="4536"/>
        <w:tab w:val="right" w:pos="9072"/>
      </w:tabs>
    </w:pPr>
    <w:rPr>
      <w:lang w:eastAsia="en-US"/>
    </w:rPr>
  </w:style>
  <w:style w:type="paragraph" w:styleId="Footer">
    <w:name w:val="footer"/>
    <w:basedOn w:val="Normal"/>
    <w:link w:val="FooterChar"/>
    <w:rsid w:val="002964A3"/>
    <w:pPr>
      <w:tabs>
        <w:tab w:val="center" w:pos="4536"/>
        <w:tab w:val="right" w:pos="9072"/>
      </w:tabs>
    </w:pPr>
  </w:style>
  <w:style w:type="character" w:customStyle="1" w:styleId="FooterChar">
    <w:name w:val="Footer Char"/>
    <w:link w:val="Footer"/>
    <w:rsid w:val="002964A3"/>
    <w:rPr>
      <w:sz w:val="24"/>
      <w:szCs w:val="24"/>
      <w:lang w:val="bg-BG" w:eastAsia="bg-BG" w:bidi="ar-SA"/>
    </w:rPr>
  </w:style>
  <w:style w:type="character" w:styleId="PageNumber">
    <w:name w:val="page number"/>
    <w:basedOn w:val="DefaultParagraphFont"/>
    <w:rsid w:val="005E112E"/>
  </w:style>
  <w:style w:type="character" w:customStyle="1" w:styleId="HeaderChar">
    <w:name w:val="Header Char"/>
    <w:link w:val="Header"/>
    <w:locked/>
    <w:rsid w:val="00356B46"/>
    <w:rPr>
      <w:sz w:val="24"/>
      <w:szCs w:val="24"/>
      <w:lang w:val="bg-BG" w:eastAsia="en-US" w:bidi="ar-SA"/>
    </w:rPr>
  </w:style>
  <w:style w:type="character" w:customStyle="1" w:styleId="st11Char">
    <w:name w:val="st_1.1 Char"/>
    <w:link w:val="st11"/>
    <w:rsid w:val="00F71480"/>
    <w:rPr>
      <w:sz w:val="26"/>
      <w:szCs w:val="24"/>
      <w:lang w:val="bg-BG" w:eastAsia="en-US" w:bidi="ar-SA"/>
    </w:rPr>
  </w:style>
  <w:style w:type="paragraph" w:customStyle="1" w:styleId="st11">
    <w:name w:val="st_1.1"/>
    <w:basedOn w:val="Normal"/>
    <w:link w:val="st11Char"/>
    <w:rsid w:val="00F71480"/>
    <w:pPr>
      <w:ind w:firstLine="567"/>
      <w:outlineLvl w:val="0"/>
    </w:pPr>
    <w:rPr>
      <w:sz w:val="26"/>
      <w:lang w:eastAsia="en-US"/>
    </w:rPr>
  </w:style>
  <w:style w:type="paragraph" w:styleId="BodyText3">
    <w:name w:val="Body Text 3"/>
    <w:basedOn w:val="Normal"/>
    <w:link w:val="BodyText3Char"/>
    <w:rsid w:val="001471B1"/>
    <w:pPr>
      <w:overflowPunct w:val="0"/>
      <w:autoSpaceDE w:val="0"/>
      <w:autoSpaceDN w:val="0"/>
      <w:adjustRightInd w:val="0"/>
      <w:jc w:val="both"/>
      <w:textAlignment w:val="baseline"/>
    </w:pPr>
    <w:rPr>
      <w:b/>
      <w:sz w:val="28"/>
      <w:szCs w:val="20"/>
      <w:u w:val="single"/>
      <w:lang w:eastAsia="en-US"/>
    </w:rPr>
  </w:style>
  <w:style w:type="character" w:customStyle="1" w:styleId="BodyText3Char">
    <w:name w:val="Body Text 3 Char"/>
    <w:link w:val="BodyText3"/>
    <w:rsid w:val="001471B1"/>
    <w:rPr>
      <w:b/>
      <w:sz w:val="28"/>
      <w:u w:val="single"/>
      <w:lang w:eastAsia="en-US"/>
    </w:rPr>
  </w:style>
  <w:style w:type="character" w:customStyle="1" w:styleId="st">
    <w:name w:val="st"/>
    <w:rsid w:val="007F692F"/>
  </w:style>
  <w:style w:type="character" w:styleId="Emphasis">
    <w:name w:val="Emphasis"/>
    <w:uiPriority w:val="20"/>
    <w:qFormat/>
    <w:rsid w:val="007F692F"/>
    <w:rPr>
      <w:i/>
      <w:iCs/>
    </w:rPr>
  </w:style>
  <w:style w:type="character" w:customStyle="1" w:styleId="hps">
    <w:name w:val="hps"/>
    <w:rsid w:val="003827BB"/>
  </w:style>
  <w:style w:type="paragraph" w:styleId="BalloonText">
    <w:name w:val="Balloon Text"/>
    <w:basedOn w:val="Normal"/>
    <w:link w:val="BalloonTextChar"/>
    <w:rsid w:val="00D46C06"/>
    <w:rPr>
      <w:rFonts w:ascii="Tahoma" w:hAnsi="Tahoma" w:cs="Tahoma"/>
      <w:sz w:val="16"/>
      <w:szCs w:val="16"/>
    </w:rPr>
  </w:style>
  <w:style w:type="character" w:customStyle="1" w:styleId="BalloonTextChar">
    <w:name w:val="Balloon Text Char"/>
    <w:link w:val="BalloonText"/>
    <w:rsid w:val="00D46C06"/>
    <w:rPr>
      <w:rFonts w:ascii="Tahoma" w:hAnsi="Tahoma" w:cs="Tahoma"/>
      <w:sz w:val="16"/>
      <w:szCs w:val="16"/>
    </w:rPr>
  </w:style>
  <w:style w:type="paragraph" w:styleId="ListParagraph">
    <w:name w:val="List Paragraph"/>
    <w:basedOn w:val="Normal"/>
    <w:uiPriority w:val="34"/>
    <w:qFormat/>
    <w:rsid w:val="00951F02"/>
    <w:pPr>
      <w:overflowPunct w:val="0"/>
      <w:autoSpaceDE w:val="0"/>
      <w:autoSpaceDN w:val="0"/>
      <w:adjustRightInd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74135">
      <w:bodyDiv w:val="1"/>
      <w:marLeft w:val="0"/>
      <w:marRight w:val="0"/>
      <w:marTop w:val="0"/>
      <w:marBottom w:val="0"/>
      <w:divBdr>
        <w:top w:val="none" w:sz="0" w:space="0" w:color="auto"/>
        <w:left w:val="none" w:sz="0" w:space="0" w:color="auto"/>
        <w:bottom w:val="none" w:sz="0" w:space="0" w:color="auto"/>
        <w:right w:val="none" w:sz="0" w:space="0" w:color="auto"/>
      </w:divBdr>
      <w:divsChild>
        <w:div w:id="35204623">
          <w:marLeft w:val="0"/>
          <w:marRight w:val="0"/>
          <w:marTop w:val="0"/>
          <w:marBottom w:val="0"/>
          <w:divBdr>
            <w:top w:val="none" w:sz="0" w:space="0" w:color="auto"/>
            <w:left w:val="none" w:sz="0" w:space="0" w:color="auto"/>
            <w:bottom w:val="none" w:sz="0" w:space="0" w:color="auto"/>
            <w:right w:val="none" w:sz="0" w:space="0" w:color="auto"/>
          </w:divBdr>
          <w:divsChild>
            <w:div w:id="1343699345">
              <w:marLeft w:val="0"/>
              <w:marRight w:val="0"/>
              <w:marTop w:val="0"/>
              <w:marBottom w:val="0"/>
              <w:divBdr>
                <w:top w:val="none" w:sz="0" w:space="0" w:color="auto"/>
                <w:left w:val="none" w:sz="0" w:space="0" w:color="auto"/>
                <w:bottom w:val="none" w:sz="0" w:space="0" w:color="auto"/>
                <w:right w:val="none" w:sz="0" w:space="0" w:color="auto"/>
              </w:divBdr>
              <w:divsChild>
                <w:div w:id="1571842484">
                  <w:marLeft w:val="0"/>
                  <w:marRight w:val="0"/>
                  <w:marTop w:val="0"/>
                  <w:marBottom w:val="0"/>
                  <w:divBdr>
                    <w:top w:val="none" w:sz="0" w:space="0" w:color="auto"/>
                    <w:left w:val="none" w:sz="0" w:space="0" w:color="auto"/>
                    <w:bottom w:val="none" w:sz="0" w:space="0" w:color="auto"/>
                    <w:right w:val="none" w:sz="0" w:space="0" w:color="auto"/>
                  </w:divBdr>
                  <w:divsChild>
                    <w:div w:id="2018120267">
                      <w:marLeft w:val="0"/>
                      <w:marRight w:val="0"/>
                      <w:marTop w:val="0"/>
                      <w:marBottom w:val="0"/>
                      <w:divBdr>
                        <w:top w:val="none" w:sz="0" w:space="0" w:color="auto"/>
                        <w:left w:val="none" w:sz="0" w:space="0" w:color="auto"/>
                        <w:bottom w:val="none" w:sz="0" w:space="0" w:color="auto"/>
                        <w:right w:val="none" w:sz="0" w:space="0" w:color="auto"/>
                      </w:divBdr>
                      <w:divsChild>
                        <w:div w:id="1528328813">
                          <w:marLeft w:val="0"/>
                          <w:marRight w:val="0"/>
                          <w:marTop w:val="0"/>
                          <w:marBottom w:val="0"/>
                          <w:divBdr>
                            <w:top w:val="none" w:sz="0" w:space="0" w:color="auto"/>
                            <w:left w:val="none" w:sz="0" w:space="0" w:color="auto"/>
                            <w:bottom w:val="none" w:sz="0" w:space="0" w:color="auto"/>
                            <w:right w:val="none" w:sz="0" w:space="0" w:color="auto"/>
                          </w:divBdr>
                          <w:divsChild>
                            <w:div w:id="2004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6887">
          <w:marLeft w:val="0"/>
          <w:marRight w:val="0"/>
          <w:marTop w:val="0"/>
          <w:marBottom w:val="0"/>
          <w:divBdr>
            <w:top w:val="none" w:sz="0" w:space="0" w:color="auto"/>
            <w:left w:val="none" w:sz="0" w:space="0" w:color="auto"/>
            <w:bottom w:val="none" w:sz="0" w:space="0" w:color="auto"/>
            <w:right w:val="none" w:sz="0" w:space="0" w:color="auto"/>
          </w:divBdr>
          <w:divsChild>
            <w:div w:id="1177571754">
              <w:marLeft w:val="0"/>
              <w:marRight w:val="0"/>
              <w:marTop w:val="0"/>
              <w:marBottom w:val="0"/>
              <w:divBdr>
                <w:top w:val="none" w:sz="0" w:space="0" w:color="auto"/>
                <w:left w:val="none" w:sz="0" w:space="0" w:color="auto"/>
                <w:bottom w:val="none" w:sz="0" w:space="0" w:color="auto"/>
                <w:right w:val="none" w:sz="0" w:space="0" w:color="auto"/>
              </w:divBdr>
              <w:divsChild>
                <w:div w:id="753357424">
                  <w:marLeft w:val="0"/>
                  <w:marRight w:val="0"/>
                  <w:marTop w:val="0"/>
                  <w:marBottom w:val="0"/>
                  <w:divBdr>
                    <w:top w:val="none" w:sz="0" w:space="0" w:color="auto"/>
                    <w:left w:val="none" w:sz="0" w:space="0" w:color="auto"/>
                    <w:bottom w:val="none" w:sz="0" w:space="0" w:color="auto"/>
                    <w:right w:val="none" w:sz="0" w:space="0" w:color="auto"/>
                  </w:divBdr>
                  <w:divsChild>
                    <w:div w:id="1667785940">
                      <w:marLeft w:val="0"/>
                      <w:marRight w:val="0"/>
                      <w:marTop w:val="0"/>
                      <w:marBottom w:val="0"/>
                      <w:divBdr>
                        <w:top w:val="none" w:sz="0" w:space="0" w:color="auto"/>
                        <w:left w:val="none" w:sz="0" w:space="0" w:color="auto"/>
                        <w:bottom w:val="none" w:sz="0" w:space="0" w:color="auto"/>
                        <w:right w:val="none" w:sz="0" w:space="0" w:color="auto"/>
                      </w:divBdr>
                      <w:divsChild>
                        <w:div w:id="1258902159">
                          <w:marLeft w:val="0"/>
                          <w:marRight w:val="0"/>
                          <w:marTop w:val="0"/>
                          <w:marBottom w:val="0"/>
                          <w:divBdr>
                            <w:top w:val="none" w:sz="0" w:space="0" w:color="auto"/>
                            <w:left w:val="none" w:sz="0" w:space="0" w:color="auto"/>
                            <w:bottom w:val="none" w:sz="0" w:space="0" w:color="auto"/>
                            <w:right w:val="none" w:sz="0" w:space="0" w:color="auto"/>
                          </w:divBdr>
                          <w:divsChild>
                            <w:div w:id="3388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5336">
          <w:marLeft w:val="0"/>
          <w:marRight w:val="0"/>
          <w:marTop w:val="0"/>
          <w:marBottom w:val="0"/>
          <w:divBdr>
            <w:top w:val="none" w:sz="0" w:space="0" w:color="auto"/>
            <w:left w:val="none" w:sz="0" w:space="0" w:color="auto"/>
            <w:bottom w:val="none" w:sz="0" w:space="0" w:color="auto"/>
            <w:right w:val="none" w:sz="0" w:space="0" w:color="auto"/>
          </w:divBdr>
          <w:divsChild>
            <w:div w:id="1814785329">
              <w:marLeft w:val="0"/>
              <w:marRight w:val="0"/>
              <w:marTop w:val="0"/>
              <w:marBottom w:val="0"/>
              <w:divBdr>
                <w:top w:val="none" w:sz="0" w:space="0" w:color="auto"/>
                <w:left w:val="none" w:sz="0" w:space="0" w:color="auto"/>
                <w:bottom w:val="none" w:sz="0" w:space="0" w:color="auto"/>
                <w:right w:val="none" w:sz="0" w:space="0" w:color="auto"/>
              </w:divBdr>
              <w:divsChild>
                <w:div w:id="2069105214">
                  <w:marLeft w:val="0"/>
                  <w:marRight w:val="0"/>
                  <w:marTop w:val="0"/>
                  <w:marBottom w:val="0"/>
                  <w:divBdr>
                    <w:top w:val="none" w:sz="0" w:space="0" w:color="auto"/>
                    <w:left w:val="none" w:sz="0" w:space="0" w:color="auto"/>
                    <w:bottom w:val="none" w:sz="0" w:space="0" w:color="auto"/>
                    <w:right w:val="none" w:sz="0" w:space="0" w:color="auto"/>
                  </w:divBdr>
                  <w:divsChild>
                    <w:div w:id="14707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1501">
          <w:marLeft w:val="0"/>
          <w:marRight w:val="0"/>
          <w:marTop w:val="0"/>
          <w:marBottom w:val="0"/>
          <w:divBdr>
            <w:top w:val="none" w:sz="0" w:space="0" w:color="auto"/>
            <w:left w:val="none" w:sz="0" w:space="0" w:color="auto"/>
            <w:bottom w:val="none" w:sz="0" w:space="0" w:color="auto"/>
            <w:right w:val="none" w:sz="0" w:space="0" w:color="auto"/>
          </w:divBdr>
          <w:divsChild>
            <w:div w:id="1170632573">
              <w:marLeft w:val="0"/>
              <w:marRight w:val="0"/>
              <w:marTop w:val="0"/>
              <w:marBottom w:val="0"/>
              <w:divBdr>
                <w:top w:val="none" w:sz="0" w:space="0" w:color="auto"/>
                <w:left w:val="none" w:sz="0" w:space="0" w:color="auto"/>
                <w:bottom w:val="none" w:sz="0" w:space="0" w:color="auto"/>
                <w:right w:val="none" w:sz="0" w:space="0" w:color="auto"/>
              </w:divBdr>
              <w:divsChild>
                <w:div w:id="321086876">
                  <w:marLeft w:val="0"/>
                  <w:marRight w:val="0"/>
                  <w:marTop w:val="0"/>
                  <w:marBottom w:val="0"/>
                  <w:divBdr>
                    <w:top w:val="none" w:sz="0" w:space="0" w:color="auto"/>
                    <w:left w:val="none" w:sz="0" w:space="0" w:color="auto"/>
                    <w:bottom w:val="none" w:sz="0" w:space="0" w:color="auto"/>
                    <w:right w:val="none" w:sz="0" w:space="0" w:color="auto"/>
                  </w:divBdr>
                  <w:divsChild>
                    <w:div w:id="1954284294">
                      <w:marLeft w:val="0"/>
                      <w:marRight w:val="0"/>
                      <w:marTop w:val="0"/>
                      <w:marBottom w:val="0"/>
                      <w:divBdr>
                        <w:top w:val="none" w:sz="0" w:space="0" w:color="auto"/>
                        <w:left w:val="none" w:sz="0" w:space="0" w:color="auto"/>
                        <w:bottom w:val="none" w:sz="0" w:space="0" w:color="auto"/>
                        <w:right w:val="none" w:sz="0" w:space="0" w:color="auto"/>
                      </w:divBdr>
                      <w:divsChild>
                        <w:div w:id="425880366">
                          <w:marLeft w:val="0"/>
                          <w:marRight w:val="0"/>
                          <w:marTop w:val="0"/>
                          <w:marBottom w:val="0"/>
                          <w:divBdr>
                            <w:top w:val="none" w:sz="0" w:space="0" w:color="auto"/>
                            <w:left w:val="none" w:sz="0" w:space="0" w:color="auto"/>
                            <w:bottom w:val="none" w:sz="0" w:space="0" w:color="auto"/>
                            <w:right w:val="none" w:sz="0" w:space="0" w:color="auto"/>
                          </w:divBdr>
                          <w:divsChild>
                            <w:div w:id="1949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24254">
          <w:marLeft w:val="0"/>
          <w:marRight w:val="0"/>
          <w:marTop w:val="0"/>
          <w:marBottom w:val="0"/>
          <w:divBdr>
            <w:top w:val="none" w:sz="0" w:space="0" w:color="auto"/>
            <w:left w:val="none" w:sz="0" w:space="0" w:color="auto"/>
            <w:bottom w:val="none" w:sz="0" w:space="0" w:color="auto"/>
            <w:right w:val="none" w:sz="0" w:space="0" w:color="auto"/>
          </w:divBdr>
          <w:divsChild>
            <w:div w:id="31809321">
              <w:marLeft w:val="0"/>
              <w:marRight w:val="0"/>
              <w:marTop w:val="0"/>
              <w:marBottom w:val="0"/>
              <w:divBdr>
                <w:top w:val="none" w:sz="0" w:space="0" w:color="auto"/>
                <w:left w:val="none" w:sz="0" w:space="0" w:color="auto"/>
                <w:bottom w:val="none" w:sz="0" w:space="0" w:color="auto"/>
                <w:right w:val="none" w:sz="0" w:space="0" w:color="auto"/>
              </w:divBdr>
              <w:divsChild>
                <w:div w:id="85032795">
                  <w:marLeft w:val="0"/>
                  <w:marRight w:val="0"/>
                  <w:marTop w:val="0"/>
                  <w:marBottom w:val="0"/>
                  <w:divBdr>
                    <w:top w:val="none" w:sz="0" w:space="0" w:color="auto"/>
                    <w:left w:val="none" w:sz="0" w:space="0" w:color="auto"/>
                    <w:bottom w:val="none" w:sz="0" w:space="0" w:color="auto"/>
                    <w:right w:val="none" w:sz="0" w:space="0" w:color="auto"/>
                  </w:divBdr>
                  <w:divsChild>
                    <w:div w:id="13031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5970">
          <w:marLeft w:val="0"/>
          <w:marRight w:val="0"/>
          <w:marTop w:val="0"/>
          <w:marBottom w:val="0"/>
          <w:divBdr>
            <w:top w:val="none" w:sz="0" w:space="0" w:color="auto"/>
            <w:left w:val="none" w:sz="0" w:space="0" w:color="auto"/>
            <w:bottom w:val="none" w:sz="0" w:space="0" w:color="auto"/>
            <w:right w:val="none" w:sz="0" w:space="0" w:color="auto"/>
          </w:divBdr>
          <w:divsChild>
            <w:div w:id="418019521">
              <w:marLeft w:val="0"/>
              <w:marRight w:val="0"/>
              <w:marTop w:val="0"/>
              <w:marBottom w:val="0"/>
              <w:divBdr>
                <w:top w:val="none" w:sz="0" w:space="0" w:color="auto"/>
                <w:left w:val="none" w:sz="0" w:space="0" w:color="auto"/>
                <w:bottom w:val="none" w:sz="0" w:space="0" w:color="auto"/>
                <w:right w:val="none" w:sz="0" w:space="0" w:color="auto"/>
              </w:divBdr>
              <w:divsChild>
                <w:div w:id="585579748">
                  <w:marLeft w:val="0"/>
                  <w:marRight w:val="0"/>
                  <w:marTop w:val="0"/>
                  <w:marBottom w:val="0"/>
                  <w:divBdr>
                    <w:top w:val="none" w:sz="0" w:space="0" w:color="auto"/>
                    <w:left w:val="none" w:sz="0" w:space="0" w:color="auto"/>
                    <w:bottom w:val="none" w:sz="0" w:space="0" w:color="auto"/>
                    <w:right w:val="none" w:sz="0" w:space="0" w:color="auto"/>
                  </w:divBdr>
                  <w:divsChild>
                    <w:div w:id="1528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2071">
          <w:marLeft w:val="0"/>
          <w:marRight w:val="0"/>
          <w:marTop w:val="0"/>
          <w:marBottom w:val="0"/>
          <w:divBdr>
            <w:top w:val="none" w:sz="0" w:space="0" w:color="auto"/>
            <w:left w:val="none" w:sz="0" w:space="0" w:color="auto"/>
            <w:bottom w:val="none" w:sz="0" w:space="0" w:color="auto"/>
            <w:right w:val="none" w:sz="0" w:space="0" w:color="auto"/>
          </w:divBdr>
          <w:divsChild>
            <w:div w:id="1061556167">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4814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5370">
          <w:marLeft w:val="0"/>
          <w:marRight w:val="0"/>
          <w:marTop w:val="0"/>
          <w:marBottom w:val="0"/>
          <w:divBdr>
            <w:top w:val="none" w:sz="0" w:space="0" w:color="auto"/>
            <w:left w:val="none" w:sz="0" w:space="0" w:color="auto"/>
            <w:bottom w:val="none" w:sz="0" w:space="0" w:color="auto"/>
            <w:right w:val="none" w:sz="0" w:space="0" w:color="auto"/>
          </w:divBdr>
          <w:divsChild>
            <w:div w:id="1423143242">
              <w:marLeft w:val="0"/>
              <w:marRight w:val="0"/>
              <w:marTop w:val="0"/>
              <w:marBottom w:val="0"/>
              <w:divBdr>
                <w:top w:val="none" w:sz="0" w:space="0" w:color="auto"/>
                <w:left w:val="none" w:sz="0" w:space="0" w:color="auto"/>
                <w:bottom w:val="none" w:sz="0" w:space="0" w:color="auto"/>
                <w:right w:val="none" w:sz="0" w:space="0" w:color="auto"/>
              </w:divBdr>
              <w:divsChild>
                <w:div w:id="613901615">
                  <w:marLeft w:val="0"/>
                  <w:marRight w:val="0"/>
                  <w:marTop w:val="0"/>
                  <w:marBottom w:val="0"/>
                  <w:divBdr>
                    <w:top w:val="none" w:sz="0" w:space="0" w:color="auto"/>
                    <w:left w:val="none" w:sz="0" w:space="0" w:color="auto"/>
                    <w:bottom w:val="none" w:sz="0" w:space="0" w:color="auto"/>
                    <w:right w:val="none" w:sz="0" w:space="0" w:color="auto"/>
                  </w:divBdr>
                  <w:divsChild>
                    <w:div w:id="219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1065">
          <w:marLeft w:val="0"/>
          <w:marRight w:val="0"/>
          <w:marTop w:val="0"/>
          <w:marBottom w:val="0"/>
          <w:divBdr>
            <w:top w:val="none" w:sz="0" w:space="0" w:color="auto"/>
            <w:left w:val="none" w:sz="0" w:space="0" w:color="auto"/>
            <w:bottom w:val="none" w:sz="0" w:space="0" w:color="auto"/>
            <w:right w:val="none" w:sz="0" w:space="0" w:color="auto"/>
          </w:divBdr>
          <w:divsChild>
            <w:div w:id="1999841869">
              <w:marLeft w:val="0"/>
              <w:marRight w:val="0"/>
              <w:marTop w:val="0"/>
              <w:marBottom w:val="0"/>
              <w:divBdr>
                <w:top w:val="none" w:sz="0" w:space="0" w:color="auto"/>
                <w:left w:val="none" w:sz="0" w:space="0" w:color="auto"/>
                <w:bottom w:val="none" w:sz="0" w:space="0" w:color="auto"/>
                <w:right w:val="none" w:sz="0" w:space="0" w:color="auto"/>
              </w:divBdr>
              <w:divsChild>
                <w:div w:id="1995066920">
                  <w:marLeft w:val="0"/>
                  <w:marRight w:val="0"/>
                  <w:marTop w:val="0"/>
                  <w:marBottom w:val="0"/>
                  <w:divBdr>
                    <w:top w:val="none" w:sz="0" w:space="0" w:color="auto"/>
                    <w:left w:val="none" w:sz="0" w:space="0" w:color="auto"/>
                    <w:bottom w:val="none" w:sz="0" w:space="0" w:color="auto"/>
                    <w:right w:val="none" w:sz="0" w:space="0" w:color="auto"/>
                  </w:divBdr>
                  <w:divsChild>
                    <w:div w:id="645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8377">
          <w:marLeft w:val="0"/>
          <w:marRight w:val="0"/>
          <w:marTop w:val="0"/>
          <w:marBottom w:val="0"/>
          <w:divBdr>
            <w:top w:val="none" w:sz="0" w:space="0" w:color="auto"/>
            <w:left w:val="none" w:sz="0" w:space="0" w:color="auto"/>
            <w:bottom w:val="none" w:sz="0" w:space="0" w:color="auto"/>
            <w:right w:val="none" w:sz="0" w:space="0" w:color="auto"/>
          </w:divBdr>
          <w:divsChild>
            <w:div w:id="1780754911">
              <w:marLeft w:val="0"/>
              <w:marRight w:val="0"/>
              <w:marTop w:val="0"/>
              <w:marBottom w:val="0"/>
              <w:divBdr>
                <w:top w:val="none" w:sz="0" w:space="0" w:color="auto"/>
                <w:left w:val="none" w:sz="0" w:space="0" w:color="auto"/>
                <w:bottom w:val="none" w:sz="0" w:space="0" w:color="auto"/>
                <w:right w:val="none" w:sz="0" w:space="0" w:color="auto"/>
              </w:divBdr>
              <w:divsChild>
                <w:div w:id="356541787">
                  <w:marLeft w:val="0"/>
                  <w:marRight w:val="0"/>
                  <w:marTop w:val="0"/>
                  <w:marBottom w:val="0"/>
                  <w:divBdr>
                    <w:top w:val="none" w:sz="0" w:space="0" w:color="auto"/>
                    <w:left w:val="none" w:sz="0" w:space="0" w:color="auto"/>
                    <w:bottom w:val="none" w:sz="0" w:space="0" w:color="auto"/>
                    <w:right w:val="none" w:sz="0" w:space="0" w:color="auto"/>
                  </w:divBdr>
                  <w:divsChild>
                    <w:div w:id="2293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7472">
          <w:marLeft w:val="0"/>
          <w:marRight w:val="0"/>
          <w:marTop w:val="0"/>
          <w:marBottom w:val="0"/>
          <w:divBdr>
            <w:top w:val="none" w:sz="0" w:space="0" w:color="auto"/>
            <w:left w:val="none" w:sz="0" w:space="0" w:color="auto"/>
            <w:bottom w:val="none" w:sz="0" w:space="0" w:color="auto"/>
            <w:right w:val="none" w:sz="0" w:space="0" w:color="auto"/>
          </w:divBdr>
          <w:divsChild>
            <w:div w:id="1658534185">
              <w:marLeft w:val="0"/>
              <w:marRight w:val="0"/>
              <w:marTop w:val="0"/>
              <w:marBottom w:val="0"/>
              <w:divBdr>
                <w:top w:val="none" w:sz="0" w:space="0" w:color="auto"/>
                <w:left w:val="none" w:sz="0" w:space="0" w:color="auto"/>
                <w:bottom w:val="none" w:sz="0" w:space="0" w:color="auto"/>
                <w:right w:val="none" w:sz="0" w:space="0" w:color="auto"/>
              </w:divBdr>
              <w:divsChild>
                <w:div w:id="185362932">
                  <w:marLeft w:val="0"/>
                  <w:marRight w:val="0"/>
                  <w:marTop w:val="0"/>
                  <w:marBottom w:val="0"/>
                  <w:divBdr>
                    <w:top w:val="none" w:sz="0" w:space="0" w:color="auto"/>
                    <w:left w:val="none" w:sz="0" w:space="0" w:color="auto"/>
                    <w:bottom w:val="none" w:sz="0" w:space="0" w:color="auto"/>
                    <w:right w:val="none" w:sz="0" w:space="0" w:color="auto"/>
                  </w:divBdr>
                  <w:divsChild>
                    <w:div w:id="1763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49440">
      <w:bodyDiv w:val="1"/>
      <w:marLeft w:val="0"/>
      <w:marRight w:val="0"/>
      <w:marTop w:val="0"/>
      <w:marBottom w:val="0"/>
      <w:divBdr>
        <w:top w:val="none" w:sz="0" w:space="0" w:color="auto"/>
        <w:left w:val="none" w:sz="0" w:space="0" w:color="auto"/>
        <w:bottom w:val="none" w:sz="0" w:space="0" w:color="auto"/>
        <w:right w:val="none" w:sz="0" w:space="0" w:color="auto"/>
      </w:divBdr>
    </w:div>
    <w:div w:id="832721654">
      <w:bodyDiv w:val="1"/>
      <w:marLeft w:val="0"/>
      <w:marRight w:val="0"/>
      <w:marTop w:val="0"/>
      <w:marBottom w:val="0"/>
      <w:divBdr>
        <w:top w:val="none" w:sz="0" w:space="0" w:color="auto"/>
        <w:left w:val="none" w:sz="0" w:space="0" w:color="auto"/>
        <w:bottom w:val="none" w:sz="0" w:space="0" w:color="auto"/>
        <w:right w:val="none" w:sz="0" w:space="0" w:color="auto"/>
      </w:divBdr>
    </w:div>
    <w:div w:id="1064833964">
      <w:bodyDiv w:val="1"/>
      <w:marLeft w:val="0"/>
      <w:marRight w:val="0"/>
      <w:marTop w:val="0"/>
      <w:marBottom w:val="0"/>
      <w:divBdr>
        <w:top w:val="none" w:sz="0" w:space="0" w:color="auto"/>
        <w:left w:val="none" w:sz="0" w:space="0" w:color="auto"/>
        <w:bottom w:val="none" w:sz="0" w:space="0" w:color="auto"/>
        <w:right w:val="none" w:sz="0" w:space="0" w:color="auto"/>
      </w:divBdr>
    </w:div>
    <w:div w:id="1073426777">
      <w:bodyDiv w:val="1"/>
      <w:marLeft w:val="0"/>
      <w:marRight w:val="0"/>
      <w:marTop w:val="0"/>
      <w:marBottom w:val="0"/>
      <w:divBdr>
        <w:top w:val="none" w:sz="0" w:space="0" w:color="auto"/>
        <w:left w:val="none" w:sz="0" w:space="0" w:color="auto"/>
        <w:bottom w:val="none" w:sz="0" w:space="0" w:color="auto"/>
        <w:right w:val="none" w:sz="0" w:space="0" w:color="auto"/>
      </w:divBdr>
      <w:divsChild>
        <w:div w:id="930283847">
          <w:marLeft w:val="0"/>
          <w:marRight w:val="0"/>
          <w:marTop w:val="0"/>
          <w:marBottom w:val="0"/>
          <w:divBdr>
            <w:top w:val="none" w:sz="0" w:space="0" w:color="auto"/>
            <w:left w:val="none" w:sz="0" w:space="0" w:color="auto"/>
            <w:bottom w:val="none" w:sz="0" w:space="0" w:color="auto"/>
            <w:right w:val="none" w:sz="0" w:space="0" w:color="auto"/>
          </w:divBdr>
          <w:divsChild>
            <w:div w:id="1319074259">
              <w:marLeft w:val="0"/>
              <w:marRight w:val="0"/>
              <w:marTop w:val="0"/>
              <w:marBottom w:val="0"/>
              <w:divBdr>
                <w:top w:val="none" w:sz="0" w:space="0" w:color="auto"/>
                <w:left w:val="none" w:sz="0" w:space="0" w:color="auto"/>
                <w:bottom w:val="none" w:sz="0" w:space="0" w:color="auto"/>
                <w:right w:val="none" w:sz="0" w:space="0" w:color="auto"/>
              </w:divBdr>
              <w:divsChild>
                <w:div w:id="1249651016">
                  <w:marLeft w:val="0"/>
                  <w:marRight w:val="0"/>
                  <w:marTop w:val="0"/>
                  <w:marBottom w:val="0"/>
                  <w:divBdr>
                    <w:top w:val="none" w:sz="0" w:space="0" w:color="auto"/>
                    <w:left w:val="none" w:sz="0" w:space="0" w:color="auto"/>
                    <w:bottom w:val="none" w:sz="0" w:space="0" w:color="auto"/>
                    <w:right w:val="none" w:sz="0" w:space="0" w:color="auto"/>
                  </w:divBdr>
                  <w:divsChild>
                    <w:div w:id="1108693129">
                      <w:marLeft w:val="0"/>
                      <w:marRight w:val="0"/>
                      <w:marTop w:val="0"/>
                      <w:marBottom w:val="0"/>
                      <w:divBdr>
                        <w:top w:val="none" w:sz="0" w:space="0" w:color="auto"/>
                        <w:left w:val="none" w:sz="0" w:space="0" w:color="auto"/>
                        <w:bottom w:val="none" w:sz="0" w:space="0" w:color="auto"/>
                        <w:right w:val="none" w:sz="0" w:space="0" w:color="auto"/>
                      </w:divBdr>
                      <w:divsChild>
                        <w:div w:id="1727486620">
                          <w:marLeft w:val="0"/>
                          <w:marRight w:val="0"/>
                          <w:marTop w:val="0"/>
                          <w:marBottom w:val="0"/>
                          <w:divBdr>
                            <w:top w:val="none" w:sz="0" w:space="0" w:color="auto"/>
                            <w:left w:val="none" w:sz="0" w:space="0" w:color="auto"/>
                            <w:bottom w:val="none" w:sz="0" w:space="0" w:color="auto"/>
                            <w:right w:val="none" w:sz="0" w:space="0" w:color="auto"/>
                          </w:divBdr>
                          <w:divsChild>
                            <w:div w:id="1214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397580">
          <w:marLeft w:val="0"/>
          <w:marRight w:val="0"/>
          <w:marTop w:val="0"/>
          <w:marBottom w:val="0"/>
          <w:divBdr>
            <w:top w:val="none" w:sz="0" w:space="0" w:color="auto"/>
            <w:left w:val="none" w:sz="0" w:space="0" w:color="auto"/>
            <w:bottom w:val="none" w:sz="0" w:space="0" w:color="auto"/>
            <w:right w:val="none" w:sz="0" w:space="0" w:color="auto"/>
          </w:divBdr>
          <w:divsChild>
            <w:div w:id="644552467">
              <w:marLeft w:val="0"/>
              <w:marRight w:val="0"/>
              <w:marTop w:val="0"/>
              <w:marBottom w:val="0"/>
              <w:divBdr>
                <w:top w:val="none" w:sz="0" w:space="0" w:color="auto"/>
                <w:left w:val="none" w:sz="0" w:space="0" w:color="auto"/>
                <w:bottom w:val="none" w:sz="0" w:space="0" w:color="auto"/>
                <w:right w:val="none" w:sz="0" w:space="0" w:color="auto"/>
              </w:divBdr>
              <w:divsChild>
                <w:div w:id="1469274726">
                  <w:marLeft w:val="0"/>
                  <w:marRight w:val="0"/>
                  <w:marTop w:val="0"/>
                  <w:marBottom w:val="0"/>
                  <w:divBdr>
                    <w:top w:val="none" w:sz="0" w:space="0" w:color="auto"/>
                    <w:left w:val="none" w:sz="0" w:space="0" w:color="auto"/>
                    <w:bottom w:val="none" w:sz="0" w:space="0" w:color="auto"/>
                    <w:right w:val="none" w:sz="0" w:space="0" w:color="auto"/>
                  </w:divBdr>
                  <w:divsChild>
                    <w:div w:id="3928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6530">
          <w:marLeft w:val="0"/>
          <w:marRight w:val="0"/>
          <w:marTop w:val="0"/>
          <w:marBottom w:val="0"/>
          <w:divBdr>
            <w:top w:val="none" w:sz="0" w:space="0" w:color="auto"/>
            <w:left w:val="none" w:sz="0" w:space="0" w:color="auto"/>
            <w:bottom w:val="none" w:sz="0" w:space="0" w:color="auto"/>
            <w:right w:val="none" w:sz="0" w:space="0" w:color="auto"/>
          </w:divBdr>
          <w:divsChild>
            <w:div w:id="918949704">
              <w:marLeft w:val="0"/>
              <w:marRight w:val="0"/>
              <w:marTop w:val="0"/>
              <w:marBottom w:val="0"/>
              <w:divBdr>
                <w:top w:val="none" w:sz="0" w:space="0" w:color="auto"/>
                <w:left w:val="none" w:sz="0" w:space="0" w:color="auto"/>
                <w:bottom w:val="none" w:sz="0" w:space="0" w:color="auto"/>
                <w:right w:val="none" w:sz="0" w:space="0" w:color="auto"/>
              </w:divBdr>
              <w:divsChild>
                <w:div w:id="1712418001">
                  <w:marLeft w:val="0"/>
                  <w:marRight w:val="0"/>
                  <w:marTop w:val="0"/>
                  <w:marBottom w:val="0"/>
                  <w:divBdr>
                    <w:top w:val="none" w:sz="0" w:space="0" w:color="auto"/>
                    <w:left w:val="none" w:sz="0" w:space="0" w:color="auto"/>
                    <w:bottom w:val="none" w:sz="0" w:space="0" w:color="auto"/>
                    <w:right w:val="none" w:sz="0" w:space="0" w:color="auto"/>
                  </w:divBdr>
                  <w:divsChild>
                    <w:div w:id="15356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703">
          <w:marLeft w:val="0"/>
          <w:marRight w:val="0"/>
          <w:marTop w:val="0"/>
          <w:marBottom w:val="0"/>
          <w:divBdr>
            <w:top w:val="none" w:sz="0" w:space="0" w:color="auto"/>
            <w:left w:val="none" w:sz="0" w:space="0" w:color="auto"/>
            <w:bottom w:val="none" w:sz="0" w:space="0" w:color="auto"/>
            <w:right w:val="none" w:sz="0" w:space="0" w:color="auto"/>
          </w:divBdr>
          <w:divsChild>
            <w:div w:id="1390807800">
              <w:marLeft w:val="0"/>
              <w:marRight w:val="0"/>
              <w:marTop w:val="0"/>
              <w:marBottom w:val="0"/>
              <w:divBdr>
                <w:top w:val="none" w:sz="0" w:space="0" w:color="auto"/>
                <w:left w:val="none" w:sz="0" w:space="0" w:color="auto"/>
                <w:bottom w:val="none" w:sz="0" w:space="0" w:color="auto"/>
                <w:right w:val="none" w:sz="0" w:space="0" w:color="auto"/>
              </w:divBdr>
              <w:divsChild>
                <w:div w:id="1609192339">
                  <w:marLeft w:val="0"/>
                  <w:marRight w:val="0"/>
                  <w:marTop w:val="0"/>
                  <w:marBottom w:val="0"/>
                  <w:divBdr>
                    <w:top w:val="none" w:sz="0" w:space="0" w:color="auto"/>
                    <w:left w:val="none" w:sz="0" w:space="0" w:color="auto"/>
                    <w:bottom w:val="none" w:sz="0" w:space="0" w:color="auto"/>
                    <w:right w:val="none" w:sz="0" w:space="0" w:color="auto"/>
                  </w:divBdr>
                  <w:divsChild>
                    <w:div w:id="20354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6992">
          <w:marLeft w:val="0"/>
          <w:marRight w:val="0"/>
          <w:marTop w:val="0"/>
          <w:marBottom w:val="0"/>
          <w:divBdr>
            <w:top w:val="none" w:sz="0" w:space="0" w:color="auto"/>
            <w:left w:val="none" w:sz="0" w:space="0" w:color="auto"/>
            <w:bottom w:val="none" w:sz="0" w:space="0" w:color="auto"/>
            <w:right w:val="none" w:sz="0" w:space="0" w:color="auto"/>
          </w:divBdr>
          <w:divsChild>
            <w:div w:id="874389963">
              <w:marLeft w:val="0"/>
              <w:marRight w:val="0"/>
              <w:marTop w:val="0"/>
              <w:marBottom w:val="0"/>
              <w:divBdr>
                <w:top w:val="none" w:sz="0" w:space="0" w:color="auto"/>
                <w:left w:val="none" w:sz="0" w:space="0" w:color="auto"/>
                <w:bottom w:val="none" w:sz="0" w:space="0" w:color="auto"/>
                <w:right w:val="none" w:sz="0" w:space="0" w:color="auto"/>
              </w:divBdr>
              <w:divsChild>
                <w:div w:id="1167593501">
                  <w:marLeft w:val="0"/>
                  <w:marRight w:val="0"/>
                  <w:marTop w:val="0"/>
                  <w:marBottom w:val="0"/>
                  <w:divBdr>
                    <w:top w:val="none" w:sz="0" w:space="0" w:color="auto"/>
                    <w:left w:val="none" w:sz="0" w:space="0" w:color="auto"/>
                    <w:bottom w:val="none" w:sz="0" w:space="0" w:color="auto"/>
                    <w:right w:val="none" w:sz="0" w:space="0" w:color="auto"/>
                  </w:divBdr>
                  <w:divsChild>
                    <w:div w:id="21353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03403">
          <w:marLeft w:val="0"/>
          <w:marRight w:val="0"/>
          <w:marTop w:val="0"/>
          <w:marBottom w:val="0"/>
          <w:divBdr>
            <w:top w:val="none" w:sz="0" w:space="0" w:color="auto"/>
            <w:left w:val="none" w:sz="0" w:space="0" w:color="auto"/>
            <w:bottom w:val="none" w:sz="0" w:space="0" w:color="auto"/>
            <w:right w:val="none" w:sz="0" w:space="0" w:color="auto"/>
          </w:divBdr>
          <w:divsChild>
            <w:div w:id="1044252866">
              <w:marLeft w:val="0"/>
              <w:marRight w:val="0"/>
              <w:marTop w:val="0"/>
              <w:marBottom w:val="0"/>
              <w:divBdr>
                <w:top w:val="none" w:sz="0" w:space="0" w:color="auto"/>
                <w:left w:val="none" w:sz="0" w:space="0" w:color="auto"/>
                <w:bottom w:val="none" w:sz="0" w:space="0" w:color="auto"/>
                <w:right w:val="none" w:sz="0" w:space="0" w:color="auto"/>
              </w:divBdr>
              <w:divsChild>
                <w:div w:id="1983147484">
                  <w:marLeft w:val="0"/>
                  <w:marRight w:val="0"/>
                  <w:marTop w:val="0"/>
                  <w:marBottom w:val="0"/>
                  <w:divBdr>
                    <w:top w:val="none" w:sz="0" w:space="0" w:color="auto"/>
                    <w:left w:val="none" w:sz="0" w:space="0" w:color="auto"/>
                    <w:bottom w:val="none" w:sz="0" w:space="0" w:color="auto"/>
                    <w:right w:val="none" w:sz="0" w:space="0" w:color="auto"/>
                  </w:divBdr>
                  <w:divsChild>
                    <w:div w:id="955912269">
                      <w:marLeft w:val="0"/>
                      <w:marRight w:val="0"/>
                      <w:marTop w:val="0"/>
                      <w:marBottom w:val="0"/>
                      <w:divBdr>
                        <w:top w:val="none" w:sz="0" w:space="0" w:color="auto"/>
                        <w:left w:val="none" w:sz="0" w:space="0" w:color="auto"/>
                        <w:bottom w:val="none" w:sz="0" w:space="0" w:color="auto"/>
                        <w:right w:val="none" w:sz="0" w:space="0" w:color="auto"/>
                      </w:divBdr>
                      <w:divsChild>
                        <w:div w:id="1576473916">
                          <w:marLeft w:val="0"/>
                          <w:marRight w:val="0"/>
                          <w:marTop w:val="0"/>
                          <w:marBottom w:val="0"/>
                          <w:divBdr>
                            <w:top w:val="none" w:sz="0" w:space="0" w:color="auto"/>
                            <w:left w:val="none" w:sz="0" w:space="0" w:color="auto"/>
                            <w:bottom w:val="none" w:sz="0" w:space="0" w:color="auto"/>
                            <w:right w:val="none" w:sz="0" w:space="0" w:color="auto"/>
                          </w:divBdr>
                          <w:divsChild>
                            <w:div w:id="5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00560">
      <w:bodyDiv w:val="1"/>
      <w:marLeft w:val="0"/>
      <w:marRight w:val="0"/>
      <w:marTop w:val="0"/>
      <w:marBottom w:val="0"/>
      <w:divBdr>
        <w:top w:val="none" w:sz="0" w:space="0" w:color="auto"/>
        <w:left w:val="none" w:sz="0" w:space="0" w:color="auto"/>
        <w:bottom w:val="none" w:sz="0" w:space="0" w:color="auto"/>
        <w:right w:val="none" w:sz="0" w:space="0" w:color="auto"/>
      </w:divBdr>
    </w:div>
    <w:div w:id="1555043768">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737361337">
      <w:bodyDiv w:val="1"/>
      <w:marLeft w:val="0"/>
      <w:marRight w:val="0"/>
      <w:marTop w:val="0"/>
      <w:marBottom w:val="0"/>
      <w:divBdr>
        <w:top w:val="none" w:sz="0" w:space="0" w:color="auto"/>
        <w:left w:val="none" w:sz="0" w:space="0" w:color="auto"/>
        <w:bottom w:val="none" w:sz="0" w:space="0" w:color="auto"/>
        <w:right w:val="none" w:sz="0" w:space="0" w:color="auto"/>
      </w:divBdr>
    </w:div>
    <w:div w:id="1765689436">
      <w:bodyDiv w:val="1"/>
      <w:marLeft w:val="0"/>
      <w:marRight w:val="0"/>
      <w:marTop w:val="0"/>
      <w:marBottom w:val="0"/>
      <w:divBdr>
        <w:top w:val="none" w:sz="0" w:space="0" w:color="auto"/>
        <w:left w:val="none" w:sz="0" w:space="0" w:color="auto"/>
        <w:bottom w:val="none" w:sz="0" w:space="0" w:color="auto"/>
        <w:right w:val="none" w:sz="0" w:space="0" w:color="auto"/>
      </w:divBdr>
      <w:divsChild>
        <w:div w:id="65343900">
          <w:marLeft w:val="0"/>
          <w:marRight w:val="0"/>
          <w:marTop w:val="0"/>
          <w:marBottom w:val="0"/>
          <w:divBdr>
            <w:top w:val="none" w:sz="0" w:space="0" w:color="auto"/>
            <w:left w:val="none" w:sz="0" w:space="0" w:color="auto"/>
            <w:bottom w:val="none" w:sz="0" w:space="0" w:color="auto"/>
            <w:right w:val="none" w:sz="0" w:space="0" w:color="auto"/>
          </w:divBdr>
          <w:divsChild>
            <w:div w:id="1401559125">
              <w:marLeft w:val="0"/>
              <w:marRight w:val="0"/>
              <w:marTop w:val="0"/>
              <w:marBottom w:val="0"/>
              <w:divBdr>
                <w:top w:val="none" w:sz="0" w:space="0" w:color="auto"/>
                <w:left w:val="none" w:sz="0" w:space="0" w:color="auto"/>
                <w:bottom w:val="none" w:sz="0" w:space="0" w:color="auto"/>
                <w:right w:val="none" w:sz="0" w:space="0" w:color="auto"/>
              </w:divBdr>
              <w:divsChild>
                <w:div w:id="736366445">
                  <w:marLeft w:val="0"/>
                  <w:marRight w:val="0"/>
                  <w:marTop w:val="0"/>
                  <w:marBottom w:val="0"/>
                  <w:divBdr>
                    <w:top w:val="none" w:sz="0" w:space="0" w:color="auto"/>
                    <w:left w:val="none" w:sz="0" w:space="0" w:color="auto"/>
                    <w:bottom w:val="none" w:sz="0" w:space="0" w:color="auto"/>
                    <w:right w:val="none" w:sz="0" w:space="0" w:color="auto"/>
                  </w:divBdr>
                  <w:divsChild>
                    <w:div w:id="2905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5427">
          <w:marLeft w:val="0"/>
          <w:marRight w:val="0"/>
          <w:marTop w:val="0"/>
          <w:marBottom w:val="0"/>
          <w:divBdr>
            <w:top w:val="none" w:sz="0" w:space="0" w:color="auto"/>
            <w:left w:val="none" w:sz="0" w:space="0" w:color="auto"/>
            <w:bottom w:val="none" w:sz="0" w:space="0" w:color="auto"/>
            <w:right w:val="none" w:sz="0" w:space="0" w:color="auto"/>
          </w:divBdr>
          <w:divsChild>
            <w:div w:id="856431258">
              <w:marLeft w:val="0"/>
              <w:marRight w:val="0"/>
              <w:marTop w:val="0"/>
              <w:marBottom w:val="0"/>
              <w:divBdr>
                <w:top w:val="none" w:sz="0" w:space="0" w:color="auto"/>
                <w:left w:val="none" w:sz="0" w:space="0" w:color="auto"/>
                <w:bottom w:val="none" w:sz="0" w:space="0" w:color="auto"/>
                <w:right w:val="none" w:sz="0" w:space="0" w:color="auto"/>
              </w:divBdr>
              <w:divsChild>
                <w:div w:id="1412848884">
                  <w:marLeft w:val="0"/>
                  <w:marRight w:val="0"/>
                  <w:marTop w:val="0"/>
                  <w:marBottom w:val="0"/>
                  <w:divBdr>
                    <w:top w:val="none" w:sz="0" w:space="0" w:color="auto"/>
                    <w:left w:val="none" w:sz="0" w:space="0" w:color="auto"/>
                    <w:bottom w:val="none" w:sz="0" w:space="0" w:color="auto"/>
                    <w:right w:val="none" w:sz="0" w:space="0" w:color="auto"/>
                  </w:divBdr>
                  <w:divsChild>
                    <w:div w:id="2861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3761">
          <w:marLeft w:val="0"/>
          <w:marRight w:val="0"/>
          <w:marTop w:val="0"/>
          <w:marBottom w:val="0"/>
          <w:divBdr>
            <w:top w:val="none" w:sz="0" w:space="0" w:color="auto"/>
            <w:left w:val="none" w:sz="0" w:space="0" w:color="auto"/>
            <w:bottom w:val="none" w:sz="0" w:space="0" w:color="auto"/>
            <w:right w:val="none" w:sz="0" w:space="0" w:color="auto"/>
          </w:divBdr>
          <w:divsChild>
            <w:div w:id="1387799869">
              <w:marLeft w:val="0"/>
              <w:marRight w:val="0"/>
              <w:marTop w:val="0"/>
              <w:marBottom w:val="0"/>
              <w:divBdr>
                <w:top w:val="none" w:sz="0" w:space="0" w:color="auto"/>
                <w:left w:val="none" w:sz="0" w:space="0" w:color="auto"/>
                <w:bottom w:val="none" w:sz="0" w:space="0" w:color="auto"/>
                <w:right w:val="none" w:sz="0" w:space="0" w:color="auto"/>
              </w:divBdr>
              <w:divsChild>
                <w:div w:id="576869521">
                  <w:marLeft w:val="0"/>
                  <w:marRight w:val="0"/>
                  <w:marTop w:val="0"/>
                  <w:marBottom w:val="0"/>
                  <w:divBdr>
                    <w:top w:val="none" w:sz="0" w:space="0" w:color="auto"/>
                    <w:left w:val="none" w:sz="0" w:space="0" w:color="auto"/>
                    <w:bottom w:val="none" w:sz="0" w:space="0" w:color="auto"/>
                    <w:right w:val="none" w:sz="0" w:space="0" w:color="auto"/>
                  </w:divBdr>
                  <w:divsChild>
                    <w:div w:id="387457561">
                      <w:marLeft w:val="0"/>
                      <w:marRight w:val="0"/>
                      <w:marTop w:val="0"/>
                      <w:marBottom w:val="0"/>
                      <w:divBdr>
                        <w:top w:val="none" w:sz="0" w:space="0" w:color="auto"/>
                        <w:left w:val="none" w:sz="0" w:space="0" w:color="auto"/>
                        <w:bottom w:val="none" w:sz="0" w:space="0" w:color="auto"/>
                        <w:right w:val="none" w:sz="0" w:space="0" w:color="auto"/>
                      </w:divBdr>
                      <w:divsChild>
                        <w:div w:id="277951786">
                          <w:marLeft w:val="0"/>
                          <w:marRight w:val="0"/>
                          <w:marTop w:val="0"/>
                          <w:marBottom w:val="0"/>
                          <w:divBdr>
                            <w:top w:val="none" w:sz="0" w:space="0" w:color="auto"/>
                            <w:left w:val="none" w:sz="0" w:space="0" w:color="auto"/>
                            <w:bottom w:val="none" w:sz="0" w:space="0" w:color="auto"/>
                            <w:right w:val="none" w:sz="0" w:space="0" w:color="auto"/>
                          </w:divBdr>
                          <w:divsChild>
                            <w:div w:id="2977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05709">
          <w:marLeft w:val="0"/>
          <w:marRight w:val="0"/>
          <w:marTop w:val="0"/>
          <w:marBottom w:val="0"/>
          <w:divBdr>
            <w:top w:val="none" w:sz="0" w:space="0" w:color="auto"/>
            <w:left w:val="none" w:sz="0" w:space="0" w:color="auto"/>
            <w:bottom w:val="none" w:sz="0" w:space="0" w:color="auto"/>
            <w:right w:val="none" w:sz="0" w:space="0" w:color="auto"/>
          </w:divBdr>
          <w:divsChild>
            <w:div w:id="422918643">
              <w:marLeft w:val="0"/>
              <w:marRight w:val="0"/>
              <w:marTop w:val="0"/>
              <w:marBottom w:val="0"/>
              <w:divBdr>
                <w:top w:val="none" w:sz="0" w:space="0" w:color="auto"/>
                <w:left w:val="none" w:sz="0" w:space="0" w:color="auto"/>
                <w:bottom w:val="none" w:sz="0" w:space="0" w:color="auto"/>
                <w:right w:val="none" w:sz="0" w:space="0" w:color="auto"/>
              </w:divBdr>
              <w:divsChild>
                <w:div w:id="1040975636">
                  <w:marLeft w:val="0"/>
                  <w:marRight w:val="0"/>
                  <w:marTop w:val="0"/>
                  <w:marBottom w:val="0"/>
                  <w:divBdr>
                    <w:top w:val="none" w:sz="0" w:space="0" w:color="auto"/>
                    <w:left w:val="none" w:sz="0" w:space="0" w:color="auto"/>
                    <w:bottom w:val="none" w:sz="0" w:space="0" w:color="auto"/>
                    <w:right w:val="none" w:sz="0" w:space="0" w:color="auto"/>
                  </w:divBdr>
                  <w:divsChild>
                    <w:div w:id="1509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6782">
          <w:marLeft w:val="0"/>
          <w:marRight w:val="0"/>
          <w:marTop w:val="0"/>
          <w:marBottom w:val="0"/>
          <w:divBdr>
            <w:top w:val="none" w:sz="0" w:space="0" w:color="auto"/>
            <w:left w:val="none" w:sz="0" w:space="0" w:color="auto"/>
            <w:bottom w:val="none" w:sz="0" w:space="0" w:color="auto"/>
            <w:right w:val="none" w:sz="0" w:space="0" w:color="auto"/>
          </w:divBdr>
          <w:divsChild>
            <w:div w:id="1815098026">
              <w:marLeft w:val="0"/>
              <w:marRight w:val="0"/>
              <w:marTop w:val="0"/>
              <w:marBottom w:val="0"/>
              <w:divBdr>
                <w:top w:val="none" w:sz="0" w:space="0" w:color="auto"/>
                <w:left w:val="none" w:sz="0" w:space="0" w:color="auto"/>
                <w:bottom w:val="none" w:sz="0" w:space="0" w:color="auto"/>
                <w:right w:val="none" w:sz="0" w:space="0" w:color="auto"/>
              </w:divBdr>
              <w:divsChild>
                <w:div w:id="1729110268">
                  <w:marLeft w:val="0"/>
                  <w:marRight w:val="0"/>
                  <w:marTop w:val="0"/>
                  <w:marBottom w:val="0"/>
                  <w:divBdr>
                    <w:top w:val="none" w:sz="0" w:space="0" w:color="auto"/>
                    <w:left w:val="none" w:sz="0" w:space="0" w:color="auto"/>
                    <w:bottom w:val="none" w:sz="0" w:space="0" w:color="auto"/>
                    <w:right w:val="none" w:sz="0" w:space="0" w:color="auto"/>
                  </w:divBdr>
                  <w:divsChild>
                    <w:div w:id="3797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6183">
          <w:marLeft w:val="0"/>
          <w:marRight w:val="0"/>
          <w:marTop w:val="0"/>
          <w:marBottom w:val="0"/>
          <w:divBdr>
            <w:top w:val="none" w:sz="0" w:space="0" w:color="auto"/>
            <w:left w:val="none" w:sz="0" w:space="0" w:color="auto"/>
            <w:bottom w:val="none" w:sz="0" w:space="0" w:color="auto"/>
            <w:right w:val="none" w:sz="0" w:space="0" w:color="auto"/>
          </w:divBdr>
          <w:divsChild>
            <w:div w:id="98525946">
              <w:marLeft w:val="0"/>
              <w:marRight w:val="0"/>
              <w:marTop w:val="0"/>
              <w:marBottom w:val="0"/>
              <w:divBdr>
                <w:top w:val="none" w:sz="0" w:space="0" w:color="auto"/>
                <w:left w:val="none" w:sz="0" w:space="0" w:color="auto"/>
                <w:bottom w:val="none" w:sz="0" w:space="0" w:color="auto"/>
                <w:right w:val="none" w:sz="0" w:space="0" w:color="auto"/>
              </w:divBdr>
              <w:divsChild>
                <w:div w:id="107043993">
                  <w:marLeft w:val="0"/>
                  <w:marRight w:val="0"/>
                  <w:marTop w:val="0"/>
                  <w:marBottom w:val="0"/>
                  <w:divBdr>
                    <w:top w:val="none" w:sz="0" w:space="0" w:color="auto"/>
                    <w:left w:val="none" w:sz="0" w:space="0" w:color="auto"/>
                    <w:bottom w:val="none" w:sz="0" w:space="0" w:color="auto"/>
                    <w:right w:val="none" w:sz="0" w:space="0" w:color="auto"/>
                  </w:divBdr>
                  <w:divsChild>
                    <w:div w:id="965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3012">
          <w:marLeft w:val="0"/>
          <w:marRight w:val="0"/>
          <w:marTop w:val="0"/>
          <w:marBottom w:val="0"/>
          <w:divBdr>
            <w:top w:val="none" w:sz="0" w:space="0" w:color="auto"/>
            <w:left w:val="none" w:sz="0" w:space="0" w:color="auto"/>
            <w:bottom w:val="none" w:sz="0" w:space="0" w:color="auto"/>
            <w:right w:val="none" w:sz="0" w:space="0" w:color="auto"/>
          </w:divBdr>
          <w:divsChild>
            <w:div w:id="1108432674">
              <w:marLeft w:val="0"/>
              <w:marRight w:val="0"/>
              <w:marTop w:val="0"/>
              <w:marBottom w:val="0"/>
              <w:divBdr>
                <w:top w:val="none" w:sz="0" w:space="0" w:color="auto"/>
                <w:left w:val="none" w:sz="0" w:space="0" w:color="auto"/>
                <w:bottom w:val="none" w:sz="0" w:space="0" w:color="auto"/>
                <w:right w:val="none" w:sz="0" w:space="0" w:color="auto"/>
              </w:divBdr>
              <w:divsChild>
                <w:div w:id="1898122723">
                  <w:marLeft w:val="0"/>
                  <w:marRight w:val="0"/>
                  <w:marTop w:val="0"/>
                  <w:marBottom w:val="0"/>
                  <w:divBdr>
                    <w:top w:val="none" w:sz="0" w:space="0" w:color="auto"/>
                    <w:left w:val="none" w:sz="0" w:space="0" w:color="auto"/>
                    <w:bottom w:val="none" w:sz="0" w:space="0" w:color="auto"/>
                    <w:right w:val="none" w:sz="0" w:space="0" w:color="auto"/>
                  </w:divBdr>
                  <w:divsChild>
                    <w:div w:id="1557086866">
                      <w:marLeft w:val="0"/>
                      <w:marRight w:val="0"/>
                      <w:marTop w:val="0"/>
                      <w:marBottom w:val="0"/>
                      <w:divBdr>
                        <w:top w:val="none" w:sz="0" w:space="0" w:color="auto"/>
                        <w:left w:val="none" w:sz="0" w:space="0" w:color="auto"/>
                        <w:bottom w:val="none" w:sz="0" w:space="0" w:color="auto"/>
                        <w:right w:val="none" w:sz="0" w:space="0" w:color="auto"/>
                      </w:divBdr>
                      <w:divsChild>
                        <w:div w:id="1115949249">
                          <w:marLeft w:val="0"/>
                          <w:marRight w:val="0"/>
                          <w:marTop w:val="0"/>
                          <w:marBottom w:val="0"/>
                          <w:divBdr>
                            <w:top w:val="none" w:sz="0" w:space="0" w:color="auto"/>
                            <w:left w:val="none" w:sz="0" w:space="0" w:color="auto"/>
                            <w:bottom w:val="none" w:sz="0" w:space="0" w:color="auto"/>
                            <w:right w:val="none" w:sz="0" w:space="0" w:color="auto"/>
                          </w:divBdr>
                          <w:divsChild>
                            <w:div w:id="2985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97720">
          <w:marLeft w:val="0"/>
          <w:marRight w:val="0"/>
          <w:marTop w:val="0"/>
          <w:marBottom w:val="0"/>
          <w:divBdr>
            <w:top w:val="none" w:sz="0" w:space="0" w:color="auto"/>
            <w:left w:val="none" w:sz="0" w:space="0" w:color="auto"/>
            <w:bottom w:val="none" w:sz="0" w:space="0" w:color="auto"/>
            <w:right w:val="none" w:sz="0" w:space="0" w:color="auto"/>
          </w:divBdr>
          <w:divsChild>
            <w:div w:id="1259678581">
              <w:marLeft w:val="0"/>
              <w:marRight w:val="0"/>
              <w:marTop w:val="0"/>
              <w:marBottom w:val="0"/>
              <w:divBdr>
                <w:top w:val="none" w:sz="0" w:space="0" w:color="auto"/>
                <w:left w:val="none" w:sz="0" w:space="0" w:color="auto"/>
                <w:bottom w:val="none" w:sz="0" w:space="0" w:color="auto"/>
                <w:right w:val="none" w:sz="0" w:space="0" w:color="auto"/>
              </w:divBdr>
              <w:divsChild>
                <w:div w:id="1980766682">
                  <w:marLeft w:val="0"/>
                  <w:marRight w:val="0"/>
                  <w:marTop w:val="0"/>
                  <w:marBottom w:val="0"/>
                  <w:divBdr>
                    <w:top w:val="none" w:sz="0" w:space="0" w:color="auto"/>
                    <w:left w:val="none" w:sz="0" w:space="0" w:color="auto"/>
                    <w:bottom w:val="none" w:sz="0" w:space="0" w:color="auto"/>
                    <w:right w:val="none" w:sz="0" w:space="0" w:color="auto"/>
                  </w:divBdr>
                  <w:divsChild>
                    <w:div w:id="2133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5198">
          <w:marLeft w:val="0"/>
          <w:marRight w:val="0"/>
          <w:marTop w:val="0"/>
          <w:marBottom w:val="0"/>
          <w:divBdr>
            <w:top w:val="none" w:sz="0" w:space="0" w:color="auto"/>
            <w:left w:val="none" w:sz="0" w:space="0" w:color="auto"/>
            <w:bottom w:val="none" w:sz="0" w:space="0" w:color="auto"/>
            <w:right w:val="none" w:sz="0" w:space="0" w:color="auto"/>
          </w:divBdr>
          <w:divsChild>
            <w:div w:id="1297223003">
              <w:marLeft w:val="0"/>
              <w:marRight w:val="0"/>
              <w:marTop w:val="0"/>
              <w:marBottom w:val="0"/>
              <w:divBdr>
                <w:top w:val="none" w:sz="0" w:space="0" w:color="auto"/>
                <w:left w:val="none" w:sz="0" w:space="0" w:color="auto"/>
                <w:bottom w:val="none" w:sz="0" w:space="0" w:color="auto"/>
                <w:right w:val="none" w:sz="0" w:space="0" w:color="auto"/>
              </w:divBdr>
              <w:divsChild>
                <w:div w:id="30113292">
                  <w:marLeft w:val="0"/>
                  <w:marRight w:val="0"/>
                  <w:marTop w:val="0"/>
                  <w:marBottom w:val="0"/>
                  <w:divBdr>
                    <w:top w:val="none" w:sz="0" w:space="0" w:color="auto"/>
                    <w:left w:val="none" w:sz="0" w:space="0" w:color="auto"/>
                    <w:bottom w:val="none" w:sz="0" w:space="0" w:color="auto"/>
                    <w:right w:val="none" w:sz="0" w:space="0" w:color="auto"/>
                  </w:divBdr>
                  <w:divsChild>
                    <w:div w:id="397946750">
                      <w:marLeft w:val="0"/>
                      <w:marRight w:val="0"/>
                      <w:marTop w:val="0"/>
                      <w:marBottom w:val="0"/>
                      <w:divBdr>
                        <w:top w:val="none" w:sz="0" w:space="0" w:color="auto"/>
                        <w:left w:val="none" w:sz="0" w:space="0" w:color="auto"/>
                        <w:bottom w:val="none" w:sz="0" w:space="0" w:color="auto"/>
                        <w:right w:val="none" w:sz="0" w:space="0" w:color="auto"/>
                      </w:divBdr>
                      <w:divsChild>
                        <w:div w:id="1120104503">
                          <w:marLeft w:val="0"/>
                          <w:marRight w:val="0"/>
                          <w:marTop w:val="0"/>
                          <w:marBottom w:val="0"/>
                          <w:divBdr>
                            <w:top w:val="none" w:sz="0" w:space="0" w:color="auto"/>
                            <w:left w:val="none" w:sz="0" w:space="0" w:color="auto"/>
                            <w:bottom w:val="none" w:sz="0" w:space="0" w:color="auto"/>
                            <w:right w:val="none" w:sz="0" w:space="0" w:color="auto"/>
                          </w:divBdr>
                          <w:divsChild>
                            <w:div w:id="3983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95718">
          <w:marLeft w:val="0"/>
          <w:marRight w:val="0"/>
          <w:marTop w:val="0"/>
          <w:marBottom w:val="0"/>
          <w:divBdr>
            <w:top w:val="none" w:sz="0" w:space="0" w:color="auto"/>
            <w:left w:val="none" w:sz="0" w:space="0" w:color="auto"/>
            <w:bottom w:val="none" w:sz="0" w:space="0" w:color="auto"/>
            <w:right w:val="none" w:sz="0" w:space="0" w:color="auto"/>
          </w:divBdr>
          <w:divsChild>
            <w:div w:id="841163421">
              <w:marLeft w:val="0"/>
              <w:marRight w:val="0"/>
              <w:marTop w:val="0"/>
              <w:marBottom w:val="0"/>
              <w:divBdr>
                <w:top w:val="none" w:sz="0" w:space="0" w:color="auto"/>
                <w:left w:val="none" w:sz="0" w:space="0" w:color="auto"/>
                <w:bottom w:val="none" w:sz="0" w:space="0" w:color="auto"/>
                <w:right w:val="none" w:sz="0" w:space="0" w:color="auto"/>
              </w:divBdr>
              <w:divsChild>
                <w:div w:id="808935275">
                  <w:marLeft w:val="0"/>
                  <w:marRight w:val="0"/>
                  <w:marTop w:val="0"/>
                  <w:marBottom w:val="0"/>
                  <w:divBdr>
                    <w:top w:val="none" w:sz="0" w:space="0" w:color="auto"/>
                    <w:left w:val="none" w:sz="0" w:space="0" w:color="auto"/>
                    <w:bottom w:val="none" w:sz="0" w:space="0" w:color="auto"/>
                    <w:right w:val="none" w:sz="0" w:space="0" w:color="auto"/>
                  </w:divBdr>
                  <w:divsChild>
                    <w:div w:id="750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0476">
          <w:marLeft w:val="0"/>
          <w:marRight w:val="0"/>
          <w:marTop w:val="0"/>
          <w:marBottom w:val="0"/>
          <w:divBdr>
            <w:top w:val="none" w:sz="0" w:space="0" w:color="auto"/>
            <w:left w:val="none" w:sz="0" w:space="0" w:color="auto"/>
            <w:bottom w:val="none" w:sz="0" w:space="0" w:color="auto"/>
            <w:right w:val="none" w:sz="0" w:space="0" w:color="auto"/>
          </w:divBdr>
          <w:divsChild>
            <w:div w:id="1109162302">
              <w:marLeft w:val="0"/>
              <w:marRight w:val="0"/>
              <w:marTop w:val="0"/>
              <w:marBottom w:val="0"/>
              <w:divBdr>
                <w:top w:val="none" w:sz="0" w:space="0" w:color="auto"/>
                <w:left w:val="none" w:sz="0" w:space="0" w:color="auto"/>
                <w:bottom w:val="none" w:sz="0" w:space="0" w:color="auto"/>
                <w:right w:val="none" w:sz="0" w:space="0" w:color="auto"/>
              </w:divBdr>
              <w:divsChild>
                <w:div w:id="1633516317">
                  <w:marLeft w:val="0"/>
                  <w:marRight w:val="0"/>
                  <w:marTop w:val="0"/>
                  <w:marBottom w:val="0"/>
                  <w:divBdr>
                    <w:top w:val="none" w:sz="0" w:space="0" w:color="auto"/>
                    <w:left w:val="none" w:sz="0" w:space="0" w:color="auto"/>
                    <w:bottom w:val="none" w:sz="0" w:space="0" w:color="auto"/>
                    <w:right w:val="none" w:sz="0" w:space="0" w:color="auto"/>
                  </w:divBdr>
                  <w:divsChild>
                    <w:div w:id="5262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o2.mu-pleven.bg/mod/resource/view.php?id=1366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ilviya_aleksandrova@mu-pleven.bg" TargetMode="External"/><Relationship Id="rId12" Type="http://schemas.openxmlformats.org/officeDocument/2006/relationships/hyperlink" Target="http://do2.mu-pleven.bg/mod/resource/view.php?id=1366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2.mu-pleven.bg/mod/resource/view.php?id=13664" TargetMode="External"/><Relationship Id="rId5" Type="http://schemas.openxmlformats.org/officeDocument/2006/relationships/footnotes" Target="footnotes.xml"/><Relationship Id="rId15" Type="http://schemas.openxmlformats.org/officeDocument/2006/relationships/hyperlink" Target="http://do2.mu-pleven.bg/mod/resource/view.php?id=13664" TargetMode="Externa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do2.mu-pleven.bg/mod/resource/view.php?id=13664" TargetMode="External"/><Relationship Id="rId14" Type="http://schemas.openxmlformats.org/officeDocument/2006/relationships/hyperlink" Target="http://do2.mu-pleven.bg/mod/resource/view.php?id=13664"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4</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Кратки данни за учебната дисциплина</vt:lpstr>
    </vt:vector>
  </TitlesOfParts>
  <Company>Медицински Университет - Плевен</Company>
  <LinksUpToDate>false</LinksUpToDate>
  <CharactersWithSpaces>8801</CharactersWithSpaces>
  <SharedDoc>false</SharedDoc>
  <HLinks>
    <vt:vector size="24" baseType="variant">
      <vt:variant>
        <vt:i4>6553722</vt:i4>
      </vt:variant>
      <vt:variant>
        <vt:i4>12</vt:i4>
      </vt:variant>
      <vt:variant>
        <vt:i4>0</vt:i4>
      </vt:variant>
      <vt:variant>
        <vt:i4>5</vt:i4>
      </vt:variant>
      <vt:variant>
        <vt:lpwstr>http://do2.mu-pleven.bg/mod/resource/view.php?id=13664</vt:lpwstr>
      </vt:variant>
      <vt:variant>
        <vt:lpwstr/>
      </vt:variant>
      <vt:variant>
        <vt:i4>6553722</vt:i4>
      </vt:variant>
      <vt:variant>
        <vt:i4>6</vt:i4>
      </vt:variant>
      <vt:variant>
        <vt:i4>0</vt:i4>
      </vt:variant>
      <vt:variant>
        <vt:i4>5</vt:i4>
      </vt:variant>
      <vt:variant>
        <vt:lpwstr>http://do2.mu-pleven.bg/mod/resource/view.php?id=13664</vt:lpwstr>
      </vt:variant>
      <vt:variant>
        <vt:lpwstr/>
      </vt:variant>
      <vt:variant>
        <vt:i4>1966185</vt:i4>
      </vt:variant>
      <vt:variant>
        <vt:i4>3</vt:i4>
      </vt:variant>
      <vt:variant>
        <vt:i4>0</vt:i4>
      </vt:variant>
      <vt:variant>
        <vt:i4>5</vt:i4>
      </vt:variant>
      <vt:variant>
        <vt:lpwstr>mailto:Atanas.Anov@gmailc.com</vt:lpwstr>
      </vt:variant>
      <vt:variant>
        <vt:lpwstr/>
      </vt:variant>
      <vt:variant>
        <vt:i4>6553641</vt:i4>
      </vt:variant>
      <vt:variant>
        <vt:i4>0</vt:i4>
      </vt:variant>
      <vt:variant>
        <vt:i4>0</vt:i4>
      </vt:variant>
      <vt:variant>
        <vt:i4>5</vt:i4>
      </vt:variant>
      <vt:variant>
        <vt:lpwstr>mailto:silviya_aleksandrova@mu-pleven.bg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 данни за учебната дисциплина</dc:title>
  <dc:subject/>
  <dc:creator>Tzanev-Home</dc:creator>
  <cp:keywords/>
  <cp:lastModifiedBy>Silviya Aleksandrova</cp:lastModifiedBy>
  <cp:revision>36</cp:revision>
  <cp:lastPrinted>2015-11-04T15:40:00Z</cp:lastPrinted>
  <dcterms:created xsi:type="dcterms:W3CDTF">2020-03-16T08:49:00Z</dcterms:created>
  <dcterms:modified xsi:type="dcterms:W3CDTF">2020-03-19T15:42:00Z</dcterms:modified>
</cp:coreProperties>
</file>