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71" w:rsidRPr="00543CCA" w:rsidRDefault="00817E71" w:rsidP="00817E71">
      <w:pPr>
        <w:shd w:val="clear" w:color="auto" w:fill="000000"/>
        <w:jc w:val="center"/>
        <w:rPr>
          <w:b/>
          <w:i/>
          <w:caps/>
          <w:color w:val="FFFFFF"/>
        </w:rPr>
      </w:pPr>
      <w:bookmarkStart w:id="0" w:name="_GoBack"/>
      <w:r w:rsidRPr="00543CCA">
        <w:rPr>
          <w:b/>
          <w:i/>
          <w:caps/>
          <w:color w:val="FFFFFF"/>
        </w:rPr>
        <w:t>Етичен кодекс</w:t>
      </w:r>
    </w:p>
    <w:p w:rsidR="00817E71" w:rsidRPr="00543CCA" w:rsidRDefault="00817E71" w:rsidP="00817E71">
      <w:pPr>
        <w:shd w:val="clear" w:color="auto" w:fill="000000"/>
        <w:jc w:val="center"/>
        <w:rPr>
          <w:b/>
          <w:i/>
          <w:caps/>
          <w:color w:val="FFFFFF"/>
        </w:rPr>
      </w:pPr>
      <w:r w:rsidRPr="00543CCA">
        <w:rPr>
          <w:b/>
          <w:i/>
          <w:caps/>
          <w:color w:val="FFFFFF"/>
        </w:rPr>
        <w:t>на медицинските сестри, акушерките и асоциираните</w:t>
      </w:r>
    </w:p>
    <w:p w:rsidR="00817E71" w:rsidRPr="00543CCA" w:rsidRDefault="00817E71" w:rsidP="00817E71">
      <w:pPr>
        <w:shd w:val="clear" w:color="auto" w:fill="000000"/>
        <w:jc w:val="center"/>
        <w:rPr>
          <w:b/>
          <w:i/>
          <w:caps/>
          <w:color w:val="FFFFFF"/>
        </w:rPr>
      </w:pPr>
      <w:r w:rsidRPr="00543CCA">
        <w:rPr>
          <w:b/>
          <w:i/>
          <w:caps/>
          <w:color w:val="FFFFFF"/>
        </w:rPr>
        <w:t>медицински специалисти по здравни грижи в Р България</w:t>
      </w:r>
    </w:p>
    <w:p w:rsidR="00817E71" w:rsidRPr="00543CCA" w:rsidRDefault="00817E71" w:rsidP="00817E71">
      <w:pPr>
        <w:ind w:firstLine="426"/>
        <w:jc w:val="center"/>
        <w:rPr>
          <w:i/>
        </w:rPr>
      </w:pPr>
      <w:r w:rsidRPr="00543CCA">
        <w:rPr>
          <w:i/>
        </w:rPr>
        <w:t>(приет на 11.09.2005 г. в гр. Плевен на Първия конгрес на БАЗПСГ)</w:t>
      </w:r>
    </w:p>
    <w:p w:rsidR="00817E71" w:rsidRPr="00543CCA" w:rsidRDefault="00817E71" w:rsidP="00817E71">
      <w:pPr>
        <w:jc w:val="both"/>
        <w:rPr>
          <w:b/>
          <w:bCs/>
          <w:caps/>
        </w:rPr>
      </w:pPr>
    </w:p>
    <w:p w:rsidR="00817E71" w:rsidRPr="00543CCA" w:rsidRDefault="00817E71" w:rsidP="00817E71">
      <w:pPr>
        <w:jc w:val="both"/>
        <w:rPr>
          <w:b/>
          <w:bCs/>
          <w:caps/>
        </w:rPr>
      </w:pPr>
      <w:r w:rsidRPr="00543CCA">
        <w:rPr>
          <w:b/>
          <w:bCs/>
          <w:caps/>
        </w:rPr>
        <w:t>Въведение</w:t>
      </w:r>
    </w:p>
    <w:p w:rsidR="00817E71" w:rsidRPr="00543CCA" w:rsidRDefault="00817E71" w:rsidP="00817E71">
      <w:pPr>
        <w:ind w:firstLine="284"/>
        <w:jc w:val="both"/>
      </w:pPr>
      <w:r w:rsidRPr="00543CCA">
        <w:t>Професията на медицинските сестри, акушерките и асоциираните медицински специалисти по здравни грижи - рехабилитатори, рентгенови лаборанти, фелдшери, медицински лаборанти, санитарни инспектори, ортопедични техници, масажисти, които по-нататък ще обединим под названието – професионалисти по здравни грижи се свързва със следните фундаментални отговорности: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промоция на здравето;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профилактика на заболяванията;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възстановяване на здравето;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облекчаване на страданието.</w:t>
      </w:r>
    </w:p>
    <w:p w:rsidR="00817E71" w:rsidRPr="00543CCA" w:rsidRDefault="00817E71" w:rsidP="00817E71">
      <w:pPr>
        <w:ind w:firstLine="284"/>
        <w:jc w:val="both"/>
      </w:pPr>
      <w:r w:rsidRPr="00543CCA">
        <w:t>Присъщо за изпълнителите на тази професия е уважението към правата на човека, всеотдайност и чувство за отговорност. Професионалистът по здравни грижи е длъжен да упражнява своята професия по съвест и да оправдава доверието, което му се предоставя.</w:t>
      </w:r>
    </w:p>
    <w:p w:rsidR="00817E71" w:rsidRPr="00543CCA" w:rsidRDefault="00817E71" w:rsidP="00817E71">
      <w:pPr>
        <w:ind w:firstLine="284"/>
        <w:jc w:val="both"/>
      </w:pPr>
      <w:r w:rsidRPr="00543CCA">
        <w:t xml:space="preserve">Етиката на професионалистите по здравни грижи е съвкупност от норми на поведение в служба на живота и здравето на индивида и обществото. </w:t>
      </w:r>
    </w:p>
    <w:p w:rsidR="00817E71" w:rsidRPr="00543CCA" w:rsidRDefault="00817E71" w:rsidP="00817E71">
      <w:pPr>
        <w:ind w:firstLine="284"/>
        <w:jc w:val="both"/>
      </w:pPr>
      <w:r w:rsidRPr="00543CCA">
        <w:t>Етичните норми регулират отношенията и поведението на професионалистите по здравни грижи: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с пациента и неговите близки;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 xml:space="preserve">с колегите; 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с лекарите;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с обществото.</w:t>
      </w:r>
    </w:p>
    <w:p w:rsidR="00817E71" w:rsidRPr="00543CCA" w:rsidRDefault="00817E71" w:rsidP="00817E71">
      <w:pPr>
        <w:ind w:firstLine="284"/>
        <w:jc w:val="both"/>
      </w:pPr>
      <w:r w:rsidRPr="00543CCA">
        <w:t>Правилата на професионалната етика, регламентирани чрез този документ, са задължителни за всички професионалисти по здравни грижи.</w:t>
      </w:r>
    </w:p>
    <w:p w:rsidR="00817E71" w:rsidRPr="00543CCA" w:rsidRDefault="00817E71" w:rsidP="00817E71">
      <w:pPr>
        <w:jc w:val="both"/>
        <w:rPr>
          <w:b/>
          <w:bCs/>
          <w:caps/>
        </w:rPr>
      </w:pPr>
    </w:p>
    <w:p w:rsidR="00817E71" w:rsidRPr="00543CCA" w:rsidRDefault="00817E71" w:rsidP="00817E71">
      <w:pPr>
        <w:jc w:val="both"/>
        <w:rPr>
          <w:b/>
          <w:caps/>
        </w:rPr>
      </w:pPr>
      <w:r w:rsidRPr="00543CCA">
        <w:rPr>
          <w:b/>
          <w:bCs/>
          <w:caps/>
        </w:rPr>
        <w:t xml:space="preserve">Раздел І. </w:t>
      </w:r>
      <w:r w:rsidRPr="00543CCA">
        <w:rPr>
          <w:b/>
          <w:caps/>
        </w:rPr>
        <w:t>Общи положения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1.</w:t>
      </w:r>
      <w:r w:rsidRPr="00543CCA">
        <w:t xml:space="preserve"> Професията на професионалистите по здравни грижи - медицински сестри, акушерки, рехабилитатори, лаборанти, фелдшери, санитарни инспектори и др. може да се изпълнява само от лице с медицинско образование, правоспособност и квалификация, призната в Република България.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2.</w:t>
      </w:r>
      <w:r w:rsidRPr="00543CCA">
        <w:t xml:space="preserve"> Професията на професионалистите по здравни грижи се основава на: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професионална компетентност, квалификация и отговорност;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хуманност, честност, човечност, милосърдие;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добросъвестност и добронамереност;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тактичност в отношенията с пациентите, колегите, личността и обществото;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вежливост към пациента и неговите близки;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толерантност към религиозните убеждения, етническите традиции и политическата принадлежност на личността;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 xml:space="preserve">безпристрастност към болните с различно обществено, социално и материално положение. 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3</w:t>
      </w:r>
      <w:r w:rsidRPr="00543CCA">
        <w:t>. Със своята специфична роля и професионална отговорност, компетентност и умения, професионалистът по здравни грижи допринася за изпълнение на основните задачи на здравеопазването: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454" w:hanging="170"/>
        <w:jc w:val="both"/>
        <w:textAlignment w:val="baseline"/>
      </w:pPr>
      <w:r w:rsidRPr="00543CCA">
        <w:t>укрепване и подобряване здравето на клиента/пациента и обществото;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454" w:hanging="170"/>
        <w:jc w:val="both"/>
        <w:textAlignment w:val="baseline"/>
      </w:pPr>
      <w:r w:rsidRPr="00543CCA">
        <w:t>предотвратяване на заболяванията, преждевременната нетрудоспособност и смърт;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454" w:hanging="170"/>
        <w:jc w:val="both"/>
        <w:textAlignment w:val="baseline"/>
      </w:pPr>
      <w:r w:rsidRPr="00543CCA">
        <w:lastRenderedPageBreak/>
        <w:t>лечение на заболелите и възможно най-пълно възстановяване на физическото и душевно състояние на болния по време и след заболяването;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454" w:hanging="170"/>
        <w:jc w:val="both"/>
        <w:textAlignment w:val="baseline"/>
      </w:pPr>
      <w:r w:rsidRPr="00543CCA">
        <w:t xml:space="preserve">увеличаване продължителността на активния и творчески живот на човека; 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454" w:hanging="170"/>
        <w:jc w:val="both"/>
        <w:textAlignment w:val="baseline"/>
      </w:pPr>
      <w:r w:rsidRPr="00543CCA">
        <w:t>осигуряване на качествен живот без болка и достойна смърт.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  <w:caps/>
        </w:rPr>
        <w:t>Ч</w:t>
      </w:r>
      <w:r w:rsidRPr="00543CCA">
        <w:rPr>
          <w:b/>
          <w:bCs/>
        </w:rPr>
        <w:t>л. 4</w:t>
      </w:r>
      <w:r w:rsidRPr="00543CCA">
        <w:t xml:space="preserve">.  Професионалистът по здравни грижи трябва да служи като пример на честност и почтеност и по този начин да защитава достойнството на професията. Той/тя трябва да спазва научните принципи, принципите на етиката и </w:t>
      </w:r>
      <w:proofErr w:type="spellStart"/>
      <w:r w:rsidRPr="00543CCA">
        <w:t>деонтологията</w:t>
      </w:r>
      <w:proofErr w:type="spellEnd"/>
      <w:r w:rsidRPr="00543CCA">
        <w:t>, условията на този кодекс и условията, относно практиката на професионализма.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5</w:t>
      </w:r>
      <w:r w:rsidRPr="00543CCA">
        <w:t xml:space="preserve">. Професионалистът по здравни грижи трябва да спазва установените норми за работно облекло и адекватен външен вид и приветливост при изпълнението на професионалните си задължения, като по този начин защитава авторитета на професията. 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6</w:t>
      </w:r>
      <w:r w:rsidRPr="00543CCA">
        <w:t>.  Професионалистът по здравни грижи е длъжен да познава и спазва своите професионални права и задължения, произтичащи от Закона за съсловната организация, здравното законодателство, Устава на БАПЗГ* и този Кодекс.</w:t>
      </w:r>
    </w:p>
    <w:p w:rsidR="00817E71" w:rsidRPr="00543CCA" w:rsidRDefault="00817E71" w:rsidP="00817E71">
      <w:pPr>
        <w:jc w:val="both"/>
        <w:rPr>
          <w:b/>
          <w:bCs/>
          <w:caps/>
        </w:rPr>
      </w:pPr>
    </w:p>
    <w:p w:rsidR="00817E71" w:rsidRPr="00543CCA" w:rsidRDefault="00817E71" w:rsidP="00817E71">
      <w:pPr>
        <w:jc w:val="both"/>
        <w:rPr>
          <w:b/>
          <w:caps/>
        </w:rPr>
      </w:pPr>
      <w:r w:rsidRPr="00543CCA">
        <w:rPr>
          <w:b/>
          <w:bCs/>
          <w:caps/>
        </w:rPr>
        <w:t xml:space="preserve">Раздел  ІІ. </w:t>
      </w:r>
      <w:r w:rsidRPr="00543CCA">
        <w:rPr>
          <w:b/>
          <w:caps/>
        </w:rPr>
        <w:t>Отношения между професионалистите по здравни грижи, пациента и неговите близки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7</w:t>
      </w:r>
      <w:r w:rsidRPr="00543CCA">
        <w:t xml:space="preserve">. Като осигуряващи здравни грижи, професионалистите по здравни грижи са преди всичко заинтересовани от посрещането и удовлетворяването на нуждите на хората като </w:t>
      </w:r>
      <w:proofErr w:type="spellStart"/>
      <w:r w:rsidRPr="00543CCA">
        <w:t>био-психо-социални</w:t>
      </w:r>
      <w:proofErr w:type="spellEnd"/>
      <w:r w:rsidRPr="00543CCA">
        <w:t xml:space="preserve"> и интелектуални личности.</w:t>
      </w:r>
    </w:p>
    <w:p w:rsidR="00817E71" w:rsidRPr="00543CCA" w:rsidRDefault="00817E71" w:rsidP="00817E71">
      <w:pPr>
        <w:ind w:firstLine="284"/>
        <w:jc w:val="both"/>
      </w:pPr>
      <w:r w:rsidRPr="00543CCA">
        <w:t>Професионалистът по здравни грижи трябва да използва всички научни и професионални познания, умения, опит и квалификация в полза на пациентите относно превенция и лечение на болести, рехабилитация и облекчаване на болката, без да компрометира собствената си научна и професионална независимост.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8</w:t>
      </w:r>
      <w:r w:rsidRPr="00543CCA">
        <w:t xml:space="preserve">. Задължение на професионалиста по здравни грижи е да се грижи за пациента като създава лечебна среда, която подобрява колкото е възможно повече физическото и </w:t>
      </w:r>
      <w:proofErr w:type="spellStart"/>
      <w:r w:rsidRPr="00543CCA">
        <w:t>психо-социалното</w:t>
      </w:r>
      <w:proofErr w:type="spellEnd"/>
      <w:r w:rsidRPr="00543CCA">
        <w:t xml:space="preserve"> му състояние.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9</w:t>
      </w:r>
      <w:r w:rsidRPr="00543CCA">
        <w:t>. При изпълнение на задълженията си професионалистът по здравни грижи трябва да се въздържа от всякакви действия, които могат да доведат до предположението, че той/тя: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незаконно практикува професията;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сътрудничи с непрофесионалисти;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цели лична публичност или друга облага;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манипулира или мами пациентите;</w:t>
      </w:r>
    </w:p>
    <w:p w:rsidR="00817E71" w:rsidRPr="00543CCA" w:rsidRDefault="00817E71" w:rsidP="00817E71">
      <w:pPr>
        <w:numPr>
          <w:ilvl w:val="0"/>
          <w:numId w:val="1"/>
        </w:numPr>
        <w:tabs>
          <w:tab w:val="clear" w:pos="720"/>
        </w:tabs>
        <w:ind w:left="568" w:hanging="284"/>
        <w:jc w:val="both"/>
      </w:pPr>
      <w:r w:rsidRPr="00543CCA">
        <w:t>участва в нелоялна професионална конкуренция.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10</w:t>
      </w:r>
      <w:r w:rsidRPr="00543CCA">
        <w:t>. Професионалистът по здравни грижи оказва пълно уважение на личността, честността и почтеността на пациента. Той/тя трябва да предприема всякакви действия, които спомагат, но и да се въздържа от всякакви действия, които могат да засегнат чувството на лична свобода и свободната воля на пациента.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11</w:t>
      </w:r>
      <w:r w:rsidRPr="00543CCA">
        <w:t>. Професионалистът по здравни грижи се въздържа от всякакви действия, които могат да застрашат живота на пациента в рамките на своята компетентност.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12</w:t>
      </w:r>
      <w:r w:rsidRPr="00543CCA">
        <w:t>. Професионалистът по здравни грижи трябва да предоставя услугите си изключително в интерес на пациента в рамките на компетенциите, задълженията си и съгласно научните принципи и регламентите за практикуване на професията. За тази цел, той/тя трябва да бъде информиран и да подобрява уменията си чрез непрекъснато обучение.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13</w:t>
      </w:r>
      <w:r w:rsidRPr="00543CCA">
        <w:t xml:space="preserve">. Професионалистът по здравни грижи трябва да помага на пациента с всички законни средства и да го/я защитава от всякакви вреди при практикуване на професионалните си компетенции. 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lastRenderedPageBreak/>
        <w:t>Чл. 14</w:t>
      </w:r>
      <w:r w:rsidRPr="00543CCA">
        <w:t xml:space="preserve">. Професионалистът по здравни грижи </w:t>
      </w:r>
      <w:r w:rsidRPr="00543CCA">
        <w:rPr>
          <w:b/>
        </w:rPr>
        <w:t>осигурява на пациента</w:t>
      </w:r>
      <w:r w:rsidRPr="00543CCA">
        <w:t xml:space="preserve"> и неговите близки, </w:t>
      </w:r>
      <w:r w:rsidRPr="00543CCA">
        <w:rPr>
          <w:b/>
        </w:rPr>
        <w:t>информация от своята компетентност</w:t>
      </w:r>
      <w:r w:rsidRPr="00543CCA">
        <w:t xml:space="preserve">, </w:t>
      </w:r>
      <w:proofErr w:type="spellStart"/>
      <w:r w:rsidRPr="00543CCA">
        <w:t>касаеща</w:t>
      </w:r>
      <w:proofErr w:type="spellEnd"/>
      <w:r w:rsidRPr="00543CCA">
        <w:t xml:space="preserve"> прогнозата, диагнозата, лечението и евентуалните рискове и предимства преди предприемането на каквито и да е медицински действия. 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15</w:t>
      </w:r>
      <w:r w:rsidRPr="00543CCA">
        <w:t>. Професионалистът по здравни грижи избягва всяка злоупотреба, поради привилегированите си взаимоотношения с пациентите или клиентите и поради привилегирования достъп до тяхната личност, имущество, дом и работно място.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16</w:t>
      </w:r>
      <w:r w:rsidRPr="00543CCA">
        <w:t>. Професионалистът по здравни грижи отказва подаръци, услуги или гостоприемство от пациентите и клиентите, за които се грижи в момента, тъй като те могат да бъдат изтълкувани като възможност за упражняване на влияние за получаване на преференциално внимание или други ползи.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17</w:t>
      </w:r>
      <w:r w:rsidRPr="00543CCA">
        <w:t xml:space="preserve">. Осигуряването на здравни грижи изисква </w:t>
      </w:r>
      <w:r w:rsidRPr="00543CCA">
        <w:rPr>
          <w:b/>
        </w:rPr>
        <w:t>уважение към човешкия живот</w:t>
      </w:r>
      <w:r w:rsidRPr="00543CCA">
        <w:t xml:space="preserve"> при всякакви обстоятелства, както и към достойнството и свободния избор на пациента. В случаите на </w:t>
      </w:r>
      <w:r w:rsidRPr="00543CCA">
        <w:rPr>
          <w:b/>
        </w:rPr>
        <w:t>нелечими болести в последен стадий</w:t>
      </w:r>
      <w:r w:rsidRPr="00543CCA">
        <w:t xml:space="preserve">, професионалистите по здравни грижи </w:t>
      </w:r>
      <w:r w:rsidRPr="00543CCA">
        <w:rPr>
          <w:b/>
        </w:rPr>
        <w:t>могат да се ограничат до облекчение на физическата и душевна болка на пациента</w:t>
      </w:r>
      <w:r w:rsidRPr="00543CCA">
        <w:t xml:space="preserve"> като осигурят подходяща подкрепа  за него и неговите близки.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18</w:t>
      </w:r>
      <w:r w:rsidRPr="00543CCA">
        <w:t xml:space="preserve">. Професионалистът по здравни грижи </w:t>
      </w:r>
      <w:r w:rsidRPr="00543CCA">
        <w:rPr>
          <w:b/>
        </w:rPr>
        <w:t xml:space="preserve">съблюдава </w:t>
      </w:r>
      <w:proofErr w:type="spellStart"/>
      <w:r w:rsidRPr="00543CCA">
        <w:rPr>
          <w:b/>
        </w:rPr>
        <w:t>конфиденциалността</w:t>
      </w:r>
      <w:proofErr w:type="spellEnd"/>
      <w:r w:rsidRPr="00543CCA">
        <w:t xml:space="preserve"> по отношение на личната информация за пациента и преценява внимателно споделянето на тази информация, съгласно нормативната уредба.</w:t>
      </w:r>
    </w:p>
    <w:p w:rsidR="00817E71" w:rsidRPr="00543CCA" w:rsidRDefault="00817E71" w:rsidP="00817E71">
      <w:pPr>
        <w:jc w:val="both"/>
        <w:rPr>
          <w:b/>
          <w:caps/>
        </w:rPr>
      </w:pPr>
    </w:p>
    <w:p w:rsidR="00817E71" w:rsidRPr="00543CCA" w:rsidRDefault="00817E71" w:rsidP="00817E71">
      <w:pPr>
        <w:jc w:val="both"/>
        <w:rPr>
          <w:b/>
          <w:caps/>
        </w:rPr>
      </w:pPr>
      <w:r w:rsidRPr="00543CCA">
        <w:rPr>
          <w:b/>
          <w:caps/>
        </w:rPr>
        <w:t>Раздел ІІІ. Отношения между професионалистите по здравни грижи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19</w:t>
      </w:r>
      <w:r w:rsidRPr="00543CCA">
        <w:t>. Професионалистът по здравни грижи трябва да е в коректни отношения с колегите си, като оставя настрана различията си с тях в името на интересите на пациента. Той/тя трябва да уважава и да отдава внимание на колегите си независимо от ранга, образованието или квалификацията им и да уважава йерархията.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20</w:t>
      </w:r>
      <w:r w:rsidRPr="00543CCA">
        <w:t>. Професионалистът по здравни грижи трябва да съблюдава за обема на работа и натовареността на своите колеги и да информира своевременно регионалната етична комисия, когато установи злоупотреба с труда им или нарушение на нормите за здравословни и безопасни условия на труд.</w:t>
      </w:r>
    </w:p>
    <w:p w:rsidR="00817E71" w:rsidRPr="00543CCA" w:rsidRDefault="00817E71" w:rsidP="00817E71">
      <w:pPr>
        <w:jc w:val="both"/>
        <w:rPr>
          <w:b/>
          <w:caps/>
        </w:rPr>
      </w:pPr>
    </w:p>
    <w:p w:rsidR="00817E71" w:rsidRPr="00543CCA" w:rsidRDefault="00817E71" w:rsidP="00817E71">
      <w:pPr>
        <w:jc w:val="both"/>
        <w:rPr>
          <w:b/>
          <w:caps/>
        </w:rPr>
      </w:pPr>
      <w:r w:rsidRPr="00543CCA">
        <w:rPr>
          <w:b/>
          <w:caps/>
        </w:rPr>
        <w:t>Раздел ІV. Отношения между професионалистите по здравни грижи и лекарите</w:t>
      </w:r>
    </w:p>
    <w:p w:rsidR="00817E71" w:rsidRPr="00543CCA" w:rsidRDefault="00817E71" w:rsidP="00817E71">
      <w:pPr>
        <w:ind w:firstLine="284"/>
        <w:jc w:val="both"/>
        <w:rPr>
          <w:bCs/>
        </w:rPr>
      </w:pPr>
      <w:r w:rsidRPr="00543CCA">
        <w:rPr>
          <w:b/>
        </w:rPr>
        <w:t>Чл. 21</w:t>
      </w:r>
      <w:r w:rsidRPr="00543CCA">
        <w:rPr>
          <w:bCs/>
        </w:rPr>
        <w:t xml:space="preserve">. Професионалистът по здравни грижи трябва да следва с точност лекарските предписания и поддържа едновременно с това научната си независимост и професионалната си идентичност като </w:t>
      </w:r>
      <w:proofErr w:type="spellStart"/>
      <w:r w:rsidRPr="00543CCA">
        <w:rPr>
          <w:bCs/>
        </w:rPr>
        <w:t>равнопоставен</w:t>
      </w:r>
      <w:proofErr w:type="spellEnd"/>
      <w:r w:rsidRPr="00543CCA">
        <w:rPr>
          <w:bCs/>
        </w:rPr>
        <w:t xml:space="preserve"> член на терапевтичния екип.</w:t>
      </w:r>
    </w:p>
    <w:p w:rsidR="00817E71" w:rsidRPr="00543CCA" w:rsidRDefault="00817E71" w:rsidP="00817E71">
      <w:pPr>
        <w:ind w:firstLine="284"/>
        <w:jc w:val="both"/>
        <w:rPr>
          <w:bCs/>
        </w:rPr>
      </w:pPr>
      <w:r w:rsidRPr="00543CCA">
        <w:rPr>
          <w:b/>
        </w:rPr>
        <w:t>Чл. 22</w:t>
      </w:r>
      <w:r w:rsidRPr="00543CCA">
        <w:rPr>
          <w:bCs/>
        </w:rPr>
        <w:t>. Професионалистът по здравни грижи трябва да се въздържа от действия или коментари, които биха уронили честта и достойнството на съсловието.</w:t>
      </w:r>
    </w:p>
    <w:p w:rsidR="00817E71" w:rsidRPr="00543CCA" w:rsidRDefault="00817E71" w:rsidP="00817E71">
      <w:pPr>
        <w:ind w:firstLine="284"/>
        <w:jc w:val="both"/>
        <w:rPr>
          <w:color w:val="000000"/>
        </w:rPr>
      </w:pPr>
      <w:r w:rsidRPr="00543CCA">
        <w:rPr>
          <w:b/>
          <w:bCs/>
          <w:color w:val="000000"/>
        </w:rPr>
        <w:t>Чл. 23</w:t>
      </w:r>
      <w:r w:rsidRPr="00543CCA">
        <w:rPr>
          <w:color w:val="000000"/>
        </w:rPr>
        <w:t>. Професионалистът по здравни грижи трябва да уведомява своевременно лекарите и съответно други отговорни лица и институции за всякакви промени и обстоятелства, които могат да поставят живота на пациента/клиента в опасност.</w:t>
      </w:r>
    </w:p>
    <w:p w:rsidR="00817E71" w:rsidRPr="00543CCA" w:rsidRDefault="00817E71" w:rsidP="00817E71">
      <w:pPr>
        <w:jc w:val="both"/>
        <w:rPr>
          <w:b/>
          <w:caps/>
          <w:color w:val="000000"/>
        </w:rPr>
      </w:pPr>
    </w:p>
    <w:p w:rsidR="00817E71" w:rsidRPr="00543CCA" w:rsidRDefault="00817E71" w:rsidP="00817E71">
      <w:pPr>
        <w:jc w:val="both"/>
        <w:rPr>
          <w:b/>
          <w:caps/>
        </w:rPr>
      </w:pPr>
      <w:r w:rsidRPr="00543CCA">
        <w:rPr>
          <w:b/>
          <w:caps/>
          <w:color w:val="000000"/>
        </w:rPr>
        <w:t xml:space="preserve">Раздел V. </w:t>
      </w:r>
      <w:r w:rsidRPr="00543CCA">
        <w:rPr>
          <w:b/>
          <w:caps/>
        </w:rPr>
        <w:t>Отношения между професионалистите по здравни грижи и обществото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24</w:t>
      </w:r>
      <w:r w:rsidRPr="00543CCA">
        <w:t>. Професионалистът по здравни грижи трябва да предлага услугите и помощта си на обществените власти с цел подпомагане и опазване на общественото здраве, съгласно научните принципи и установените норми.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25</w:t>
      </w:r>
      <w:r w:rsidRPr="00543CCA">
        <w:t xml:space="preserve">. Професионалистът по здравни грижи, който прави научно изследване, когато провежда епидемиологични, клинични или други изследвания трябва да следва основните </w:t>
      </w:r>
      <w:proofErr w:type="spellStart"/>
      <w:r w:rsidRPr="00543CCA">
        <w:t>деонтологични</w:t>
      </w:r>
      <w:proofErr w:type="spellEnd"/>
      <w:r w:rsidRPr="00543CCA">
        <w:t xml:space="preserve"> и етични принципи както са посочени в международните </w:t>
      </w:r>
      <w:r w:rsidRPr="00543CCA">
        <w:lastRenderedPageBreak/>
        <w:t xml:space="preserve">кодекси и формулирани от етични и </w:t>
      </w:r>
      <w:proofErr w:type="spellStart"/>
      <w:r w:rsidRPr="00543CCA">
        <w:t>деонтологични</w:t>
      </w:r>
      <w:proofErr w:type="spellEnd"/>
      <w:r w:rsidRPr="00543CCA">
        <w:t xml:space="preserve"> нормативни документи. Освен това, той/тя трябва да вземе всички мерки да уважи гражданските права на участниците като попита за информираното им съгласие да участват в научно изследване, с цел да подсигури точността на резултатите на изследването и да защити професионалната поверителност.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26</w:t>
      </w:r>
      <w:r w:rsidRPr="00543CCA">
        <w:t xml:space="preserve">. Професионалистът по здравни грижи не трябва да съчетава научно изследване с професионалните грижи освен в ситуациите, когато изследването може да осигури предимства при профилактика, </w:t>
      </w:r>
      <w:proofErr w:type="spellStart"/>
      <w:r w:rsidRPr="00543CCA">
        <w:t>диагностициране</w:t>
      </w:r>
      <w:proofErr w:type="spellEnd"/>
      <w:r w:rsidRPr="00543CCA">
        <w:t xml:space="preserve"> и терапия на пациента.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27. Задължения при педиатрични грижи</w:t>
      </w:r>
      <w:r w:rsidRPr="00543CCA">
        <w:t>. При осигуряване на педиатрични здравни грижи трябва да се вземат предвид личността и желанието на пациентите, особено на тези, навършили 12 г., преди изпълнението на медицински манипулации с цел намаляване на чувството за тревожност и снижаване на стреса.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28</w:t>
      </w:r>
      <w:r w:rsidRPr="00543CCA">
        <w:t xml:space="preserve">. </w:t>
      </w:r>
      <w:r w:rsidRPr="00543CCA">
        <w:rPr>
          <w:b/>
          <w:bCs/>
        </w:rPr>
        <w:t>Задължения при психиатрични грижи</w:t>
      </w:r>
      <w:r w:rsidRPr="00543CCA">
        <w:t>. Професионалистът по здравни грижи дължи уважение на личността на психиатричния пациент, като трябва да вземе предвид желанието му в онези случаи, когато пациентът е способен да го изрази (е автономен).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29</w:t>
      </w:r>
      <w:r w:rsidRPr="00543CCA">
        <w:t xml:space="preserve">. </w:t>
      </w:r>
      <w:r w:rsidRPr="00543CCA">
        <w:rPr>
          <w:b/>
          <w:bCs/>
        </w:rPr>
        <w:t>Задължения при грижи в общността</w:t>
      </w:r>
      <w:r w:rsidRPr="00543CCA">
        <w:t xml:space="preserve">. Професионалистът по здравни грижи трябва да осигури </w:t>
      </w:r>
      <w:proofErr w:type="spellStart"/>
      <w:r w:rsidRPr="00543CCA">
        <w:t>промотивни</w:t>
      </w:r>
      <w:proofErr w:type="spellEnd"/>
      <w:r w:rsidRPr="00543CCA">
        <w:t xml:space="preserve">, профилактични, диагностични, терапевтични, </w:t>
      </w:r>
      <w:proofErr w:type="spellStart"/>
      <w:r w:rsidRPr="00543CCA">
        <w:t>рехабилитационни</w:t>
      </w:r>
      <w:proofErr w:type="spellEnd"/>
      <w:r w:rsidRPr="00543CCA">
        <w:t xml:space="preserve"> и подкрепящи услуги в тясно сътрудничество с екипа, осъществяващ здравни грижи, със съответното заведение и обществените власти за опазване на общественото здраве.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30</w:t>
      </w:r>
      <w:r w:rsidRPr="00543CCA">
        <w:t>. Професионалистите по здравни грижи съдействат за развитието на професията, прилагат и повишават стандартите на здравните грижи.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31</w:t>
      </w:r>
      <w:r w:rsidRPr="00543CCA">
        <w:t>. Обществото дължи на професионалистите по здравни грижи уважение при изпълнение на професионалните им задължения и опазване на достойнството им.</w:t>
      </w:r>
    </w:p>
    <w:p w:rsidR="00817E71" w:rsidRPr="00543CCA" w:rsidRDefault="00817E71" w:rsidP="00817E71">
      <w:pPr>
        <w:ind w:firstLine="284"/>
        <w:jc w:val="both"/>
        <w:rPr>
          <w:b/>
        </w:rPr>
      </w:pPr>
    </w:p>
    <w:p w:rsidR="00817E71" w:rsidRPr="00543CCA" w:rsidRDefault="00817E71" w:rsidP="00817E71">
      <w:pPr>
        <w:ind w:firstLine="284"/>
        <w:jc w:val="both"/>
        <w:rPr>
          <w:b/>
        </w:rPr>
      </w:pPr>
      <w:r w:rsidRPr="00543CCA">
        <w:rPr>
          <w:b/>
        </w:rPr>
        <w:t>Допълнителни разпоредби</w:t>
      </w:r>
    </w:p>
    <w:p w:rsidR="00817E71" w:rsidRPr="00543CCA" w:rsidRDefault="00817E71" w:rsidP="00817E71">
      <w:pPr>
        <w:ind w:firstLine="284"/>
        <w:jc w:val="both"/>
      </w:pPr>
      <w:r w:rsidRPr="00543CCA">
        <w:t>§1 Нарушенията на професионалната етика по този Кодекс се санкционират от Комисиите по Професионална Етика към Регионалните Колегии  и Националната Комисия по Етика, съгласно  правата и задълженията им, регламентирани в Закона за съсловната организация на сестрите, акушерките и асоциираните медицински специалисти – чл.19, 32, т.3 и 4; Глава шеста – Нарушения и наказания - чл.40, 41, 42, 43, 44, 45.</w:t>
      </w:r>
    </w:p>
    <w:p w:rsidR="00817E71" w:rsidRPr="00543CCA" w:rsidRDefault="00817E71" w:rsidP="00817E71">
      <w:pPr>
        <w:ind w:firstLine="284"/>
        <w:jc w:val="both"/>
      </w:pPr>
      <w:r w:rsidRPr="00543CCA">
        <w:t>§2 Обединението на всички професии, осигуряващи здравни грижи е условно съобразено със секторните стандарти на Европейския Съюз, които разделят сестрите и акушерките като медицински специалности, а останалите професии като асоциирани здравни професии (</w:t>
      </w:r>
      <w:proofErr w:type="spellStart"/>
      <w:r w:rsidRPr="00543CCA">
        <w:t>Allied</w:t>
      </w:r>
      <w:proofErr w:type="spellEnd"/>
      <w:r w:rsidRPr="00543CCA">
        <w:t xml:space="preserve"> Health </w:t>
      </w:r>
      <w:proofErr w:type="spellStart"/>
      <w:r w:rsidRPr="00543CCA">
        <w:t>Professions</w:t>
      </w:r>
      <w:proofErr w:type="spellEnd"/>
      <w:r w:rsidRPr="00543CCA">
        <w:t>).</w:t>
      </w:r>
    </w:p>
    <w:p w:rsidR="00817E71" w:rsidRPr="00543CCA" w:rsidRDefault="00817E71" w:rsidP="00817E71">
      <w:pPr>
        <w:ind w:firstLine="284"/>
        <w:jc w:val="both"/>
      </w:pPr>
      <w:r w:rsidRPr="00543CCA">
        <w:rPr>
          <w:b/>
          <w:bCs/>
        </w:rPr>
        <w:t>Чл. 32.</w:t>
      </w:r>
      <w:r w:rsidRPr="00543CCA">
        <w:t xml:space="preserve"> Този Кодекс влиза в сила след приемането му от Конгреса на БАПЗГ.</w:t>
      </w:r>
    </w:p>
    <w:bookmarkEnd w:id="0"/>
    <w:p w:rsidR="00746E7C" w:rsidRPr="00543CCA" w:rsidRDefault="00746E7C"/>
    <w:sectPr w:rsidR="00746E7C" w:rsidRPr="0054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C02"/>
    <w:multiLevelType w:val="singleLevel"/>
    <w:tmpl w:val="523E69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71"/>
    <w:rsid w:val="00006073"/>
    <w:rsid w:val="00011A72"/>
    <w:rsid w:val="00031B87"/>
    <w:rsid w:val="0004003A"/>
    <w:rsid w:val="00055ADF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43CCA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17E71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2</cp:revision>
  <dcterms:created xsi:type="dcterms:W3CDTF">2020-03-17T12:38:00Z</dcterms:created>
  <dcterms:modified xsi:type="dcterms:W3CDTF">2020-03-18T07:04:00Z</dcterms:modified>
</cp:coreProperties>
</file>