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16" w:rsidRPr="00246416" w:rsidRDefault="002F61D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246416">
        <w:rPr>
          <w:sz w:val="24"/>
          <w:szCs w:val="24"/>
        </w:rPr>
        <w:t xml:space="preserve">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Близките на болен от рак са уведомени за диагнозата и прогнозата, но самият болен не е известен за диагнозата си, тъй като лекарят се опасява, че това ще навреди на пациента. 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2F61D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 w:rsidR="00246416">
        <w:rPr>
          <w:sz w:val="24"/>
          <w:szCs w:val="24"/>
        </w:rPr>
        <w:t xml:space="preserve">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Вие сте медицинска сестра в хирургично отделение. Д-р А.Б. взема информирано съгласие от 80-годишен пациент за операция. Той убеждава пациента, че операцията ще мине успешно и че той ще се грижи за него до неговото възстановяване и изписване. Пациентът дава съгласието си. Вие познавате изследванията на пациента и знаете, че той има диабет, но рисковете във връзка с извършването на операцията при това състояние не са съобщени на пациента. Вие тактично споменавате това на хирурга, който обаче ви отклонява с отговора, че това не е Ваше задължение.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2F61D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246416">
        <w:rPr>
          <w:sz w:val="24"/>
          <w:szCs w:val="24"/>
        </w:rPr>
        <w:t xml:space="preserve">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Млада семейна двойка има проблеми с възпроизводството. Налага се да се използва донор. Семейството дава съгласието си и оплождането е извършено успешно. Ражда се здраво дете и родителите са щастливи. Една от съседките на семейството обаче работи в лабораторията, където е извършена процедурата. Тя разпознава съседите си и споделя това със своя приятелка.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2F61D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246416">
        <w:rPr>
          <w:sz w:val="24"/>
          <w:szCs w:val="24"/>
        </w:rPr>
        <w:t xml:space="preserve">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Пациент, лежащ във вътрешно отделение, е поканен да </w:t>
      </w:r>
      <w:proofErr w:type="spellStart"/>
      <w:r w:rsidR="00246416" w:rsidRPr="00246416">
        <w:rPr>
          <w:sz w:val="24"/>
          <w:szCs w:val="24"/>
        </w:rPr>
        <w:t>участвува</w:t>
      </w:r>
      <w:proofErr w:type="spellEnd"/>
      <w:r w:rsidR="00246416" w:rsidRPr="00246416">
        <w:rPr>
          <w:sz w:val="24"/>
          <w:szCs w:val="24"/>
        </w:rPr>
        <w:t xml:space="preserve"> в клинично изпитване на нов медикамент. След като са му обяснени всички предимства и рискове от приложението на медикамента, пациентът отказва да бъде включен в експеримента. След няколко дни пациентът забелязва отчетлива промяна в отношението на лекуващия лекар - от вежлив и отзивчив той се превръща във вечно зает формалист и дори понякога се налага други колеги да обслужват пациента.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246416">
      <w:pPr>
        <w:jc w:val="both"/>
        <w:rPr>
          <w:sz w:val="24"/>
          <w:szCs w:val="24"/>
        </w:rPr>
      </w:pPr>
    </w:p>
    <w:p w:rsidR="00186F62" w:rsidRPr="00246416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 w:rsidR="00186F62">
        <w:rPr>
          <w:sz w:val="24"/>
          <w:szCs w:val="24"/>
        </w:rPr>
        <w:t xml:space="preserve">. </w:t>
      </w:r>
      <w:r w:rsidR="00186F62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186F62" w:rsidRPr="00246416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 xml:space="preserve">След болнично лечение пациент е изписан без да му бъде предоставена информация за последващото </w:t>
      </w:r>
      <w:proofErr w:type="spellStart"/>
      <w:r w:rsidR="00186F62" w:rsidRPr="00186F62">
        <w:rPr>
          <w:sz w:val="24"/>
          <w:szCs w:val="24"/>
        </w:rPr>
        <w:t>извънболнично</w:t>
      </w:r>
      <w:proofErr w:type="spellEnd"/>
      <w:r w:rsidR="00186F62" w:rsidRPr="00186F62">
        <w:rPr>
          <w:sz w:val="24"/>
          <w:szCs w:val="24"/>
        </w:rPr>
        <w:t xml:space="preserve"> лечение.</w:t>
      </w:r>
    </w:p>
    <w:p w:rsidR="00186F62" w:rsidRPr="00246416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Pr="00246416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="00186F62">
        <w:rPr>
          <w:sz w:val="24"/>
          <w:szCs w:val="24"/>
        </w:rPr>
        <w:t xml:space="preserve">. </w:t>
      </w:r>
      <w:r w:rsidR="00186F62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186F62" w:rsidRPr="00246416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Пациент, който е недоволен от общопрактикуващия си лекар, желае да го смени. Това му е отказано.</w:t>
      </w:r>
    </w:p>
    <w:p w:rsidR="00186F62" w:rsidRPr="00246416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186F62">
        <w:rPr>
          <w:sz w:val="24"/>
          <w:szCs w:val="24"/>
        </w:rPr>
        <w:t xml:space="preserve">. </w:t>
      </w:r>
      <w:r w:rsidR="00186F62" w:rsidRPr="002777FC">
        <w:rPr>
          <w:sz w:val="24"/>
          <w:szCs w:val="24"/>
        </w:rPr>
        <w:t>Кой е правилният липсващ термин в следното твърдение:</w:t>
      </w:r>
      <w:r w:rsidR="00186F62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Всеки пациент има правото на ………………………………… в здравните грижи, при което лекарят има задължение да сътрудничи в координацията на необходимите медицински грижи с другите здравни професионалисти, лекуващи пациента.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Приемственост*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Компетентност</w:t>
      </w:r>
    </w:p>
    <w:p w:rsidR="00186F62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Учт</w:t>
      </w:r>
      <w:r w:rsidR="00186F62">
        <w:rPr>
          <w:sz w:val="24"/>
          <w:szCs w:val="24"/>
        </w:rPr>
        <w:t>ивост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86F62">
        <w:rPr>
          <w:sz w:val="24"/>
          <w:szCs w:val="24"/>
        </w:rPr>
        <w:t>. Кое от посочените права на пациента според Декларацията от Лисабон засяга всеки един човек</w:t>
      </w:r>
      <w:r w:rsidR="002E1B4B">
        <w:rPr>
          <w:sz w:val="24"/>
          <w:szCs w:val="24"/>
        </w:rPr>
        <w:t xml:space="preserve"> независимо дали е пациент или не</w:t>
      </w:r>
      <w:r w:rsidR="00186F62">
        <w:rPr>
          <w:sz w:val="24"/>
          <w:szCs w:val="24"/>
        </w:rPr>
        <w:t>?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Религиозна помощ</w:t>
      </w:r>
    </w:p>
    <w:p w:rsidR="00186F62" w:rsidRDefault="002E1B4B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Некомпете</w:t>
      </w:r>
      <w:r w:rsidR="00186F62">
        <w:rPr>
          <w:sz w:val="24"/>
          <w:szCs w:val="24"/>
        </w:rPr>
        <w:t>н</w:t>
      </w:r>
      <w:r>
        <w:rPr>
          <w:sz w:val="24"/>
          <w:szCs w:val="24"/>
        </w:rPr>
        <w:t>тн</w:t>
      </w:r>
      <w:r w:rsidR="00186F62">
        <w:rPr>
          <w:sz w:val="24"/>
          <w:szCs w:val="24"/>
        </w:rPr>
        <w:t>ите според закона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Здравно обучение*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 w:rsidR="00186F62">
        <w:rPr>
          <w:sz w:val="24"/>
          <w:szCs w:val="24"/>
        </w:rPr>
        <w:t xml:space="preserve">. </w:t>
      </w:r>
      <w:r w:rsidR="00186F62" w:rsidRPr="002777FC">
        <w:rPr>
          <w:sz w:val="24"/>
          <w:szCs w:val="24"/>
        </w:rPr>
        <w:t>Кой е правилният липсващ термин в следното твърдение:</w:t>
      </w:r>
      <w:r w:rsidR="00186F62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Хуманните терминални грижи и облекчението на страданието на пациента е проява на уважение на правото …………………………………….. съгласно Ревизираната Декларация от Лисабон.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информация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лично достойнство</w:t>
      </w:r>
      <w:r w:rsidR="002E1B4B"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конфиденциалност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 w:rsidR="00186F62">
        <w:rPr>
          <w:sz w:val="24"/>
          <w:szCs w:val="24"/>
        </w:rPr>
        <w:t xml:space="preserve">. Според кое право </w:t>
      </w:r>
      <w:r w:rsidR="00D453F6">
        <w:rPr>
          <w:sz w:val="24"/>
          <w:szCs w:val="24"/>
        </w:rPr>
        <w:t xml:space="preserve">на пациент от Декларация от Лисабон </w:t>
      </w:r>
      <w:r w:rsidR="00D453F6" w:rsidRPr="00D453F6">
        <w:rPr>
          <w:sz w:val="24"/>
          <w:szCs w:val="24"/>
        </w:rPr>
        <w:t>наследниците</w:t>
      </w:r>
      <w:r w:rsidR="00D453F6">
        <w:rPr>
          <w:sz w:val="24"/>
          <w:szCs w:val="24"/>
        </w:rPr>
        <w:t xml:space="preserve"> на пациента</w:t>
      </w:r>
      <w:r w:rsidR="00D453F6" w:rsidRPr="00D453F6">
        <w:rPr>
          <w:sz w:val="24"/>
          <w:szCs w:val="24"/>
        </w:rPr>
        <w:t xml:space="preserve"> могат да получат право на </w:t>
      </w:r>
      <w:r w:rsidR="00D453F6" w:rsidRPr="00D453F6">
        <w:rPr>
          <w:b/>
          <w:sz w:val="24"/>
          <w:szCs w:val="24"/>
        </w:rPr>
        <w:t>достъп до информация</w:t>
      </w:r>
      <w:r w:rsidR="00D453F6" w:rsidRPr="00D453F6">
        <w:rPr>
          <w:sz w:val="24"/>
          <w:szCs w:val="24"/>
        </w:rPr>
        <w:t>, която би ги информирала за здравните рискове за тях</w:t>
      </w:r>
      <w:r w:rsidR="00D453F6">
        <w:rPr>
          <w:sz w:val="24"/>
          <w:szCs w:val="24"/>
        </w:rPr>
        <w:t>?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конфиденциалност*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информация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самоопределение</w:t>
      </w:r>
    </w:p>
    <w:p w:rsidR="00D453F6" w:rsidRDefault="00D453F6" w:rsidP="00186F62">
      <w:pPr>
        <w:jc w:val="both"/>
        <w:rPr>
          <w:sz w:val="24"/>
          <w:szCs w:val="24"/>
        </w:rPr>
      </w:pPr>
    </w:p>
    <w:p w:rsidR="00D453F6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11</w:t>
      </w:r>
      <w:r w:rsidR="00D453F6">
        <w:rPr>
          <w:sz w:val="24"/>
          <w:szCs w:val="24"/>
        </w:rPr>
        <w:t xml:space="preserve">. </w:t>
      </w:r>
      <w:r w:rsidR="00D453F6" w:rsidRPr="002777FC">
        <w:rPr>
          <w:sz w:val="24"/>
          <w:szCs w:val="24"/>
        </w:rPr>
        <w:t>Кой е правилният липсващ термин в следното твърдение:</w:t>
      </w:r>
      <w:r w:rsidR="00D453F6">
        <w:rPr>
          <w:sz w:val="24"/>
          <w:szCs w:val="24"/>
        </w:rPr>
        <w:t xml:space="preserve"> Според правото на ……………………………… </w:t>
      </w:r>
      <w:r w:rsidR="00D453F6" w:rsidRPr="00D453F6">
        <w:rPr>
          <w:sz w:val="24"/>
          <w:szCs w:val="24"/>
        </w:rPr>
        <w:t>Трябва да се подчертава личната отговорност на всеки за неговото собствено здраве</w:t>
      </w:r>
      <w:r w:rsidR="00D453F6">
        <w:rPr>
          <w:sz w:val="24"/>
          <w:szCs w:val="24"/>
        </w:rPr>
        <w:t>.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свободен избор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здравно обучение*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самоопределение</w:t>
      </w:r>
    </w:p>
    <w:p w:rsidR="00D453F6" w:rsidRDefault="00D453F6" w:rsidP="00186F62">
      <w:pPr>
        <w:jc w:val="both"/>
        <w:rPr>
          <w:sz w:val="24"/>
          <w:szCs w:val="24"/>
        </w:rPr>
      </w:pPr>
    </w:p>
    <w:p w:rsidR="00D453F6" w:rsidRDefault="002F61DE" w:rsidP="00186F6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12</w:t>
      </w:r>
      <w:r w:rsidR="00D453F6">
        <w:rPr>
          <w:sz w:val="24"/>
          <w:szCs w:val="24"/>
        </w:rPr>
        <w:t>. Според Декларация от Лисабон правото на информация дава възможност</w:t>
      </w:r>
      <w:r w:rsidR="00D453F6" w:rsidRPr="00D453F6">
        <w:rPr>
          <w:sz w:val="24"/>
          <w:szCs w:val="24"/>
        </w:rPr>
        <w:t xml:space="preserve"> на  пациента  може да  бъде  отказана  информация,  когато  има достатъчно основание да се счита, че тя ще представлява сериозен риск за живота или здравето му.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Вярно*</w:t>
      </w:r>
    </w:p>
    <w:p w:rsidR="00246416" w:rsidRDefault="00D453F6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</w:t>
      </w:r>
      <w:bookmarkStart w:id="0" w:name="_GoBack"/>
      <w:bookmarkEnd w:id="0"/>
    </w:p>
    <w:sectPr w:rsidR="00246416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2F61DE"/>
    <w:rsid w:val="003A330C"/>
    <w:rsid w:val="003B76E1"/>
    <w:rsid w:val="003E4CA0"/>
    <w:rsid w:val="004238EC"/>
    <w:rsid w:val="00441D9C"/>
    <w:rsid w:val="00455A93"/>
    <w:rsid w:val="00467FD2"/>
    <w:rsid w:val="004D2BA8"/>
    <w:rsid w:val="00505473"/>
    <w:rsid w:val="005439A8"/>
    <w:rsid w:val="005518A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C4A37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B3328"/>
    <w:rsid w:val="00D07F54"/>
    <w:rsid w:val="00D453F6"/>
    <w:rsid w:val="00DC5B59"/>
    <w:rsid w:val="00EC1A48"/>
    <w:rsid w:val="00EC7B68"/>
    <w:rsid w:val="00F7158B"/>
    <w:rsid w:val="00F95C3B"/>
    <w:rsid w:val="00FB54E4"/>
    <w:rsid w:val="00FC3F02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6F1B-9EF6-4D4D-B9E8-070FB2BE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tzanev-mobile</cp:lastModifiedBy>
  <cp:revision>4</cp:revision>
  <dcterms:created xsi:type="dcterms:W3CDTF">2020-05-10T10:17:00Z</dcterms:created>
  <dcterms:modified xsi:type="dcterms:W3CDTF">2020-05-10T14:38:00Z</dcterms:modified>
</cp:coreProperties>
</file>