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FCA1" w14:textId="7FA58437" w:rsidR="00506A21" w:rsidRDefault="00506A21"/>
    <w:p w14:paraId="0BCE20CE" w14:textId="7E6E00F7" w:rsidR="00C608F7" w:rsidRPr="00C608F7" w:rsidRDefault="00C608F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608F7">
        <w:rPr>
          <w:rFonts w:ascii="Times New Roman" w:hAnsi="Times New Roman" w:cs="Times New Roman"/>
          <w:sz w:val="24"/>
          <w:szCs w:val="24"/>
          <w:lang w:val="bg-BG"/>
        </w:rPr>
        <w:t>Информация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608F7">
        <w:rPr>
          <w:rFonts w:ascii="Times New Roman" w:hAnsi="Times New Roman" w:cs="Times New Roman"/>
          <w:sz w:val="24"/>
          <w:szCs w:val="24"/>
          <w:lang w:val="bg-BG"/>
        </w:rPr>
        <w:t>учебната дисциплина</w:t>
      </w:r>
    </w:p>
    <w:p w14:paraId="2922DC56" w14:textId="356C5F7B" w:rsidR="00C608F7" w:rsidRPr="00C83B8E" w:rsidRDefault="00C608F7" w:rsidP="00C608F7">
      <w:pPr>
        <w:pStyle w:val="BodyText3"/>
        <w:spacing w:before="120"/>
        <w:ind w:firstLine="567"/>
        <w:jc w:val="both"/>
        <w:rPr>
          <w:szCs w:val="24"/>
        </w:rPr>
      </w:pPr>
      <w:r w:rsidRPr="00C83B8E">
        <w:rPr>
          <w:szCs w:val="24"/>
        </w:rPr>
        <w:t>Дисциплината „Здравно законодателство” е задължителна съгласно Единните държавни изисквания за специалност „Управление на здравните грижи” на ОКС „бакалавър” и е част от общата дисциплина „Право (трудово и административно) и здравно законодателство“. Включена е за изучаване в трети семестър</w:t>
      </w:r>
      <w:r>
        <w:rPr>
          <w:szCs w:val="24"/>
        </w:rPr>
        <w:t xml:space="preserve">. </w:t>
      </w:r>
      <w:r w:rsidRPr="00C83B8E">
        <w:rPr>
          <w:szCs w:val="24"/>
        </w:rPr>
        <w:t xml:space="preserve"> Обучението по</w:t>
      </w:r>
      <w:r>
        <w:rPr>
          <w:szCs w:val="24"/>
        </w:rPr>
        <w:t xml:space="preserve"> тази</w:t>
      </w:r>
      <w:r w:rsidRPr="00C83B8E">
        <w:rPr>
          <w:szCs w:val="24"/>
        </w:rPr>
        <w:t xml:space="preserve"> дисциплина има за </w:t>
      </w:r>
      <w:r w:rsidRPr="00C83B8E">
        <w:rPr>
          <w:b/>
          <w:i/>
          <w:szCs w:val="24"/>
        </w:rPr>
        <w:t>цел</w:t>
      </w:r>
      <w:r w:rsidRPr="00C83B8E">
        <w:rPr>
          <w:i/>
          <w:szCs w:val="24"/>
        </w:rPr>
        <w:t xml:space="preserve"> </w:t>
      </w:r>
      <w:r w:rsidRPr="00C83B8E">
        <w:rPr>
          <w:szCs w:val="24"/>
        </w:rPr>
        <w:t xml:space="preserve">да запознае бъдещите ръководители по здравни грижи със системата на здравеопазване и необходимостта от нейното правно регулиране, със здравната реформа в България и нейните законодателни основи, с основните функции и принципи на здравното законодателство и със съдържанието на основните и специфичните здравни закони.  </w:t>
      </w:r>
    </w:p>
    <w:p w14:paraId="156A83FC" w14:textId="77777777" w:rsidR="00C608F7" w:rsidRPr="00C608F7" w:rsidRDefault="00C608F7">
      <w:pPr>
        <w:rPr>
          <w:lang w:val="bg-BG"/>
        </w:rPr>
      </w:pPr>
    </w:p>
    <w:sectPr w:rsidR="00C608F7" w:rsidRPr="00C608F7" w:rsidSect="0036666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36666D"/>
    <w:rsid w:val="00506A21"/>
    <w:rsid w:val="006176C4"/>
    <w:rsid w:val="00C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779C"/>
  <w15:chartTrackingRefBased/>
  <w15:docId w15:val="{A40B28BA-EA8C-4AD8-9F4B-34B1DAA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60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C608F7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2020-05-05T16:43:00Z</dcterms:created>
  <dcterms:modified xsi:type="dcterms:W3CDTF">2020-05-05T16:44:00Z</dcterms:modified>
</cp:coreProperties>
</file>