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97CE" w14:textId="77777777" w:rsidR="00622CEC" w:rsidRPr="00C83B8E" w:rsidRDefault="00622CEC" w:rsidP="008F3ACE">
      <w:pPr>
        <w:spacing w:line="360" w:lineRule="auto"/>
        <w:jc w:val="center"/>
        <w:rPr>
          <w:b/>
          <w:bCs/>
          <w:sz w:val="24"/>
          <w:szCs w:val="24"/>
          <w:lang w:val="bg-BG"/>
        </w:rPr>
      </w:pPr>
    </w:p>
    <w:p w14:paraId="594C9EB0" w14:textId="77777777" w:rsidR="00C66500" w:rsidRPr="00C83B8E" w:rsidRDefault="00C66500" w:rsidP="00C66500">
      <w:pPr>
        <w:spacing w:line="360" w:lineRule="auto"/>
        <w:jc w:val="center"/>
        <w:rPr>
          <w:b/>
          <w:sz w:val="40"/>
          <w:szCs w:val="40"/>
          <w:lang w:val="bg-BG"/>
        </w:rPr>
      </w:pPr>
      <w:r w:rsidRPr="00C83B8E">
        <w:rPr>
          <w:b/>
          <w:caps/>
          <w:sz w:val="40"/>
          <w:szCs w:val="40"/>
          <w:lang w:val="bg-BG"/>
        </w:rPr>
        <w:t>Медицински университет</w:t>
      </w:r>
      <w:r w:rsidRPr="00C83B8E">
        <w:rPr>
          <w:b/>
          <w:sz w:val="40"/>
          <w:szCs w:val="40"/>
          <w:lang w:val="bg-BG"/>
        </w:rPr>
        <w:t xml:space="preserve">  -  ПЛЕВЕН</w:t>
      </w:r>
    </w:p>
    <w:p w14:paraId="6B70B282" w14:textId="77777777" w:rsidR="00C66500" w:rsidRPr="00C83B8E" w:rsidRDefault="00C66500" w:rsidP="00C66500">
      <w:pPr>
        <w:pStyle w:val="BodyText"/>
        <w:jc w:val="center"/>
        <w:rPr>
          <w:b/>
          <w:sz w:val="36"/>
          <w:szCs w:val="36"/>
        </w:rPr>
      </w:pPr>
      <w:r w:rsidRPr="00C83B8E">
        <w:rPr>
          <w:b/>
          <w:sz w:val="36"/>
          <w:szCs w:val="36"/>
        </w:rPr>
        <w:t>ФАКУЛТЕТ „ОБЩЕСТВЕНО ЗДРАВЕ”</w:t>
      </w:r>
    </w:p>
    <w:p w14:paraId="5D7D06A2" w14:textId="77777777" w:rsidR="00C66500" w:rsidRPr="00C83B8E" w:rsidRDefault="00C66500" w:rsidP="00C66500">
      <w:pPr>
        <w:pStyle w:val="BodyText"/>
        <w:rPr>
          <w:sz w:val="24"/>
          <w:szCs w:val="24"/>
        </w:rPr>
      </w:pPr>
    </w:p>
    <w:p w14:paraId="207453CA" w14:textId="77777777" w:rsidR="00C66500" w:rsidRPr="00C83B8E" w:rsidRDefault="00C66500" w:rsidP="00C66500">
      <w:pPr>
        <w:rPr>
          <w:szCs w:val="24"/>
          <w:lang w:val="bg-BG"/>
        </w:rPr>
      </w:pPr>
    </w:p>
    <w:p w14:paraId="29BF252E" w14:textId="77777777" w:rsidR="00C66500" w:rsidRPr="00C83B8E" w:rsidRDefault="00C66500" w:rsidP="00C66500">
      <w:pPr>
        <w:ind w:right="-720"/>
        <w:rPr>
          <w:szCs w:val="24"/>
          <w:lang w:val="bg-BG"/>
        </w:rPr>
      </w:pPr>
    </w:p>
    <w:p w14:paraId="2502236A" w14:textId="77777777" w:rsidR="00C66500" w:rsidRPr="00C83B8E" w:rsidRDefault="00C66500" w:rsidP="00C66500">
      <w:pPr>
        <w:ind w:right="-720"/>
        <w:rPr>
          <w:szCs w:val="24"/>
          <w:lang w:val="bg-BG"/>
        </w:rPr>
      </w:pPr>
    </w:p>
    <w:p w14:paraId="5E155AD8" w14:textId="77777777" w:rsidR="00C66500" w:rsidRPr="00C83B8E" w:rsidRDefault="00C66500" w:rsidP="00C66500">
      <w:pPr>
        <w:ind w:left="-180" w:right="-720"/>
        <w:rPr>
          <w:sz w:val="28"/>
          <w:szCs w:val="28"/>
          <w:lang w:val="bg-BG"/>
        </w:rPr>
      </w:pPr>
      <w:r w:rsidRPr="00C83B8E">
        <w:rPr>
          <w:sz w:val="28"/>
          <w:szCs w:val="28"/>
          <w:lang w:val="bg-BG"/>
        </w:rPr>
        <w:t>ОДОБРЯВАМ:</w:t>
      </w:r>
      <w:r w:rsidRPr="00C83B8E">
        <w:rPr>
          <w:sz w:val="28"/>
          <w:szCs w:val="28"/>
          <w:lang w:val="bg-BG"/>
        </w:rPr>
        <w:tab/>
        <w:t xml:space="preserve">       </w:t>
      </w:r>
      <w:r w:rsidRPr="00C83B8E">
        <w:rPr>
          <w:sz w:val="28"/>
          <w:szCs w:val="28"/>
          <w:lang w:val="bg-BG"/>
        </w:rPr>
        <w:tab/>
      </w:r>
      <w:r w:rsidRPr="00C83B8E">
        <w:rPr>
          <w:sz w:val="28"/>
          <w:szCs w:val="28"/>
          <w:lang w:val="bg-BG"/>
        </w:rPr>
        <w:tab/>
      </w:r>
      <w:r w:rsidRPr="00C83B8E">
        <w:rPr>
          <w:sz w:val="28"/>
          <w:szCs w:val="28"/>
          <w:lang w:val="bg-BG"/>
        </w:rPr>
        <w:tab/>
      </w:r>
      <w:r w:rsidRPr="00C83B8E">
        <w:rPr>
          <w:sz w:val="28"/>
          <w:szCs w:val="28"/>
          <w:lang w:val="bg-BG"/>
        </w:rPr>
        <w:tab/>
      </w:r>
      <w:r w:rsidRPr="00C83B8E">
        <w:rPr>
          <w:sz w:val="28"/>
          <w:szCs w:val="28"/>
          <w:lang w:val="bg-BG"/>
        </w:rPr>
        <w:tab/>
        <w:t xml:space="preserve">ВЛИЗА В СИЛА </w:t>
      </w:r>
    </w:p>
    <w:p w14:paraId="744AF94A" w14:textId="5910B991" w:rsidR="00C66500" w:rsidRPr="00C83B8E" w:rsidRDefault="00C66500" w:rsidP="00C66500">
      <w:pPr>
        <w:ind w:left="-180" w:right="-720"/>
        <w:rPr>
          <w:sz w:val="28"/>
          <w:szCs w:val="28"/>
          <w:lang w:val="bg-BG"/>
        </w:rPr>
      </w:pPr>
      <w:r w:rsidRPr="00C83B8E">
        <w:rPr>
          <w:sz w:val="28"/>
          <w:szCs w:val="28"/>
          <w:lang w:val="bg-BG"/>
        </w:rPr>
        <w:t>Декан на ФОЗ</w:t>
      </w:r>
      <w:r w:rsidRPr="00C83B8E">
        <w:rPr>
          <w:sz w:val="28"/>
          <w:szCs w:val="28"/>
          <w:lang w:val="bg-BG"/>
        </w:rPr>
        <w:tab/>
      </w:r>
      <w:r w:rsidRPr="00C83B8E">
        <w:rPr>
          <w:sz w:val="28"/>
          <w:szCs w:val="28"/>
          <w:lang w:val="bg-BG"/>
        </w:rPr>
        <w:tab/>
      </w:r>
      <w:r w:rsidRPr="00C83B8E">
        <w:rPr>
          <w:sz w:val="28"/>
          <w:szCs w:val="28"/>
          <w:lang w:val="bg-BG"/>
        </w:rPr>
        <w:tab/>
      </w:r>
      <w:r w:rsidRPr="00C83B8E">
        <w:rPr>
          <w:sz w:val="28"/>
          <w:szCs w:val="28"/>
          <w:lang w:val="bg-BG"/>
        </w:rPr>
        <w:tab/>
      </w:r>
      <w:r w:rsidRPr="00C83B8E">
        <w:rPr>
          <w:sz w:val="28"/>
          <w:szCs w:val="28"/>
          <w:lang w:val="bg-BG"/>
        </w:rPr>
        <w:tab/>
      </w:r>
      <w:r w:rsidRPr="00C83B8E">
        <w:rPr>
          <w:sz w:val="28"/>
          <w:szCs w:val="28"/>
          <w:lang w:val="bg-BG"/>
        </w:rPr>
        <w:tab/>
        <w:t>ОТ УЧЕБНАТА 201</w:t>
      </w:r>
      <w:r w:rsidR="00D668CA" w:rsidRPr="00C83B8E">
        <w:rPr>
          <w:sz w:val="28"/>
          <w:szCs w:val="28"/>
          <w:lang w:val="bg-BG"/>
        </w:rPr>
        <w:t>9</w:t>
      </w:r>
      <w:r w:rsidRPr="00C83B8E">
        <w:rPr>
          <w:sz w:val="28"/>
          <w:szCs w:val="28"/>
          <w:lang w:val="bg-BG"/>
        </w:rPr>
        <w:t>/20</w:t>
      </w:r>
      <w:r w:rsidR="00D668CA" w:rsidRPr="00C83B8E">
        <w:rPr>
          <w:sz w:val="28"/>
          <w:szCs w:val="28"/>
          <w:lang w:val="bg-BG"/>
        </w:rPr>
        <w:t>20</w:t>
      </w:r>
      <w:r w:rsidRPr="00C83B8E">
        <w:rPr>
          <w:sz w:val="28"/>
          <w:szCs w:val="28"/>
          <w:lang w:val="bg-BG"/>
        </w:rPr>
        <w:t xml:space="preserve"> Г.</w:t>
      </w:r>
    </w:p>
    <w:p w14:paraId="7B4A9081" w14:textId="77777777" w:rsidR="00C66500" w:rsidRPr="00C83B8E" w:rsidRDefault="00C66500" w:rsidP="00C66500">
      <w:pPr>
        <w:ind w:left="-180" w:right="-900"/>
        <w:rPr>
          <w:sz w:val="28"/>
          <w:szCs w:val="28"/>
          <w:lang w:val="bg-BG"/>
        </w:rPr>
      </w:pPr>
      <w:r w:rsidRPr="00C83B8E">
        <w:rPr>
          <w:sz w:val="28"/>
          <w:szCs w:val="28"/>
          <w:lang w:val="bg-BG"/>
        </w:rPr>
        <w:t>(Проф. д-р С. Янкуловска, д.м.н.)</w:t>
      </w:r>
      <w:r w:rsidRPr="00C83B8E">
        <w:rPr>
          <w:sz w:val="28"/>
          <w:szCs w:val="28"/>
          <w:lang w:val="bg-BG"/>
        </w:rPr>
        <w:tab/>
      </w:r>
      <w:r w:rsidRPr="00C83B8E">
        <w:rPr>
          <w:sz w:val="28"/>
          <w:szCs w:val="28"/>
          <w:lang w:val="bg-BG"/>
        </w:rPr>
        <w:tab/>
      </w:r>
    </w:p>
    <w:p w14:paraId="7696922E" w14:textId="77777777" w:rsidR="00C66500" w:rsidRPr="00C83B8E" w:rsidRDefault="00C66500" w:rsidP="00C66500">
      <w:pPr>
        <w:ind w:right="-720"/>
        <w:rPr>
          <w:szCs w:val="24"/>
          <w:lang w:val="bg-BG"/>
        </w:rPr>
      </w:pPr>
      <w:r w:rsidRPr="00C83B8E">
        <w:rPr>
          <w:szCs w:val="24"/>
          <w:lang w:val="bg-BG"/>
        </w:rPr>
        <w:t xml:space="preserve">                       </w:t>
      </w:r>
      <w:r w:rsidRPr="00C83B8E">
        <w:rPr>
          <w:szCs w:val="24"/>
          <w:lang w:val="bg-BG"/>
        </w:rPr>
        <w:tab/>
      </w:r>
    </w:p>
    <w:p w14:paraId="0972EF84" w14:textId="77777777" w:rsidR="00C66500" w:rsidRPr="00C83B8E" w:rsidRDefault="00C66500" w:rsidP="00C66500">
      <w:pPr>
        <w:rPr>
          <w:szCs w:val="24"/>
          <w:lang w:val="bg-BG"/>
        </w:rPr>
      </w:pPr>
      <w:r w:rsidRPr="00C83B8E">
        <w:rPr>
          <w:szCs w:val="24"/>
          <w:lang w:val="bg-BG"/>
        </w:rPr>
        <w:tab/>
      </w:r>
      <w:r w:rsidRPr="00C83B8E">
        <w:rPr>
          <w:szCs w:val="24"/>
          <w:lang w:val="bg-BG"/>
        </w:rPr>
        <w:tab/>
      </w:r>
      <w:r w:rsidRPr="00C83B8E">
        <w:rPr>
          <w:szCs w:val="24"/>
          <w:lang w:val="bg-BG"/>
        </w:rPr>
        <w:tab/>
      </w:r>
      <w:r w:rsidRPr="00C83B8E">
        <w:rPr>
          <w:szCs w:val="24"/>
          <w:lang w:val="bg-BG"/>
        </w:rPr>
        <w:tab/>
      </w:r>
      <w:r w:rsidRPr="00C83B8E">
        <w:rPr>
          <w:szCs w:val="24"/>
          <w:lang w:val="bg-BG"/>
        </w:rPr>
        <w:tab/>
        <w:t xml:space="preserve">              </w:t>
      </w:r>
    </w:p>
    <w:p w14:paraId="195B57B9" w14:textId="77777777" w:rsidR="00C66500" w:rsidRPr="00C83B8E" w:rsidRDefault="00C66500" w:rsidP="00C66500">
      <w:pPr>
        <w:rPr>
          <w:szCs w:val="24"/>
          <w:lang w:val="bg-BG"/>
        </w:rPr>
      </w:pPr>
      <w:r w:rsidRPr="00C83B8E">
        <w:rPr>
          <w:szCs w:val="24"/>
          <w:lang w:val="bg-BG"/>
        </w:rPr>
        <w:tab/>
      </w:r>
    </w:p>
    <w:p w14:paraId="60411398" w14:textId="77777777" w:rsidR="00C66500" w:rsidRPr="00C83B8E" w:rsidRDefault="00C66500" w:rsidP="00C66500">
      <w:pPr>
        <w:rPr>
          <w:szCs w:val="24"/>
          <w:lang w:val="bg-BG"/>
        </w:rPr>
      </w:pPr>
    </w:p>
    <w:p w14:paraId="3B99A1AF" w14:textId="77777777" w:rsidR="00C66500" w:rsidRPr="00C83B8E" w:rsidRDefault="00C66500" w:rsidP="00C66500">
      <w:pPr>
        <w:spacing w:line="360" w:lineRule="auto"/>
        <w:jc w:val="center"/>
        <w:rPr>
          <w:b/>
          <w:szCs w:val="24"/>
          <w:lang w:val="bg-BG"/>
        </w:rPr>
      </w:pPr>
    </w:p>
    <w:p w14:paraId="0FDC8CE5" w14:textId="77777777" w:rsidR="00C66500" w:rsidRPr="00C83B8E" w:rsidRDefault="00C66500" w:rsidP="00C66500">
      <w:pPr>
        <w:spacing w:line="360" w:lineRule="auto"/>
        <w:jc w:val="center"/>
        <w:rPr>
          <w:b/>
          <w:sz w:val="44"/>
          <w:szCs w:val="44"/>
          <w:lang w:val="bg-BG"/>
        </w:rPr>
      </w:pPr>
      <w:r w:rsidRPr="00C83B8E">
        <w:rPr>
          <w:b/>
          <w:sz w:val="44"/>
          <w:szCs w:val="44"/>
          <w:lang w:val="bg-BG"/>
        </w:rPr>
        <w:t>УЧЕБНА ПРОГРАМА</w:t>
      </w:r>
    </w:p>
    <w:p w14:paraId="1B15EA43" w14:textId="77777777" w:rsidR="00C66500" w:rsidRPr="00C83B8E" w:rsidRDefault="00C66500" w:rsidP="00C66500">
      <w:pPr>
        <w:spacing w:line="360" w:lineRule="auto"/>
        <w:jc w:val="center"/>
        <w:rPr>
          <w:b/>
          <w:caps/>
          <w:sz w:val="28"/>
          <w:szCs w:val="28"/>
          <w:lang w:val="bg-BG"/>
        </w:rPr>
      </w:pPr>
      <w:r w:rsidRPr="00C83B8E">
        <w:rPr>
          <w:b/>
          <w:caps/>
          <w:sz w:val="28"/>
          <w:szCs w:val="28"/>
          <w:lang w:val="bg-BG"/>
        </w:rPr>
        <w:t>по</w:t>
      </w:r>
    </w:p>
    <w:p w14:paraId="32C8C13E" w14:textId="77777777" w:rsidR="00C66500" w:rsidRPr="00C83B8E" w:rsidRDefault="00C66500" w:rsidP="00C66500">
      <w:pPr>
        <w:spacing w:line="360" w:lineRule="auto"/>
        <w:jc w:val="center"/>
        <w:rPr>
          <w:b/>
          <w:sz w:val="36"/>
          <w:szCs w:val="36"/>
          <w:lang w:val="bg-BG"/>
        </w:rPr>
      </w:pPr>
      <w:r w:rsidRPr="00C83B8E">
        <w:rPr>
          <w:b/>
          <w:sz w:val="36"/>
          <w:szCs w:val="36"/>
          <w:lang w:val="bg-BG"/>
        </w:rPr>
        <w:t>„ЗДРАВНО ЗАКОНОДАТЕЛСТВО“</w:t>
      </w:r>
    </w:p>
    <w:p w14:paraId="5AAA2424" w14:textId="77777777" w:rsidR="00C66500" w:rsidRPr="00C83B8E" w:rsidRDefault="00C66500" w:rsidP="00C66500">
      <w:pPr>
        <w:spacing w:line="276" w:lineRule="auto"/>
        <w:jc w:val="center"/>
        <w:rPr>
          <w:b/>
          <w:szCs w:val="24"/>
          <w:lang w:val="bg-BG"/>
        </w:rPr>
      </w:pPr>
    </w:p>
    <w:p w14:paraId="4C3950E5" w14:textId="77777777" w:rsidR="00C66500" w:rsidRPr="00C83B8E" w:rsidRDefault="00C66500" w:rsidP="00C66500">
      <w:pPr>
        <w:spacing w:line="276" w:lineRule="auto"/>
        <w:jc w:val="center"/>
        <w:rPr>
          <w:b/>
          <w:szCs w:val="24"/>
          <w:lang w:val="bg-BG"/>
        </w:rPr>
      </w:pPr>
    </w:p>
    <w:p w14:paraId="4DE13689" w14:textId="77777777" w:rsidR="00C66500" w:rsidRPr="00C83B8E" w:rsidRDefault="00C66500" w:rsidP="00C66500">
      <w:pPr>
        <w:pStyle w:val="Heading1"/>
        <w:jc w:val="center"/>
        <w:rPr>
          <w:b/>
          <w:caps/>
          <w:sz w:val="32"/>
          <w:szCs w:val="32"/>
        </w:rPr>
      </w:pPr>
      <w:r w:rsidRPr="00C83B8E">
        <w:rPr>
          <w:caps/>
          <w:sz w:val="32"/>
          <w:szCs w:val="32"/>
        </w:rPr>
        <w:t>за ОБРАЗОВАТЕЛНО-КВАЛИФИКАЦИОННА СТЕПЕН</w:t>
      </w:r>
    </w:p>
    <w:p w14:paraId="53F5FB56" w14:textId="77777777" w:rsidR="00C66500" w:rsidRPr="00C83B8E" w:rsidRDefault="00C66500" w:rsidP="00C66500">
      <w:pPr>
        <w:pStyle w:val="Heading1"/>
        <w:jc w:val="center"/>
        <w:rPr>
          <w:b/>
          <w:caps/>
          <w:sz w:val="40"/>
          <w:szCs w:val="40"/>
        </w:rPr>
      </w:pPr>
      <w:r w:rsidRPr="00C83B8E">
        <w:rPr>
          <w:b/>
          <w:caps/>
          <w:sz w:val="40"/>
          <w:szCs w:val="40"/>
        </w:rPr>
        <w:t>„бакалавър”</w:t>
      </w:r>
    </w:p>
    <w:p w14:paraId="1EB7FCB8" w14:textId="77777777" w:rsidR="00C66500" w:rsidRPr="00C83B8E" w:rsidRDefault="00C66500" w:rsidP="00C66500">
      <w:pPr>
        <w:spacing w:line="360" w:lineRule="auto"/>
        <w:jc w:val="center"/>
        <w:rPr>
          <w:b/>
          <w:caps/>
          <w:szCs w:val="24"/>
          <w:lang w:val="bg-BG"/>
        </w:rPr>
      </w:pPr>
    </w:p>
    <w:p w14:paraId="1366D698" w14:textId="77777777" w:rsidR="002F5BD5" w:rsidRPr="00C83B8E" w:rsidRDefault="002F5BD5" w:rsidP="00C66500">
      <w:pPr>
        <w:spacing w:line="360" w:lineRule="auto"/>
        <w:jc w:val="center"/>
        <w:rPr>
          <w:b/>
          <w:caps/>
          <w:szCs w:val="24"/>
          <w:lang w:val="bg-BG"/>
        </w:rPr>
      </w:pPr>
    </w:p>
    <w:p w14:paraId="6B433E16" w14:textId="77777777" w:rsidR="00C66500" w:rsidRPr="00C83B8E" w:rsidRDefault="00C66500" w:rsidP="00C66500">
      <w:pPr>
        <w:spacing w:line="360" w:lineRule="auto"/>
        <w:jc w:val="center"/>
        <w:rPr>
          <w:b/>
          <w:caps/>
          <w:sz w:val="32"/>
          <w:szCs w:val="32"/>
          <w:lang w:val="bg-BG"/>
        </w:rPr>
      </w:pPr>
      <w:r w:rsidRPr="00C83B8E">
        <w:rPr>
          <w:caps/>
          <w:sz w:val="32"/>
          <w:szCs w:val="32"/>
          <w:lang w:val="bg-BG"/>
        </w:rPr>
        <w:t>СПЕЦИАЛНОСТ</w:t>
      </w:r>
      <w:r w:rsidRPr="00C83B8E">
        <w:rPr>
          <w:b/>
          <w:caps/>
          <w:sz w:val="32"/>
          <w:szCs w:val="32"/>
          <w:lang w:val="bg-BG"/>
        </w:rPr>
        <w:t xml:space="preserve"> </w:t>
      </w:r>
    </w:p>
    <w:p w14:paraId="0DB1CD07" w14:textId="77777777" w:rsidR="00C66500" w:rsidRPr="00C83B8E" w:rsidRDefault="00C66500" w:rsidP="00C66500">
      <w:pPr>
        <w:spacing w:line="360" w:lineRule="auto"/>
        <w:jc w:val="center"/>
        <w:rPr>
          <w:b/>
          <w:caps/>
          <w:sz w:val="36"/>
          <w:szCs w:val="36"/>
          <w:lang w:val="bg-BG"/>
        </w:rPr>
      </w:pPr>
      <w:r w:rsidRPr="00C83B8E">
        <w:rPr>
          <w:b/>
          <w:caps/>
          <w:sz w:val="36"/>
          <w:szCs w:val="36"/>
          <w:lang w:val="bg-BG"/>
        </w:rPr>
        <w:t xml:space="preserve">„УПРАВЛЕНИЕ НА ЗДРАВНИТЕ ГРИЖИ” </w:t>
      </w:r>
    </w:p>
    <w:p w14:paraId="791342E8" w14:textId="77777777" w:rsidR="00C66500" w:rsidRPr="00C83B8E" w:rsidRDefault="00C66500" w:rsidP="00C66500">
      <w:pPr>
        <w:spacing w:line="360" w:lineRule="auto"/>
        <w:jc w:val="center"/>
        <w:rPr>
          <w:b/>
          <w:szCs w:val="24"/>
          <w:lang w:val="bg-BG"/>
        </w:rPr>
      </w:pPr>
    </w:p>
    <w:p w14:paraId="72FAB56A" w14:textId="77777777" w:rsidR="00C66500" w:rsidRPr="00C83B8E" w:rsidRDefault="00C66500" w:rsidP="00C66500">
      <w:pPr>
        <w:spacing w:line="360" w:lineRule="auto"/>
        <w:jc w:val="center"/>
        <w:rPr>
          <w:b/>
          <w:szCs w:val="24"/>
          <w:lang w:val="bg-BG"/>
        </w:rPr>
      </w:pPr>
    </w:p>
    <w:p w14:paraId="170E9C85" w14:textId="77777777" w:rsidR="00C66500" w:rsidRPr="00C83B8E" w:rsidRDefault="00C66500" w:rsidP="00C66500">
      <w:pPr>
        <w:spacing w:line="360" w:lineRule="auto"/>
        <w:jc w:val="center"/>
        <w:rPr>
          <w:b/>
          <w:sz w:val="28"/>
          <w:szCs w:val="28"/>
          <w:lang w:val="bg-BG"/>
        </w:rPr>
      </w:pPr>
      <w:r w:rsidRPr="00C83B8E">
        <w:rPr>
          <w:b/>
          <w:sz w:val="28"/>
          <w:szCs w:val="28"/>
          <w:lang w:val="bg-BG"/>
        </w:rPr>
        <w:t>ЗАДОЧНО ОБУЧЕНИЕ</w:t>
      </w:r>
      <w:r w:rsidRPr="00C83B8E">
        <w:rPr>
          <w:sz w:val="28"/>
          <w:szCs w:val="28"/>
          <w:lang w:val="bg-BG"/>
        </w:rPr>
        <w:t xml:space="preserve"> </w:t>
      </w:r>
    </w:p>
    <w:p w14:paraId="26975B48" w14:textId="77777777" w:rsidR="00C66500" w:rsidRPr="00C83B8E" w:rsidRDefault="00C66500" w:rsidP="00C66500">
      <w:pPr>
        <w:rPr>
          <w:szCs w:val="24"/>
          <w:lang w:val="bg-BG"/>
        </w:rPr>
      </w:pPr>
    </w:p>
    <w:p w14:paraId="17959F24" w14:textId="77777777" w:rsidR="00C66500" w:rsidRPr="00C83B8E" w:rsidRDefault="00C66500" w:rsidP="00C66500">
      <w:pPr>
        <w:rPr>
          <w:szCs w:val="24"/>
          <w:lang w:val="bg-BG"/>
        </w:rPr>
      </w:pPr>
    </w:p>
    <w:p w14:paraId="6206F494" w14:textId="77777777" w:rsidR="00C66500" w:rsidRPr="00C83B8E" w:rsidRDefault="00C66500" w:rsidP="00C66500">
      <w:pPr>
        <w:rPr>
          <w:szCs w:val="24"/>
          <w:lang w:val="bg-BG"/>
        </w:rPr>
      </w:pPr>
    </w:p>
    <w:p w14:paraId="3FE1BD10" w14:textId="77777777" w:rsidR="00C66500" w:rsidRPr="00C83B8E" w:rsidRDefault="00C66500" w:rsidP="00C66500">
      <w:pPr>
        <w:rPr>
          <w:szCs w:val="24"/>
          <w:lang w:val="bg-BG"/>
        </w:rPr>
      </w:pPr>
    </w:p>
    <w:p w14:paraId="521EECD9" w14:textId="77777777" w:rsidR="00C66500" w:rsidRPr="00C83B8E" w:rsidRDefault="00C66500" w:rsidP="00C66500">
      <w:pPr>
        <w:spacing w:line="360" w:lineRule="auto"/>
        <w:jc w:val="center"/>
        <w:rPr>
          <w:b/>
          <w:szCs w:val="24"/>
          <w:lang w:val="bg-BG"/>
        </w:rPr>
      </w:pPr>
    </w:p>
    <w:p w14:paraId="0771191A" w14:textId="77777777" w:rsidR="00C66500" w:rsidRPr="00C83B8E" w:rsidRDefault="00C66500" w:rsidP="00C66500">
      <w:pPr>
        <w:spacing w:line="360" w:lineRule="auto"/>
        <w:jc w:val="center"/>
        <w:rPr>
          <w:b/>
          <w:sz w:val="24"/>
          <w:szCs w:val="24"/>
          <w:lang w:val="bg-BG"/>
        </w:rPr>
      </w:pPr>
      <w:r w:rsidRPr="00C83B8E">
        <w:rPr>
          <w:b/>
          <w:sz w:val="24"/>
          <w:szCs w:val="24"/>
          <w:lang w:val="bg-BG"/>
        </w:rPr>
        <w:t>ПЛЕВЕН</w:t>
      </w:r>
    </w:p>
    <w:p w14:paraId="18DCACE0" w14:textId="679AD066" w:rsidR="00C66500" w:rsidRPr="00C83B8E" w:rsidRDefault="00C66500" w:rsidP="00C66500">
      <w:pPr>
        <w:spacing w:line="360" w:lineRule="auto"/>
        <w:jc w:val="center"/>
        <w:rPr>
          <w:b/>
          <w:sz w:val="24"/>
          <w:szCs w:val="24"/>
          <w:lang w:val="bg-BG"/>
        </w:rPr>
      </w:pPr>
      <w:r w:rsidRPr="00C83B8E">
        <w:rPr>
          <w:b/>
          <w:sz w:val="24"/>
          <w:szCs w:val="24"/>
          <w:lang w:val="bg-BG"/>
        </w:rPr>
        <w:t>201</w:t>
      </w:r>
      <w:r w:rsidR="00D668CA" w:rsidRPr="00C83B8E">
        <w:rPr>
          <w:b/>
          <w:sz w:val="24"/>
          <w:szCs w:val="24"/>
          <w:lang w:val="bg-BG"/>
        </w:rPr>
        <w:t>9</w:t>
      </w:r>
    </w:p>
    <w:p w14:paraId="64E0CA37" w14:textId="77777777" w:rsidR="00C66500" w:rsidRPr="00C83B8E" w:rsidRDefault="00C66500">
      <w:pPr>
        <w:rPr>
          <w:b/>
          <w:szCs w:val="24"/>
          <w:u w:val="single"/>
          <w:lang w:val="bg-BG"/>
        </w:rPr>
      </w:pPr>
      <w:r w:rsidRPr="00C83B8E">
        <w:rPr>
          <w:b/>
          <w:szCs w:val="24"/>
          <w:u w:val="single"/>
          <w:lang w:val="bg-BG"/>
        </w:rPr>
        <w:br w:type="page"/>
      </w:r>
    </w:p>
    <w:p w14:paraId="1EBA8CB4" w14:textId="77777777" w:rsidR="00C66500" w:rsidRPr="00C83B8E" w:rsidRDefault="00C66500" w:rsidP="00C66500">
      <w:pPr>
        <w:spacing w:line="360" w:lineRule="auto"/>
        <w:ind w:firstLine="567"/>
        <w:jc w:val="both"/>
        <w:rPr>
          <w:b/>
          <w:sz w:val="24"/>
          <w:szCs w:val="24"/>
          <w:u w:val="single"/>
          <w:lang w:val="bg-BG"/>
        </w:rPr>
      </w:pPr>
    </w:p>
    <w:p w14:paraId="75B49E5E" w14:textId="77777777" w:rsidR="00C66500" w:rsidRPr="00C83B8E" w:rsidRDefault="00C66500" w:rsidP="00C66500">
      <w:pPr>
        <w:spacing w:line="360" w:lineRule="auto"/>
        <w:ind w:firstLine="567"/>
        <w:jc w:val="both"/>
        <w:rPr>
          <w:sz w:val="24"/>
          <w:szCs w:val="24"/>
          <w:u w:val="single"/>
          <w:lang w:val="bg-BG"/>
        </w:rPr>
      </w:pPr>
      <w:r w:rsidRPr="00C83B8E">
        <w:rPr>
          <w:b/>
          <w:sz w:val="24"/>
          <w:szCs w:val="24"/>
          <w:u w:val="single"/>
          <w:lang w:val="bg-BG"/>
        </w:rPr>
        <w:t>По единни държавни изисквания</w:t>
      </w:r>
      <w:r w:rsidRPr="00C83B8E">
        <w:rPr>
          <w:sz w:val="24"/>
          <w:szCs w:val="24"/>
          <w:u w:val="single"/>
          <w:lang w:val="bg-BG"/>
        </w:rPr>
        <w:t xml:space="preserve"> - задължителна</w:t>
      </w:r>
    </w:p>
    <w:p w14:paraId="2D2C7935" w14:textId="77777777" w:rsidR="00C66500" w:rsidRPr="00C83B8E" w:rsidRDefault="00C66500" w:rsidP="00C66500">
      <w:pPr>
        <w:spacing w:line="360" w:lineRule="auto"/>
        <w:ind w:firstLine="567"/>
        <w:jc w:val="both"/>
        <w:rPr>
          <w:sz w:val="24"/>
          <w:szCs w:val="24"/>
          <w:u w:val="single"/>
          <w:lang w:val="bg-BG"/>
        </w:rPr>
      </w:pPr>
      <w:r w:rsidRPr="00C83B8E">
        <w:rPr>
          <w:b/>
          <w:sz w:val="24"/>
          <w:szCs w:val="24"/>
          <w:u w:val="single"/>
          <w:lang w:val="bg-BG"/>
        </w:rPr>
        <w:t>По учебен план на МУ - Плевен</w:t>
      </w:r>
      <w:r w:rsidRPr="00C83B8E">
        <w:rPr>
          <w:sz w:val="24"/>
          <w:szCs w:val="24"/>
          <w:u w:val="single"/>
          <w:lang w:val="bg-BG"/>
        </w:rPr>
        <w:t xml:space="preserve">  - задължителна</w:t>
      </w:r>
    </w:p>
    <w:p w14:paraId="1E329FE0" w14:textId="77777777" w:rsidR="00C66500" w:rsidRPr="00C83B8E" w:rsidRDefault="00C66500" w:rsidP="00C66500">
      <w:pPr>
        <w:spacing w:line="360" w:lineRule="auto"/>
        <w:ind w:firstLine="567"/>
        <w:jc w:val="both"/>
        <w:rPr>
          <w:sz w:val="24"/>
          <w:szCs w:val="24"/>
          <w:lang w:val="bg-BG"/>
        </w:rPr>
      </w:pPr>
      <w:r w:rsidRPr="00C83B8E">
        <w:rPr>
          <w:b/>
          <w:bCs/>
          <w:sz w:val="24"/>
          <w:szCs w:val="24"/>
          <w:u w:val="single"/>
          <w:lang w:val="bg-BG"/>
        </w:rPr>
        <w:t>Учебен семестър</w:t>
      </w:r>
      <w:r w:rsidRPr="00C83B8E">
        <w:rPr>
          <w:sz w:val="24"/>
          <w:szCs w:val="24"/>
          <w:lang w:val="bg-BG"/>
        </w:rPr>
        <w:t>: трети</w:t>
      </w:r>
    </w:p>
    <w:p w14:paraId="172C2201" w14:textId="77777777" w:rsidR="00C66500" w:rsidRPr="00C83B8E" w:rsidRDefault="00C66500" w:rsidP="00C66500">
      <w:pPr>
        <w:spacing w:line="360" w:lineRule="auto"/>
        <w:ind w:firstLine="567"/>
        <w:jc w:val="both"/>
        <w:rPr>
          <w:sz w:val="24"/>
          <w:szCs w:val="24"/>
          <w:lang w:val="bg-BG"/>
        </w:rPr>
      </w:pPr>
      <w:r w:rsidRPr="00C83B8E">
        <w:rPr>
          <w:b/>
          <w:bCs/>
          <w:sz w:val="24"/>
          <w:szCs w:val="24"/>
          <w:u w:val="single"/>
          <w:lang w:val="bg-BG"/>
        </w:rPr>
        <w:t>Хорариум</w:t>
      </w:r>
      <w:r w:rsidRPr="00C83B8E">
        <w:rPr>
          <w:b/>
          <w:bCs/>
          <w:sz w:val="24"/>
          <w:szCs w:val="24"/>
          <w:lang w:val="bg-BG"/>
        </w:rPr>
        <w:t>:</w:t>
      </w:r>
      <w:r w:rsidRPr="00C83B8E">
        <w:rPr>
          <w:sz w:val="24"/>
          <w:szCs w:val="24"/>
          <w:lang w:val="bg-BG"/>
        </w:rPr>
        <w:t xml:space="preserve"> 30 часа лекции </w:t>
      </w:r>
    </w:p>
    <w:p w14:paraId="13213ABC" w14:textId="77777777" w:rsidR="00C66500" w:rsidRPr="00C83B8E" w:rsidRDefault="00C66500" w:rsidP="00C66500">
      <w:pPr>
        <w:spacing w:line="360" w:lineRule="auto"/>
        <w:ind w:firstLine="567"/>
        <w:jc w:val="both"/>
        <w:rPr>
          <w:sz w:val="24"/>
          <w:szCs w:val="24"/>
          <w:lang w:val="bg-BG"/>
        </w:rPr>
      </w:pPr>
      <w:r w:rsidRPr="00C83B8E">
        <w:rPr>
          <w:b/>
          <w:sz w:val="24"/>
          <w:szCs w:val="24"/>
          <w:u w:val="single"/>
          <w:lang w:val="bg-BG"/>
        </w:rPr>
        <w:t>Кредити</w:t>
      </w:r>
      <w:r w:rsidRPr="00C83B8E">
        <w:rPr>
          <w:b/>
          <w:sz w:val="24"/>
          <w:szCs w:val="24"/>
          <w:lang w:val="bg-BG"/>
        </w:rPr>
        <w:t>: 5,0</w:t>
      </w:r>
      <w:r w:rsidRPr="00C83B8E">
        <w:rPr>
          <w:sz w:val="24"/>
          <w:szCs w:val="24"/>
          <w:lang w:val="bg-BG"/>
        </w:rPr>
        <w:t xml:space="preserve"> (кредитен еквивалент – 25 ч.)</w:t>
      </w:r>
    </w:p>
    <w:p w14:paraId="7CD704E0" w14:textId="5FD24927" w:rsidR="00C66500" w:rsidRPr="00C83B8E" w:rsidRDefault="00C66500" w:rsidP="00C66500">
      <w:pPr>
        <w:spacing w:line="360" w:lineRule="auto"/>
        <w:ind w:firstLine="567"/>
        <w:jc w:val="both"/>
        <w:rPr>
          <w:sz w:val="24"/>
          <w:szCs w:val="24"/>
          <w:lang w:val="bg-BG"/>
        </w:rPr>
      </w:pPr>
      <w:r w:rsidRPr="00C83B8E">
        <w:rPr>
          <w:b/>
          <w:bCs/>
          <w:sz w:val="24"/>
          <w:szCs w:val="24"/>
          <w:u w:val="single"/>
          <w:lang w:val="bg-BG"/>
        </w:rPr>
        <w:t>Преподавател</w:t>
      </w:r>
      <w:r w:rsidR="00DD1199">
        <w:rPr>
          <w:b/>
          <w:bCs/>
          <w:sz w:val="24"/>
          <w:szCs w:val="24"/>
          <w:u w:val="single"/>
          <w:lang w:val="bg-BG"/>
        </w:rPr>
        <w:t>и</w:t>
      </w:r>
      <w:r w:rsidRPr="00C83B8E">
        <w:rPr>
          <w:b/>
          <w:bCs/>
          <w:sz w:val="24"/>
          <w:szCs w:val="24"/>
          <w:lang w:val="bg-BG"/>
        </w:rPr>
        <w:t>:</w:t>
      </w:r>
      <w:r w:rsidRPr="00C83B8E">
        <w:rPr>
          <w:sz w:val="24"/>
          <w:szCs w:val="24"/>
          <w:lang w:val="bg-BG"/>
        </w:rPr>
        <w:t xml:space="preserve"> </w:t>
      </w:r>
    </w:p>
    <w:p w14:paraId="4A860DE3" w14:textId="77777777" w:rsidR="00DD1199" w:rsidRPr="003D19E0" w:rsidRDefault="00DD1199" w:rsidP="00DD1199">
      <w:pPr>
        <w:widowControl w:val="0"/>
        <w:numPr>
          <w:ilvl w:val="0"/>
          <w:numId w:val="27"/>
        </w:numPr>
        <w:tabs>
          <w:tab w:val="left" w:pos="360"/>
        </w:tabs>
        <w:overflowPunct w:val="0"/>
        <w:autoSpaceDE w:val="0"/>
        <w:autoSpaceDN w:val="0"/>
        <w:adjustRightInd w:val="0"/>
        <w:jc w:val="both"/>
        <w:textAlignment w:val="baseline"/>
        <w:rPr>
          <w:sz w:val="24"/>
          <w:szCs w:val="24"/>
        </w:rPr>
      </w:pPr>
      <w:proofErr w:type="spellStart"/>
      <w:r w:rsidRPr="003D19E0">
        <w:rPr>
          <w:sz w:val="24"/>
          <w:szCs w:val="24"/>
        </w:rPr>
        <w:t>Проф</w:t>
      </w:r>
      <w:proofErr w:type="spellEnd"/>
      <w:r w:rsidRPr="003D19E0">
        <w:rPr>
          <w:sz w:val="24"/>
          <w:szCs w:val="24"/>
        </w:rPr>
        <w:t xml:space="preserve">. д-р </w:t>
      </w:r>
      <w:proofErr w:type="spellStart"/>
      <w:r w:rsidRPr="003D19E0">
        <w:rPr>
          <w:sz w:val="24"/>
          <w:szCs w:val="24"/>
        </w:rPr>
        <w:t>Силвия</w:t>
      </w:r>
      <w:proofErr w:type="spellEnd"/>
      <w:r w:rsidRPr="003D19E0">
        <w:rPr>
          <w:sz w:val="24"/>
          <w:szCs w:val="24"/>
        </w:rPr>
        <w:t xml:space="preserve"> </w:t>
      </w:r>
      <w:proofErr w:type="spellStart"/>
      <w:r w:rsidRPr="003D19E0">
        <w:rPr>
          <w:sz w:val="24"/>
          <w:szCs w:val="24"/>
        </w:rPr>
        <w:t>Александрова</w:t>
      </w:r>
      <w:proofErr w:type="spellEnd"/>
      <w:r w:rsidRPr="003D19E0">
        <w:rPr>
          <w:sz w:val="24"/>
          <w:szCs w:val="24"/>
        </w:rPr>
        <w:t xml:space="preserve">- </w:t>
      </w:r>
      <w:proofErr w:type="spellStart"/>
      <w:r w:rsidRPr="003D19E0">
        <w:rPr>
          <w:sz w:val="24"/>
          <w:szCs w:val="24"/>
        </w:rPr>
        <w:t>Янкуловска</w:t>
      </w:r>
      <w:proofErr w:type="spellEnd"/>
      <w:r w:rsidRPr="003D19E0">
        <w:rPr>
          <w:sz w:val="24"/>
          <w:szCs w:val="24"/>
        </w:rPr>
        <w:t xml:space="preserve">, </w:t>
      </w:r>
      <w:proofErr w:type="spellStart"/>
      <w:r w:rsidRPr="003D19E0">
        <w:rPr>
          <w:sz w:val="24"/>
          <w:szCs w:val="24"/>
        </w:rPr>
        <w:t>дмн</w:t>
      </w:r>
      <w:proofErr w:type="spellEnd"/>
    </w:p>
    <w:p w14:paraId="13CF87B9" w14:textId="77777777" w:rsidR="00DD1199" w:rsidRPr="003D19E0" w:rsidRDefault="00DD1199" w:rsidP="00DD1199">
      <w:pPr>
        <w:widowControl w:val="0"/>
        <w:numPr>
          <w:ilvl w:val="0"/>
          <w:numId w:val="27"/>
        </w:numPr>
        <w:tabs>
          <w:tab w:val="left" w:pos="360"/>
        </w:tabs>
        <w:overflowPunct w:val="0"/>
        <w:autoSpaceDE w:val="0"/>
        <w:autoSpaceDN w:val="0"/>
        <w:adjustRightInd w:val="0"/>
        <w:jc w:val="both"/>
        <w:textAlignment w:val="baseline"/>
        <w:rPr>
          <w:sz w:val="24"/>
          <w:szCs w:val="24"/>
        </w:rPr>
      </w:pPr>
      <w:proofErr w:type="spellStart"/>
      <w:r w:rsidRPr="003D19E0">
        <w:rPr>
          <w:sz w:val="24"/>
          <w:szCs w:val="24"/>
        </w:rPr>
        <w:t>Доц</w:t>
      </w:r>
      <w:proofErr w:type="spellEnd"/>
      <w:r w:rsidRPr="003D19E0">
        <w:rPr>
          <w:sz w:val="24"/>
          <w:szCs w:val="24"/>
        </w:rPr>
        <w:t xml:space="preserve">. д-р </w:t>
      </w:r>
      <w:proofErr w:type="spellStart"/>
      <w:r w:rsidRPr="003D19E0">
        <w:rPr>
          <w:sz w:val="24"/>
          <w:szCs w:val="24"/>
        </w:rPr>
        <w:t>Гена</w:t>
      </w:r>
      <w:proofErr w:type="spellEnd"/>
      <w:r w:rsidRPr="003D19E0">
        <w:rPr>
          <w:sz w:val="24"/>
          <w:szCs w:val="24"/>
        </w:rPr>
        <w:t xml:space="preserve"> </w:t>
      </w:r>
      <w:proofErr w:type="spellStart"/>
      <w:r w:rsidRPr="003D19E0">
        <w:rPr>
          <w:sz w:val="24"/>
          <w:szCs w:val="24"/>
        </w:rPr>
        <w:t>Грънчарова</w:t>
      </w:r>
      <w:proofErr w:type="spellEnd"/>
      <w:r w:rsidRPr="003D19E0">
        <w:rPr>
          <w:sz w:val="24"/>
          <w:szCs w:val="24"/>
        </w:rPr>
        <w:t xml:space="preserve">, </w:t>
      </w:r>
      <w:proofErr w:type="spellStart"/>
      <w:r w:rsidRPr="003D19E0">
        <w:rPr>
          <w:sz w:val="24"/>
          <w:szCs w:val="24"/>
        </w:rPr>
        <w:t>дм</w:t>
      </w:r>
      <w:proofErr w:type="spellEnd"/>
    </w:p>
    <w:p w14:paraId="1B9677E9" w14:textId="77777777" w:rsidR="00DD1199" w:rsidRPr="003D19E0" w:rsidRDefault="00DD1199" w:rsidP="00DD1199">
      <w:pPr>
        <w:ind w:firstLine="567"/>
        <w:jc w:val="both"/>
        <w:rPr>
          <w:sz w:val="24"/>
          <w:szCs w:val="24"/>
          <w:lang w:val="bg-BG"/>
        </w:rPr>
      </w:pPr>
    </w:p>
    <w:p w14:paraId="23F50988" w14:textId="77777777" w:rsidR="00C66500" w:rsidRPr="00C83B8E" w:rsidRDefault="00C66500" w:rsidP="00C66500">
      <w:pPr>
        <w:ind w:firstLine="567"/>
        <w:jc w:val="both"/>
        <w:rPr>
          <w:sz w:val="24"/>
          <w:szCs w:val="24"/>
          <w:lang w:val="bg-BG"/>
        </w:rPr>
      </w:pPr>
    </w:p>
    <w:p w14:paraId="0A7B680C" w14:textId="77777777" w:rsidR="00C66500" w:rsidRPr="00C83B8E" w:rsidRDefault="00C66500" w:rsidP="00C66500">
      <w:pPr>
        <w:spacing w:line="360" w:lineRule="auto"/>
        <w:ind w:firstLine="567"/>
        <w:jc w:val="both"/>
        <w:rPr>
          <w:b/>
          <w:sz w:val="24"/>
          <w:szCs w:val="24"/>
          <w:lang w:val="bg-BG"/>
        </w:rPr>
      </w:pPr>
    </w:p>
    <w:p w14:paraId="3B534C55" w14:textId="77777777" w:rsidR="00C66500" w:rsidRPr="00C83B8E" w:rsidRDefault="00C66500" w:rsidP="00C66500">
      <w:pPr>
        <w:spacing w:line="360" w:lineRule="auto"/>
        <w:ind w:firstLine="567"/>
        <w:jc w:val="both"/>
        <w:rPr>
          <w:sz w:val="24"/>
          <w:szCs w:val="24"/>
          <w:lang w:val="bg-BG"/>
        </w:rPr>
      </w:pPr>
      <w:r w:rsidRPr="00C83B8E">
        <w:rPr>
          <w:b/>
          <w:sz w:val="24"/>
          <w:szCs w:val="24"/>
          <w:lang w:val="bg-BG"/>
        </w:rPr>
        <w:t>1. АНОТАЦИЯ</w:t>
      </w:r>
    </w:p>
    <w:p w14:paraId="05A426A9" w14:textId="77777777" w:rsidR="00C66500" w:rsidRPr="00C83B8E" w:rsidRDefault="00C66500" w:rsidP="00C66500">
      <w:pPr>
        <w:pStyle w:val="BodyText3"/>
        <w:spacing w:before="120"/>
        <w:ind w:firstLine="567"/>
        <w:jc w:val="both"/>
        <w:rPr>
          <w:b/>
          <w:szCs w:val="24"/>
        </w:rPr>
      </w:pPr>
      <w:r w:rsidRPr="00C83B8E">
        <w:rPr>
          <w:szCs w:val="24"/>
        </w:rPr>
        <w:t xml:space="preserve">Дисциплината „Здравно законодателство” е задължителна съгласно Единните държавни изисквания за специалност „Управление на здравните грижи” на ОКС „бакалавър” и е част от общата дисциплина „Право (трудово и административно) и здравно законодателство“. Включена е за изучаване в трети семестър след дисциплината „Социална медицина”, което е необходимо условие за усвояване на предвидения в програмата материал. Тя е единствената дисциплина, която запознава студентите с основите на здравното законодателство и освен специфичната подготовка, която им предлага, разширява техния общ кръгозор. Придобитите знания са необходими на студентите както в хода на по-нататъшното им обучение, така и в бъдещата им практика при анализ на социално-здравните явления и вземане на организационни и управленчески решения. </w:t>
      </w:r>
    </w:p>
    <w:p w14:paraId="056BC357" w14:textId="77777777" w:rsidR="00C66500" w:rsidRPr="00C83B8E" w:rsidRDefault="00C66500" w:rsidP="00C66500">
      <w:pPr>
        <w:ind w:firstLine="567"/>
        <w:jc w:val="both"/>
        <w:rPr>
          <w:sz w:val="24"/>
          <w:szCs w:val="24"/>
          <w:lang w:val="bg-BG"/>
        </w:rPr>
      </w:pPr>
      <w:r w:rsidRPr="00C83B8E">
        <w:rPr>
          <w:sz w:val="24"/>
          <w:szCs w:val="24"/>
          <w:lang w:val="bg-BG"/>
        </w:rPr>
        <w:t xml:space="preserve">Обучението по дисциплината „Здравно законодателство” има за </w:t>
      </w:r>
      <w:r w:rsidRPr="00C83B8E">
        <w:rPr>
          <w:b/>
          <w:i/>
          <w:sz w:val="24"/>
          <w:szCs w:val="24"/>
          <w:lang w:val="bg-BG"/>
        </w:rPr>
        <w:t>цел</w:t>
      </w:r>
      <w:r w:rsidRPr="00C83B8E">
        <w:rPr>
          <w:i/>
          <w:sz w:val="24"/>
          <w:szCs w:val="24"/>
          <w:lang w:val="bg-BG"/>
        </w:rPr>
        <w:t xml:space="preserve"> </w:t>
      </w:r>
      <w:r w:rsidRPr="00C83B8E">
        <w:rPr>
          <w:sz w:val="24"/>
          <w:szCs w:val="24"/>
          <w:lang w:val="bg-BG"/>
        </w:rPr>
        <w:t xml:space="preserve">да запознае бъдещите ръководители по здравни грижи със системата на здравеопазване и необходимостта от нейното правно регулиране, със здравната реформа в България и нейните законодателни основи, с основните функции и принципи на здравното законодателство и със съдържанието на основните и специфичните здравни закони.  </w:t>
      </w:r>
    </w:p>
    <w:p w14:paraId="12319EF3" w14:textId="77777777" w:rsidR="00C66500" w:rsidRPr="00C83B8E" w:rsidRDefault="00C66500" w:rsidP="00C66500">
      <w:pPr>
        <w:ind w:firstLine="567"/>
        <w:jc w:val="both"/>
        <w:rPr>
          <w:sz w:val="24"/>
          <w:szCs w:val="24"/>
          <w:lang w:val="bg-BG"/>
        </w:rPr>
      </w:pPr>
      <w:r w:rsidRPr="00C83B8E">
        <w:rPr>
          <w:sz w:val="24"/>
          <w:szCs w:val="24"/>
          <w:lang w:val="bg-BG"/>
        </w:rPr>
        <w:t xml:space="preserve">Учебното съдържание е обособено в следните раздели: </w:t>
      </w:r>
    </w:p>
    <w:p w14:paraId="14AB888D" w14:textId="77777777" w:rsidR="00C66500" w:rsidRPr="00C83B8E" w:rsidRDefault="00C66500" w:rsidP="00C66500">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Общи въпроси на здравното законодателство.</w:t>
      </w:r>
    </w:p>
    <w:p w14:paraId="13A24C83" w14:textId="77777777" w:rsidR="00C66500" w:rsidRPr="00C83B8E" w:rsidRDefault="00C66500" w:rsidP="00C66500">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Основни положения на Закона за здравето като устройствен (</w:t>
      </w:r>
      <w:proofErr w:type="spellStart"/>
      <w:r w:rsidRPr="00C83B8E">
        <w:rPr>
          <w:sz w:val="24"/>
          <w:szCs w:val="24"/>
          <w:lang w:val="bg-BG"/>
        </w:rPr>
        <w:t>конститутивен</w:t>
      </w:r>
      <w:proofErr w:type="spellEnd"/>
      <w:r w:rsidRPr="00C83B8E">
        <w:rPr>
          <w:sz w:val="24"/>
          <w:szCs w:val="24"/>
          <w:lang w:val="bg-BG"/>
        </w:rPr>
        <w:t xml:space="preserve"> закон)</w:t>
      </w:r>
    </w:p>
    <w:p w14:paraId="545DF569" w14:textId="77777777" w:rsidR="00C66500" w:rsidRPr="00C83B8E" w:rsidRDefault="00C66500" w:rsidP="00C66500">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Основни положения на Закона за лечебните заведения</w:t>
      </w:r>
    </w:p>
    <w:p w14:paraId="339CA359" w14:textId="77777777" w:rsidR="00C66500" w:rsidRPr="00C83B8E" w:rsidRDefault="00C66500" w:rsidP="00C66500">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Основни положения на Закона за здравното осигуряване</w:t>
      </w:r>
    </w:p>
    <w:p w14:paraId="1B335DE2" w14:textId="77777777" w:rsidR="00C66500" w:rsidRPr="00C83B8E" w:rsidRDefault="00C66500" w:rsidP="00C66500">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 xml:space="preserve"> Други специфични закони и подзаконови нормативни актове. </w:t>
      </w:r>
    </w:p>
    <w:p w14:paraId="1CA564B2" w14:textId="77777777" w:rsidR="00C66500" w:rsidRPr="00C83B8E" w:rsidRDefault="00C66500" w:rsidP="00C66500">
      <w:pPr>
        <w:ind w:firstLine="567"/>
        <w:jc w:val="both"/>
        <w:rPr>
          <w:sz w:val="24"/>
          <w:szCs w:val="24"/>
          <w:lang w:val="bg-BG"/>
        </w:rPr>
      </w:pPr>
    </w:p>
    <w:p w14:paraId="1014BFFB" w14:textId="77777777" w:rsidR="00C66500" w:rsidRPr="00C83B8E" w:rsidRDefault="00C66500" w:rsidP="00C66500">
      <w:pPr>
        <w:ind w:firstLine="567"/>
        <w:jc w:val="both"/>
        <w:rPr>
          <w:sz w:val="24"/>
          <w:szCs w:val="24"/>
          <w:lang w:val="bg-BG"/>
        </w:rPr>
      </w:pPr>
    </w:p>
    <w:p w14:paraId="0715C652" w14:textId="77777777" w:rsidR="00C66500" w:rsidRPr="00C83B8E" w:rsidRDefault="00C66500" w:rsidP="00C66500">
      <w:pPr>
        <w:ind w:firstLine="567"/>
        <w:jc w:val="both"/>
        <w:rPr>
          <w:b/>
          <w:sz w:val="24"/>
          <w:szCs w:val="24"/>
          <w:lang w:val="bg-BG"/>
        </w:rPr>
      </w:pPr>
      <w:r w:rsidRPr="00C83B8E">
        <w:rPr>
          <w:b/>
          <w:sz w:val="24"/>
          <w:szCs w:val="24"/>
          <w:lang w:val="bg-BG"/>
        </w:rPr>
        <w:t>2. ОЧАКВАНИ РЕЗУЛТАТИ</w:t>
      </w:r>
    </w:p>
    <w:p w14:paraId="6965EBDD" w14:textId="77777777" w:rsidR="00C66500" w:rsidRPr="00C83B8E" w:rsidRDefault="00C66500" w:rsidP="00C66500">
      <w:pPr>
        <w:pStyle w:val="BodyText3"/>
        <w:spacing w:before="120"/>
        <w:ind w:firstLine="567"/>
        <w:jc w:val="both"/>
        <w:rPr>
          <w:b/>
          <w:szCs w:val="24"/>
        </w:rPr>
      </w:pPr>
      <w:r w:rsidRPr="00C83B8E">
        <w:rPr>
          <w:szCs w:val="24"/>
        </w:rPr>
        <w:t>Основен очакван резултат от обучението по дисциплината „Здравно законодателство” е изграждането на правилно виждане за законовите основи на развитие на съвременното здравеопазване. Очаква се студентите да се научат да работят с текстовете на основните нормативни актове и да могат да използват самостоятелно при необходимост електронните източници на основните законодателни документи.</w:t>
      </w:r>
    </w:p>
    <w:p w14:paraId="06166058" w14:textId="77777777" w:rsidR="00C66500" w:rsidRPr="00C83B8E" w:rsidRDefault="00C66500" w:rsidP="00C66500">
      <w:pPr>
        <w:ind w:firstLine="567"/>
        <w:jc w:val="both"/>
        <w:rPr>
          <w:sz w:val="24"/>
          <w:szCs w:val="24"/>
          <w:lang w:val="bg-BG"/>
        </w:rPr>
      </w:pPr>
      <w:r w:rsidRPr="00C83B8E">
        <w:rPr>
          <w:sz w:val="24"/>
          <w:szCs w:val="24"/>
          <w:lang w:val="bg-BG"/>
        </w:rPr>
        <w:lastRenderedPageBreak/>
        <w:t xml:space="preserve">След преминаване на курса по здравно законодателство бакалаврите от специалност „Управление на здравните грижи” трябва: </w:t>
      </w:r>
    </w:p>
    <w:p w14:paraId="237AC864" w14:textId="77777777" w:rsidR="00C66500" w:rsidRPr="00C83B8E" w:rsidRDefault="00C66500" w:rsidP="00C66500">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 xml:space="preserve">Да познават същността на здравеопазването като система; </w:t>
      </w:r>
    </w:p>
    <w:p w14:paraId="3866758D" w14:textId="77777777" w:rsidR="00C66500" w:rsidRPr="00C83B8E" w:rsidRDefault="00C66500" w:rsidP="00C66500">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Да познават основните насоки на здравната реформа в България;</w:t>
      </w:r>
    </w:p>
    <w:p w14:paraId="4DB8782A" w14:textId="77777777" w:rsidR="00C66500" w:rsidRPr="00C83B8E" w:rsidRDefault="00C66500" w:rsidP="00C66500">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 xml:space="preserve">Да разбират същността на здравното законодателство, разликите между етични и правни норми, функциите и основните принципи на здравното законодателство; </w:t>
      </w:r>
    </w:p>
    <w:p w14:paraId="38E6CA36" w14:textId="77777777" w:rsidR="00C66500" w:rsidRPr="00C83B8E" w:rsidRDefault="00C66500" w:rsidP="00C66500">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Да разбират конституционните основи на здравното законодателство;</w:t>
      </w:r>
    </w:p>
    <w:p w14:paraId="08E84320" w14:textId="77777777" w:rsidR="00C66500" w:rsidRPr="00C83B8E" w:rsidRDefault="00C66500" w:rsidP="00C66500">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Да класифицират и характеризират видовете законодателни актове и принципите на тяхното изработване и приемане;</w:t>
      </w:r>
    </w:p>
    <w:p w14:paraId="5163DD5E" w14:textId="77777777" w:rsidR="00C66500" w:rsidRPr="00C83B8E" w:rsidRDefault="00C66500" w:rsidP="00C66500">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C83B8E">
        <w:rPr>
          <w:sz w:val="24"/>
          <w:szCs w:val="24"/>
          <w:lang w:val="bg-BG"/>
        </w:rPr>
        <w:t xml:space="preserve">Да познават съдържанието на основните здравни закони: </w:t>
      </w:r>
    </w:p>
    <w:p w14:paraId="7F304892" w14:textId="77777777" w:rsidR="00C66500" w:rsidRPr="00C83B8E" w:rsidRDefault="00C66500" w:rsidP="00C66500">
      <w:pPr>
        <w:numPr>
          <w:ilvl w:val="1"/>
          <w:numId w:val="21"/>
        </w:numPr>
        <w:tabs>
          <w:tab w:val="clear" w:pos="1440"/>
        </w:tabs>
        <w:overflowPunct w:val="0"/>
        <w:autoSpaceDE w:val="0"/>
        <w:autoSpaceDN w:val="0"/>
        <w:adjustRightInd w:val="0"/>
        <w:ind w:hanging="306"/>
        <w:jc w:val="both"/>
        <w:textAlignment w:val="baseline"/>
        <w:rPr>
          <w:sz w:val="24"/>
          <w:szCs w:val="24"/>
          <w:lang w:val="bg-BG"/>
        </w:rPr>
      </w:pPr>
      <w:r w:rsidRPr="00C83B8E">
        <w:rPr>
          <w:sz w:val="24"/>
          <w:szCs w:val="24"/>
          <w:lang w:val="bg-BG"/>
        </w:rPr>
        <w:t xml:space="preserve">Закон за здравето; </w:t>
      </w:r>
    </w:p>
    <w:p w14:paraId="7A5CF8AE" w14:textId="77777777" w:rsidR="00C66500" w:rsidRPr="00C83B8E" w:rsidRDefault="00C66500" w:rsidP="00C66500">
      <w:pPr>
        <w:numPr>
          <w:ilvl w:val="1"/>
          <w:numId w:val="21"/>
        </w:numPr>
        <w:tabs>
          <w:tab w:val="clear" w:pos="1440"/>
        </w:tabs>
        <w:overflowPunct w:val="0"/>
        <w:autoSpaceDE w:val="0"/>
        <w:autoSpaceDN w:val="0"/>
        <w:adjustRightInd w:val="0"/>
        <w:ind w:hanging="306"/>
        <w:jc w:val="both"/>
        <w:textAlignment w:val="baseline"/>
        <w:rPr>
          <w:sz w:val="24"/>
          <w:szCs w:val="24"/>
          <w:lang w:val="bg-BG"/>
        </w:rPr>
      </w:pPr>
      <w:r w:rsidRPr="00C83B8E">
        <w:rPr>
          <w:sz w:val="24"/>
          <w:szCs w:val="24"/>
          <w:lang w:val="bg-BG"/>
        </w:rPr>
        <w:t>Закон за здравното осигуряване;</w:t>
      </w:r>
    </w:p>
    <w:p w14:paraId="5BBD1DED" w14:textId="77777777" w:rsidR="00C66500" w:rsidRPr="00C83B8E" w:rsidRDefault="00C66500" w:rsidP="00C66500">
      <w:pPr>
        <w:numPr>
          <w:ilvl w:val="1"/>
          <w:numId w:val="21"/>
        </w:numPr>
        <w:tabs>
          <w:tab w:val="clear" w:pos="1440"/>
        </w:tabs>
        <w:overflowPunct w:val="0"/>
        <w:autoSpaceDE w:val="0"/>
        <w:autoSpaceDN w:val="0"/>
        <w:adjustRightInd w:val="0"/>
        <w:ind w:hanging="306"/>
        <w:jc w:val="both"/>
        <w:textAlignment w:val="baseline"/>
        <w:rPr>
          <w:sz w:val="24"/>
          <w:szCs w:val="24"/>
          <w:lang w:val="bg-BG"/>
        </w:rPr>
      </w:pPr>
      <w:r w:rsidRPr="00C83B8E">
        <w:rPr>
          <w:sz w:val="24"/>
          <w:szCs w:val="24"/>
          <w:lang w:val="bg-BG"/>
        </w:rPr>
        <w:t>Закон за лечебните заведения.</w:t>
      </w:r>
    </w:p>
    <w:p w14:paraId="0131EA8A" w14:textId="77777777" w:rsidR="00C66500" w:rsidRPr="00C83B8E" w:rsidRDefault="00C66500" w:rsidP="00C66500">
      <w:pPr>
        <w:ind w:firstLine="567"/>
        <w:jc w:val="both"/>
        <w:rPr>
          <w:b/>
          <w:bCs/>
          <w:sz w:val="24"/>
          <w:szCs w:val="24"/>
          <w:lang w:val="bg-BG"/>
        </w:rPr>
      </w:pPr>
    </w:p>
    <w:p w14:paraId="72FF50A6" w14:textId="77777777" w:rsidR="00C66500" w:rsidRPr="00C83B8E" w:rsidRDefault="00C66500" w:rsidP="00C66500">
      <w:pPr>
        <w:ind w:firstLine="567"/>
        <w:jc w:val="both"/>
        <w:rPr>
          <w:b/>
          <w:bCs/>
          <w:sz w:val="24"/>
          <w:szCs w:val="24"/>
          <w:lang w:val="bg-BG"/>
        </w:rPr>
      </w:pPr>
    </w:p>
    <w:p w14:paraId="47C5EA10" w14:textId="77777777" w:rsidR="00C66500" w:rsidRPr="00C83B8E" w:rsidRDefault="00C66500" w:rsidP="00C66500">
      <w:pPr>
        <w:ind w:firstLine="567"/>
        <w:jc w:val="both"/>
        <w:rPr>
          <w:b/>
          <w:bCs/>
          <w:sz w:val="24"/>
          <w:szCs w:val="24"/>
          <w:lang w:val="bg-BG"/>
        </w:rPr>
      </w:pPr>
      <w:r w:rsidRPr="00C83B8E">
        <w:rPr>
          <w:b/>
          <w:bCs/>
          <w:sz w:val="24"/>
          <w:szCs w:val="24"/>
          <w:lang w:val="bg-BG"/>
        </w:rPr>
        <w:t>3. ФОРМИ НА ОБУЧЕНИЕ:</w:t>
      </w:r>
    </w:p>
    <w:p w14:paraId="0EB153A3" w14:textId="77777777" w:rsidR="00C66500" w:rsidRPr="00C83B8E" w:rsidRDefault="00C66500" w:rsidP="00C66500">
      <w:pPr>
        <w:numPr>
          <w:ilvl w:val="0"/>
          <w:numId w:val="2"/>
        </w:numPr>
        <w:autoSpaceDE w:val="0"/>
        <w:autoSpaceDN w:val="0"/>
        <w:ind w:left="851" w:hanging="284"/>
        <w:jc w:val="both"/>
        <w:rPr>
          <w:sz w:val="24"/>
          <w:szCs w:val="24"/>
          <w:lang w:val="bg-BG"/>
        </w:rPr>
      </w:pPr>
      <w:r w:rsidRPr="00C83B8E">
        <w:rPr>
          <w:sz w:val="24"/>
          <w:szCs w:val="24"/>
          <w:lang w:val="bg-BG"/>
        </w:rPr>
        <w:t>Лекции</w:t>
      </w:r>
    </w:p>
    <w:p w14:paraId="43E2564D" w14:textId="77777777" w:rsidR="00C66500" w:rsidRPr="00C83B8E" w:rsidRDefault="00C66500" w:rsidP="00C66500">
      <w:pPr>
        <w:ind w:firstLine="567"/>
        <w:jc w:val="both"/>
        <w:rPr>
          <w:b/>
          <w:bCs/>
          <w:caps/>
          <w:sz w:val="24"/>
          <w:szCs w:val="24"/>
          <w:lang w:val="bg-BG"/>
        </w:rPr>
      </w:pPr>
    </w:p>
    <w:p w14:paraId="5D15A9C1" w14:textId="77777777" w:rsidR="00C66500" w:rsidRPr="00C83B8E" w:rsidRDefault="00C66500" w:rsidP="00C66500">
      <w:pPr>
        <w:ind w:firstLine="567"/>
        <w:jc w:val="both"/>
        <w:rPr>
          <w:b/>
          <w:bCs/>
          <w:caps/>
          <w:sz w:val="24"/>
          <w:szCs w:val="24"/>
          <w:lang w:val="bg-BG"/>
        </w:rPr>
      </w:pPr>
    </w:p>
    <w:p w14:paraId="231E2C87" w14:textId="77777777" w:rsidR="00C66500" w:rsidRPr="00C83B8E" w:rsidRDefault="00C66500" w:rsidP="00C66500">
      <w:pPr>
        <w:ind w:firstLine="567"/>
        <w:jc w:val="both"/>
        <w:rPr>
          <w:b/>
          <w:bCs/>
          <w:caps/>
          <w:sz w:val="24"/>
          <w:szCs w:val="24"/>
          <w:lang w:val="bg-BG"/>
        </w:rPr>
      </w:pPr>
      <w:r w:rsidRPr="00C83B8E">
        <w:rPr>
          <w:b/>
          <w:bCs/>
          <w:caps/>
          <w:sz w:val="24"/>
          <w:szCs w:val="24"/>
          <w:lang w:val="bg-BG"/>
        </w:rPr>
        <w:t>4. Методи на обучение:</w:t>
      </w:r>
    </w:p>
    <w:p w14:paraId="579F0198" w14:textId="77777777" w:rsidR="00C66500" w:rsidRPr="00C83B8E" w:rsidRDefault="00C66500" w:rsidP="00C66500">
      <w:pPr>
        <w:numPr>
          <w:ilvl w:val="0"/>
          <w:numId w:val="2"/>
        </w:numPr>
        <w:autoSpaceDE w:val="0"/>
        <w:autoSpaceDN w:val="0"/>
        <w:ind w:left="851" w:hanging="284"/>
        <w:jc w:val="both"/>
        <w:rPr>
          <w:sz w:val="24"/>
          <w:szCs w:val="24"/>
          <w:lang w:val="bg-BG"/>
        </w:rPr>
      </w:pPr>
      <w:r w:rsidRPr="00C83B8E">
        <w:rPr>
          <w:sz w:val="24"/>
          <w:szCs w:val="24"/>
          <w:lang w:val="bg-BG"/>
        </w:rPr>
        <w:t>Лекционно изложение</w:t>
      </w:r>
    </w:p>
    <w:p w14:paraId="0A0D1A29" w14:textId="77777777" w:rsidR="00C66500" w:rsidRPr="00C83B8E" w:rsidRDefault="00C66500" w:rsidP="00C66500">
      <w:pPr>
        <w:numPr>
          <w:ilvl w:val="0"/>
          <w:numId w:val="2"/>
        </w:numPr>
        <w:autoSpaceDE w:val="0"/>
        <w:autoSpaceDN w:val="0"/>
        <w:ind w:left="851" w:hanging="284"/>
        <w:jc w:val="both"/>
        <w:rPr>
          <w:sz w:val="24"/>
          <w:szCs w:val="24"/>
          <w:lang w:val="bg-BG"/>
        </w:rPr>
      </w:pPr>
      <w:r w:rsidRPr="00C83B8E">
        <w:rPr>
          <w:sz w:val="24"/>
          <w:szCs w:val="24"/>
          <w:lang w:val="bg-BG"/>
        </w:rPr>
        <w:t>Мултимедийни презентации</w:t>
      </w:r>
    </w:p>
    <w:p w14:paraId="33B146A0" w14:textId="77777777" w:rsidR="00C66500" w:rsidRPr="00C83B8E" w:rsidRDefault="00C66500" w:rsidP="00C66500">
      <w:pPr>
        <w:numPr>
          <w:ilvl w:val="0"/>
          <w:numId w:val="2"/>
        </w:numPr>
        <w:autoSpaceDE w:val="0"/>
        <w:autoSpaceDN w:val="0"/>
        <w:ind w:left="851" w:hanging="284"/>
        <w:jc w:val="both"/>
        <w:rPr>
          <w:sz w:val="24"/>
          <w:szCs w:val="24"/>
          <w:lang w:val="bg-BG"/>
        </w:rPr>
      </w:pPr>
      <w:r w:rsidRPr="00C83B8E">
        <w:rPr>
          <w:sz w:val="24"/>
          <w:szCs w:val="24"/>
          <w:lang w:val="bg-BG"/>
        </w:rPr>
        <w:t>Дискусии по нормативните актове</w:t>
      </w:r>
    </w:p>
    <w:p w14:paraId="32EF36A7" w14:textId="77777777" w:rsidR="00C66500" w:rsidRPr="00C83B8E" w:rsidRDefault="00C66500" w:rsidP="00C66500">
      <w:pPr>
        <w:ind w:firstLine="567"/>
        <w:jc w:val="both"/>
        <w:rPr>
          <w:b/>
          <w:sz w:val="24"/>
          <w:szCs w:val="24"/>
          <w:lang w:val="bg-BG"/>
        </w:rPr>
      </w:pPr>
    </w:p>
    <w:p w14:paraId="1E1065EF" w14:textId="77777777" w:rsidR="00C66500" w:rsidRPr="00C83B8E" w:rsidRDefault="00C66500" w:rsidP="00C66500">
      <w:pPr>
        <w:ind w:firstLine="567"/>
        <w:jc w:val="both"/>
        <w:rPr>
          <w:sz w:val="24"/>
          <w:szCs w:val="24"/>
          <w:lang w:val="bg-BG"/>
        </w:rPr>
      </w:pPr>
      <w:r w:rsidRPr="00C83B8E">
        <w:rPr>
          <w:b/>
          <w:sz w:val="24"/>
          <w:szCs w:val="24"/>
          <w:lang w:val="bg-BG"/>
        </w:rPr>
        <w:t>Ле</w:t>
      </w:r>
      <w:r w:rsidRPr="00C83B8E">
        <w:rPr>
          <w:b/>
          <w:sz w:val="24"/>
          <w:szCs w:val="24"/>
          <w:lang w:val="bg-BG"/>
        </w:rPr>
        <w:softHyphen/>
        <w:t>к</w:t>
      </w:r>
      <w:r w:rsidRPr="00C83B8E">
        <w:rPr>
          <w:b/>
          <w:sz w:val="24"/>
          <w:szCs w:val="24"/>
          <w:lang w:val="bg-BG"/>
        </w:rPr>
        <w:softHyphen/>
        <w:t xml:space="preserve">ционното изложение </w:t>
      </w:r>
      <w:r w:rsidRPr="00C83B8E">
        <w:rPr>
          <w:sz w:val="24"/>
          <w:szCs w:val="24"/>
          <w:lang w:val="bg-BG"/>
        </w:rPr>
        <w:t>е ос</w:t>
      </w:r>
      <w:r w:rsidRPr="00C83B8E">
        <w:rPr>
          <w:sz w:val="24"/>
          <w:szCs w:val="24"/>
          <w:lang w:val="bg-BG"/>
        </w:rPr>
        <w:softHyphen/>
        <w:t>но</w:t>
      </w:r>
      <w:r w:rsidRPr="00C83B8E">
        <w:rPr>
          <w:sz w:val="24"/>
          <w:szCs w:val="24"/>
          <w:lang w:val="bg-BG"/>
        </w:rPr>
        <w:softHyphen/>
        <w:t>вен ме</w:t>
      </w:r>
      <w:r w:rsidRPr="00C83B8E">
        <w:rPr>
          <w:sz w:val="24"/>
          <w:szCs w:val="24"/>
          <w:lang w:val="bg-BG"/>
        </w:rPr>
        <w:softHyphen/>
        <w:t>тод за да</w:t>
      </w:r>
      <w:r w:rsidRPr="00C83B8E">
        <w:rPr>
          <w:sz w:val="24"/>
          <w:szCs w:val="24"/>
          <w:lang w:val="bg-BG"/>
        </w:rPr>
        <w:softHyphen/>
        <w:t>ва</w:t>
      </w:r>
      <w:r w:rsidRPr="00C83B8E">
        <w:rPr>
          <w:sz w:val="24"/>
          <w:szCs w:val="24"/>
          <w:lang w:val="bg-BG"/>
        </w:rPr>
        <w:softHyphen/>
        <w:t>не на но</w:t>
      </w:r>
      <w:r w:rsidRPr="00C83B8E">
        <w:rPr>
          <w:sz w:val="24"/>
          <w:szCs w:val="24"/>
          <w:lang w:val="bg-BG"/>
        </w:rPr>
        <w:softHyphen/>
        <w:t>ви зна</w:t>
      </w:r>
      <w:r w:rsidRPr="00C83B8E">
        <w:rPr>
          <w:sz w:val="24"/>
          <w:szCs w:val="24"/>
          <w:lang w:val="bg-BG"/>
        </w:rPr>
        <w:softHyphen/>
        <w:t xml:space="preserve">ния по учебната дисциплина. Те се водят с целия курс студенти и се осигуряват от мултимедийни презентации, представяни чрез видеопроектори в лекционна зала. </w:t>
      </w:r>
    </w:p>
    <w:p w14:paraId="76233D50" w14:textId="77777777" w:rsidR="00C66500" w:rsidRPr="00C83B8E" w:rsidRDefault="00C66500" w:rsidP="00C66500">
      <w:pPr>
        <w:ind w:firstLine="567"/>
        <w:jc w:val="both"/>
        <w:rPr>
          <w:sz w:val="24"/>
          <w:szCs w:val="24"/>
          <w:lang w:val="bg-BG"/>
        </w:rPr>
      </w:pPr>
      <w:r w:rsidRPr="00C83B8E">
        <w:rPr>
          <w:sz w:val="24"/>
          <w:szCs w:val="24"/>
          <w:lang w:val="bg-BG"/>
        </w:rPr>
        <w:t>Чрез ле</w:t>
      </w:r>
      <w:r w:rsidRPr="00C83B8E">
        <w:rPr>
          <w:sz w:val="24"/>
          <w:szCs w:val="24"/>
          <w:lang w:val="bg-BG"/>
        </w:rPr>
        <w:softHyphen/>
        <w:t>к</w:t>
      </w:r>
      <w:r w:rsidRPr="00C83B8E">
        <w:rPr>
          <w:sz w:val="24"/>
          <w:szCs w:val="24"/>
          <w:lang w:val="bg-BG"/>
        </w:rPr>
        <w:softHyphen/>
        <w:t>ци</w:t>
      </w:r>
      <w:r w:rsidRPr="00C83B8E">
        <w:rPr>
          <w:sz w:val="24"/>
          <w:szCs w:val="24"/>
          <w:lang w:val="bg-BG"/>
        </w:rPr>
        <w:softHyphen/>
        <w:t>он</w:t>
      </w:r>
      <w:r w:rsidRPr="00C83B8E">
        <w:rPr>
          <w:sz w:val="24"/>
          <w:szCs w:val="24"/>
          <w:lang w:val="bg-BG"/>
        </w:rPr>
        <w:softHyphen/>
        <w:t>ни</w:t>
      </w:r>
      <w:r w:rsidRPr="00C83B8E">
        <w:rPr>
          <w:sz w:val="24"/>
          <w:szCs w:val="24"/>
          <w:lang w:val="bg-BG"/>
        </w:rPr>
        <w:softHyphen/>
        <w:t>те за</w:t>
      </w:r>
      <w:r w:rsidRPr="00C83B8E">
        <w:rPr>
          <w:sz w:val="24"/>
          <w:szCs w:val="24"/>
          <w:lang w:val="bg-BG"/>
        </w:rPr>
        <w:softHyphen/>
        <w:t>ня</w:t>
      </w:r>
      <w:r w:rsidRPr="00C83B8E">
        <w:rPr>
          <w:sz w:val="24"/>
          <w:szCs w:val="24"/>
          <w:lang w:val="bg-BG"/>
        </w:rPr>
        <w:softHyphen/>
        <w:t>тия се ра</w:t>
      </w:r>
      <w:r w:rsidRPr="00C83B8E">
        <w:rPr>
          <w:sz w:val="24"/>
          <w:szCs w:val="24"/>
          <w:lang w:val="bg-BG"/>
        </w:rPr>
        <w:softHyphen/>
        <w:t>зя</w:t>
      </w:r>
      <w:r w:rsidRPr="00C83B8E">
        <w:rPr>
          <w:sz w:val="24"/>
          <w:szCs w:val="24"/>
          <w:lang w:val="bg-BG"/>
        </w:rPr>
        <w:softHyphen/>
        <w:t>с</w:t>
      </w:r>
      <w:r w:rsidRPr="00C83B8E">
        <w:rPr>
          <w:sz w:val="24"/>
          <w:szCs w:val="24"/>
          <w:lang w:val="bg-BG"/>
        </w:rPr>
        <w:softHyphen/>
        <w:t>ня</w:t>
      </w:r>
      <w:r w:rsidRPr="00C83B8E">
        <w:rPr>
          <w:sz w:val="24"/>
          <w:szCs w:val="24"/>
          <w:lang w:val="bg-BG"/>
        </w:rPr>
        <w:softHyphen/>
        <w:t xml:space="preserve">ват основните понятия в социалното и здравно законодателство, очертават се най-важните закономерности и се обръща внимание на студентите върху новите моменти в съответните нормативни актове, настъпили в периода след отпечатване на последното издание на учебника. </w:t>
      </w:r>
    </w:p>
    <w:p w14:paraId="40F42ECF" w14:textId="77777777" w:rsidR="00C66500" w:rsidRPr="00C83B8E" w:rsidRDefault="00C66500" w:rsidP="00C66500">
      <w:pPr>
        <w:ind w:firstLine="567"/>
        <w:jc w:val="both"/>
        <w:rPr>
          <w:caps/>
          <w:sz w:val="24"/>
          <w:szCs w:val="24"/>
          <w:lang w:val="bg-BG"/>
        </w:rPr>
      </w:pPr>
      <w:r w:rsidRPr="00C83B8E">
        <w:rPr>
          <w:sz w:val="24"/>
          <w:szCs w:val="24"/>
          <w:lang w:val="bg-BG"/>
        </w:rPr>
        <w:t xml:space="preserve">По време на лекциите се дава възможност на студентите за дискусии по презентациите и се подчертава необходимостта от допълнително самостоятелно изучаване на учебния материал, представен в съответните глави на учебника по „Социална медицина“ в предвиденото време за извънаудиторна работа и подготовка за семестриалния изпит. </w:t>
      </w:r>
    </w:p>
    <w:p w14:paraId="72B481B4" w14:textId="77777777" w:rsidR="00C66500" w:rsidRPr="00C83B8E" w:rsidRDefault="00C66500" w:rsidP="00C66500">
      <w:pPr>
        <w:ind w:firstLine="567"/>
        <w:jc w:val="both"/>
        <w:rPr>
          <w:caps/>
          <w:sz w:val="24"/>
          <w:szCs w:val="24"/>
          <w:lang w:val="bg-BG"/>
        </w:rPr>
      </w:pPr>
      <w:r w:rsidRPr="00C83B8E">
        <w:rPr>
          <w:sz w:val="24"/>
          <w:szCs w:val="24"/>
          <w:lang w:val="bg-BG"/>
        </w:rPr>
        <w:t xml:space="preserve">Дават се също указания за самостоятелна работа със съответните Интернет базирани нормативни документи в сайтовете на Министерство на здравеопазването, Национална здравноосигурителна каса и Българския правен портал – lex.bg. </w:t>
      </w:r>
    </w:p>
    <w:p w14:paraId="11E0D3AD" w14:textId="77777777" w:rsidR="00C66500" w:rsidRPr="00C83B8E" w:rsidRDefault="00C66500" w:rsidP="00C66500">
      <w:pPr>
        <w:ind w:firstLine="567"/>
        <w:jc w:val="both"/>
        <w:rPr>
          <w:b/>
          <w:sz w:val="24"/>
          <w:szCs w:val="24"/>
          <w:lang w:val="bg-BG"/>
        </w:rPr>
      </w:pPr>
    </w:p>
    <w:p w14:paraId="059F5E34" w14:textId="77777777" w:rsidR="00D668CA" w:rsidRPr="00C83B8E" w:rsidRDefault="00D668CA" w:rsidP="00D668CA">
      <w:pPr>
        <w:spacing w:line="360" w:lineRule="auto"/>
        <w:jc w:val="center"/>
        <w:rPr>
          <w:b/>
          <w:sz w:val="24"/>
          <w:szCs w:val="24"/>
          <w:lang w:val="bg-BG"/>
        </w:rPr>
      </w:pPr>
      <w:r w:rsidRPr="00C83B8E">
        <w:rPr>
          <w:b/>
          <w:sz w:val="24"/>
          <w:szCs w:val="24"/>
          <w:lang w:val="bg-BG"/>
        </w:rPr>
        <w:t>РАЗПРЕДЕЛЕНИЕ НА УЧЕБНИЯ МАТЕРИАЛ ПО ТЕМИ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6924"/>
        <w:gridCol w:w="1155"/>
      </w:tblGrid>
      <w:tr w:rsidR="00D668CA" w:rsidRPr="00C83B8E" w14:paraId="29B705E1" w14:textId="77777777" w:rsidTr="00B0596A">
        <w:trPr>
          <w:jc w:val="center"/>
        </w:trPr>
        <w:tc>
          <w:tcPr>
            <w:tcW w:w="993" w:type="dxa"/>
            <w:vAlign w:val="center"/>
          </w:tcPr>
          <w:p w14:paraId="4DEDA018" w14:textId="77777777" w:rsidR="00D668CA" w:rsidRPr="00C83B8E" w:rsidRDefault="00D668CA" w:rsidP="00B0596A">
            <w:pPr>
              <w:jc w:val="center"/>
              <w:rPr>
                <w:b/>
                <w:sz w:val="24"/>
                <w:szCs w:val="24"/>
                <w:lang w:val="bg-BG"/>
              </w:rPr>
            </w:pPr>
            <w:r w:rsidRPr="00C83B8E">
              <w:rPr>
                <w:b/>
                <w:sz w:val="24"/>
                <w:szCs w:val="24"/>
                <w:lang w:val="bg-BG"/>
              </w:rPr>
              <w:t>N</w:t>
            </w:r>
          </w:p>
        </w:tc>
        <w:tc>
          <w:tcPr>
            <w:tcW w:w="6924" w:type="dxa"/>
            <w:vAlign w:val="center"/>
          </w:tcPr>
          <w:p w14:paraId="3023A331" w14:textId="77777777" w:rsidR="00D668CA" w:rsidRPr="00C83B8E" w:rsidRDefault="00D668CA" w:rsidP="00B0596A">
            <w:pPr>
              <w:pStyle w:val="Heading2"/>
              <w:rPr>
                <w:sz w:val="24"/>
                <w:szCs w:val="24"/>
              </w:rPr>
            </w:pPr>
            <w:r w:rsidRPr="00C83B8E">
              <w:rPr>
                <w:sz w:val="24"/>
                <w:szCs w:val="24"/>
              </w:rPr>
              <w:t>Теми</w:t>
            </w:r>
          </w:p>
        </w:tc>
        <w:tc>
          <w:tcPr>
            <w:tcW w:w="1155" w:type="dxa"/>
            <w:shd w:val="clear" w:color="auto" w:fill="auto"/>
            <w:vAlign w:val="center"/>
          </w:tcPr>
          <w:p w14:paraId="62386CE9" w14:textId="77777777" w:rsidR="00D668CA" w:rsidRPr="00C83B8E" w:rsidRDefault="00D668CA" w:rsidP="00B0596A">
            <w:pPr>
              <w:jc w:val="center"/>
              <w:rPr>
                <w:sz w:val="24"/>
                <w:szCs w:val="24"/>
                <w:lang w:val="bg-BG"/>
              </w:rPr>
            </w:pPr>
            <w:r w:rsidRPr="00C83B8E">
              <w:rPr>
                <w:b/>
                <w:sz w:val="24"/>
                <w:szCs w:val="24"/>
                <w:lang w:val="bg-BG"/>
              </w:rPr>
              <w:t>Лекции</w:t>
            </w:r>
          </w:p>
        </w:tc>
      </w:tr>
      <w:tr w:rsidR="00D668CA" w:rsidRPr="00C83B8E" w14:paraId="1AAD0A73" w14:textId="77777777" w:rsidTr="00B0596A">
        <w:trPr>
          <w:jc w:val="center"/>
        </w:trPr>
        <w:tc>
          <w:tcPr>
            <w:tcW w:w="993" w:type="dxa"/>
            <w:vAlign w:val="center"/>
          </w:tcPr>
          <w:p w14:paraId="6D695D68" w14:textId="77777777" w:rsidR="00D668CA" w:rsidRPr="00C83B8E" w:rsidRDefault="00D668CA" w:rsidP="00B0596A">
            <w:pPr>
              <w:jc w:val="center"/>
              <w:rPr>
                <w:bCs/>
                <w:sz w:val="24"/>
                <w:szCs w:val="24"/>
                <w:lang w:val="bg-BG"/>
              </w:rPr>
            </w:pPr>
            <w:r w:rsidRPr="00C83B8E">
              <w:rPr>
                <w:bCs/>
                <w:sz w:val="24"/>
                <w:szCs w:val="24"/>
                <w:lang w:val="bg-BG"/>
              </w:rPr>
              <w:t>1</w:t>
            </w:r>
          </w:p>
        </w:tc>
        <w:tc>
          <w:tcPr>
            <w:tcW w:w="6924" w:type="dxa"/>
          </w:tcPr>
          <w:p w14:paraId="7E31425C" w14:textId="77777777" w:rsidR="00D668CA" w:rsidRPr="00C83B8E" w:rsidRDefault="00D668CA" w:rsidP="00B0596A">
            <w:pPr>
              <w:spacing w:before="60" w:after="60"/>
              <w:rPr>
                <w:sz w:val="24"/>
                <w:szCs w:val="24"/>
                <w:lang w:val="bg-BG"/>
              </w:rPr>
            </w:pPr>
            <w:r w:rsidRPr="00C83B8E">
              <w:rPr>
                <w:sz w:val="24"/>
                <w:szCs w:val="24"/>
                <w:lang w:val="bg-BG"/>
              </w:rPr>
              <w:t>Здравната система като социална система</w:t>
            </w:r>
          </w:p>
        </w:tc>
        <w:tc>
          <w:tcPr>
            <w:tcW w:w="1155" w:type="dxa"/>
            <w:shd w:val="clear" w:color="auto" w:fill="auto"/>
            <w:vAlign w:val="center"/>
          </w:tcPr>
          <w:p w14:paraId="42CBACB2" w14:textId="77777777" w:rsidR="00D668CA" w:rsidRPr="00C83B8E" w:rsidRDefault="00D668CA" w:rsidP="00B0596A">
            <w:pPr>
              <w:spacing w:line="360" w:lineRule="auto"/>
              <w:jc w:val="center"/>
              <w:rPr>
                <w:sz w:val="24"/>
                <w:szCs w:val="24"/>
                <w:lang w:val="bg-BG"/>
              </w:rPr>
            </w:pPr>
            <w:r w:rsidRPr="00C83B8E">
              <w:rPr>
                <w:sz w:val="24"/>
                <w:szCs w:val="24"/>
                <w:lang w:val="bg-BG"/>
              </w:rPr>
              <w:t>2</w:t>
            </w:r>
          </w:p>
        </w:tc>
      </w:tr>
      <w:tr w:rsidR="00D668CA" w:rsidRPr="00C83B8E" w14:paraId="6AD14DFF" w14:textId="77777777" w:rsidTr="00B0596A">
        <w:trPr>
          <w:jc w:val="center"/>
        </w:trPr>
        <w:tc>
          <w:tcPr>
            <w:tcW w:w="993" w:type="dxa"/>
            <w:vAlign w:val="center"/>
          </w:tcPr>
          <w:p w14:paraId="7B7692D3" w14:textId="77777777" w:rsidR="00D668CA" w:rsidRPr="00C83B8E" w:rsidRDefault="00D668CA" w:rsidP="00B0596A">
            <w:pPr>
              <w:jc w:val="center"/>
              <w:rPr>
                <w:bCs/>
                <w:sz w:val="24"/>
                <w:szCs w:val="24"/>
                <w:lang w:val="bg-BG"/>
              </w:rPr>
            </w:pPr>
            <w:r w:rsidRPr="00C83B8E">
              <w:rPr>
                <w:bCs/>
                <w:sz w:val="24"/>
                <w:szCs w:val="24"/>
                <w:lang w:val="bg-BG"/>
              </w:rPr>
              <w:t>2</w:t>
            </w:r>
          </w:p>
        </w:tc>
        <w:tc>
          <w:tcPr>
            <w:tcW w:w="6924" w:type="dxa"/>
          </w:tcPr>
          <w:p w14:paraId="0EEB9993" w14:textId="77777777" w:rsidR="00D668CA" w:rsidRPr="00C83B8E" w:rsidRDefault="00D668CA" w:rsidP="00B0596A">
            <w:pPr>
              <w:spacing w:before="60" w:after="60"/>
              <w:rPr>
                <w:sz w:val="24"/>
                <w:szCs w:val="24"/>
                <w:lang w:val="bg-BG"/>
              </w:rPr>
            </w:pPr>
            <w:r w:rsidRPr="00C83B8E">
              <w:rPr>
                <w:sz w:val="24"/>
                <w:szCs w:val="24"/>
                <w:lang w:val="bg-BG"/>
              </w:rPr>
              <w:t>Здравна служба</w:t>
            </w:r>
          </w:p>
        </w:tc>
        <w:tc>
          <w:tcPr>
            <w:tcW w:w="1155" w:type="dxa"/>
            <w:shd w:val="clear" w:color="auto" w:fill="auto"/>
            <w:vAlign w:val="center"/>
          </w:tcPr>
          <w:p w14:paraId="7F6F45AF" w14:textId="77777777" w:rsidR="00D668CA" w:rsidRPr="00C83B8E" w:rsidRDefault="00D668CA" w:rsidP="00B0596A">
            <w:pPr>
              <w:spacing w:line="360" w:lineRule="auto"/>
              <w:jc w:val="center"/>
              <w:rPr>
                <w:sz w:val="24"/>
                <w:szCs w:val="24"/>
                <w:lang w:val="bg-BG"/>
              </w:rPr>
            </w:pPr>
            <w:r w:rsidRPr="00C83B8E">
              <w:rPr>
                <w:sz w:val="24"/>
                <w:szCs w:val="24"/>
                <w:lang w:val="bg-BG"/>
              </w:rPr>
              <w:t>2</w:t>
            </w:r>
          </w:p>
        </w:tc>
      </w:tr>
      <w:tr w:rsidR="00D668CA" w:rsidRPr="00C83B8E" w14:paraId="008E8347" w14:textId="77777777" w:rsidTr="00B0596A">
        <w:trPr>
          <w:jc w:val="center"/>
        </w:trPr>
        <w:tc>
          <w:tcPr>
            <w:tcW w:w="993" w:type="dxa"/>
            <w:vAlign w:val="center"/>
          </w:tcPr>
          <w:p w14:paraId="7AAA208D" w14:textId="77777777" w:rsidR="00D668CA" w:rsidRPr="00C83B8E" w:rsidRDefault="00D668CA" w:rsidP="00B0596A">
            <w:pPr>
              <w:jc w:val="center"/>
              <w:rPr>
                <w:bCs/>
                <w:sz w:val="24"/>
                <w:szCs w:val="24"/>
                <w:lang w:val="bg-BG"/>
              </w:rPr>
            </w:pPr>
            <w:r w:rsidRPr="00C83B8E">
              <w:rPr>
                <w:bCs/>
                <w:sz w:val="24"/>
                <w:szCs w:val="24"/>
                <w:lang w:val="bg-BG"/>
              </w:rPr>
              <w:t>3</w:t>
            </w:r>
          </w:p>
        </w:tc>
        <w:tc>
          <w:tcPr>
            <w:tcW w:w="6924" w:type="dxa"/>
          </w:tcPr>
          <w:p w14:paraId="6BAFB73B" w14:textId="77777777" w:rsidR="00D668CA" w:rsidRPr="00C83B8E" w:rsidRDefault="00D668CA" w:rsidP="00B0596A">
            <w:pPr>
              <w:spacing w:before="60" w:after="60"/>
              <w:rPr>
                <w:sz w:val="24"/>
                <w:szCs w:val="24"/>
                <w:lang w:val="bg-BG"/>
              </w:rPr>
            </w:pPr>
            <w:r w:rsidRPr="00C83B8E">
              <w:rPr>
                <w:sz w:val="24"/>
                <w:szCs w:val="24"/>
                <w:lang w:val="bg-BG"/>
              </w:rPr>
              <w:t>Здравните системи в развитите страни</w:t>
            </w:r>
          </w:p>
        </w:tc>
        <w:tc>
          <w:tcPr>
            <w:tcW w:w="1155" w:type="dxa"/>
            <w:shd w:val="clear" w:color="auto" w:fill="auto"/>
            <w:vAlign w:val="center"/>
          </w:tcPr>
          <w:p w14:paraId="4F1555EF" w14:textId="77777777" w:rsidR="00D668CA" w:rsidRPr="00C83B8E" w:rsidRDefault="00D668CA" w:rsidP="00B0596A">
            <w:pPr>
              <w:spacing w:line="360" w:lineRule="auto"/>
              <w:jc w:val="center"/>
              <w:rPr>
                <w:sz w:val="24"/>
                <w:szCs w:val="24"/>
                <w:lang w:val="bg-BG"/>
              </w:rPr>
            </w:pPr>
            <w:r w:rsidRPr="00C83B8E">
              <w:rPr>
                <w:sz w:val="24"/>
                <w:szCs w:val="24"/>
                <w:lang w:val="bg-BG"/>
              </w:rPr>
              <w:t>2</w:t>
            </w:r>
          </w:p>
        </w:tc>
      </w:tr>
      <w:tr w:rsidR="00D668CA" w:rsidRPr="00C83B8E" w14:paraId="44850D1D" w14:textId="77777777" w:rsidTr="00B0596A">
        <w:trPr>
          <w:jc w:val="center"/>
        </w:trPr>
        <w:tc>
          <w:tcPr>
            <w:tcW w:w="993" w:type="dxa"/>
            <w:vAlign w:val="center"/>
          </w:tcPr>
          <w:p w14:paraId="764ED8E9" w14:textId="77777777" w:rsidR="00D668CA" w:rsidRPr="00C83B8E" w:rsidRDefault="00D668CA" w:rsidP="00B0596A">
            <w:pPr>
              <w:jc w:val="center"/>
              <w:rPr>
                <w:bCs/>
                <w:sz w:val="24"/>
                <w:szCs w:val="24"/>
                <w:lang w:val="bg-BG"/>
              </w:rPr>
            </w:pPr>
            <w:r w:rsidRPr="00C83B8E">
              <w:rPr>
                <w:bCs/>
                <w:sz w:val="24"/>
                <w:szCs w:val="24"/>
                <w:lang w:val="bg-BG"/>
              </w:rPr>
              <w:t>4</w:t>
            </w:r>
          </w:p>
        </w:tc>
        <w:tc>
          <w:tcPr>
            <w:tcW w:w="6924" w:type="dxa"/>
          </w:tcPr>
          <w:p w14:paraId="49E46399" w14:textId="77777777" w:rsidR="00D668CA" w:rsidRPr="00C83B8E" w:rsidRDefault="00D668CA" w:rsidP="00B0596A">
            <w:pPr>
              <w:spacing w:before="60" w:after="60"/>
              <w:rPr>
                <w:sz w:val="24"/>
                <w:szCs w:val="24"/>
                <w:lang w:val="bg-BG"/>
              </w:rPr>
            </w:pPr>
            <w:r w:rsidRPr="00C83B8E">
              <w:rPr>
                <w:sz w:val="24"/>
                <w:szCs w:val="24"/>
                <w:lang w:val="bg-BG"/>
              </w:rPr>
              <w:t xml:space="preserve">Развитие на здравното законодателство в България - </w:t>
            </w:r>
            <w:r w:rsidRPr="00C83B8E">
              <w:rPr>
                <w:sz w:val="24"/>
                <w:szCs w:val="24"/>
                <w:lang w:val="bg-BG"/>
              </w:rPr>
              <w:lastRenderedPageBreak/>
              <w:t>характеристика на основните етапи след 1978 г.</w:t>
            </w:r>
          </w:p>
        </w:tc>
        <w:tc>
          <w:tcPr>
            <w:tcW w:w="1155" w:type="dxa"/>
            <w:shd w:val="clear" w:color="auto" w:fill="auto"/>
            <w:vAlign w:val="center"/>
          </w:tcPr>
          <w:p w14:paraId="59CDBAD3" w14:textId="77777777" w:rsidR="00D668CA" w:rsidRPr="00C83B8E" w:rsidRDefault="00D668CA" w:rsidP="00B0596A">
            <w:pPr>
              <w:spacing w:line="360" w:lineRule="auto"/>
              <w:jc w:val="center"/>
              <w:rPr>
                <w:sz w:val="24"/>
                <w:szCs w:val="24"/>
                <w:lang w:val="bg-BG"/>
              </w:rPr>
            </w:pPr>
            <w:r w:rsidRPr="00C83B8E">
              <w:rPr>
                <w:sz w:val="24"/>
                <w:szCs w:val="24"/>
                <w:lang w:val="bg-BG"/>
              </w:rPr>
              <w:lastRenderedPageBreak/>
              <w:t>2</w:t>
            </w:r>
          </w:p>
        </w:tc>
      </w:tr>
      <w:tr w:rsidR="00D668CA" w:rsidRPr="00C83B8E" w14:paraId="5EE8037A" w14:textId="77777777" w:rsidTr="00B0596A">
        <w:trPr>
          <w:jc w:val="center"/>
        </w:trPr>
        <w:tc>
          <w:tcPr>
            <w:tcW w:w="993" w:type="dxa"/>
            <w:vAlign w:val="center"/>
          </w:tcPr>
          <w:p w14:paraId="3F54F0EB" w14:textId="77777777" w:rsidR="00D668CA" w:rsidRPr="00C83B8E" w:rsidRDefault="00D668CA" w:rsidP="00B0596A">
            <w:pPr>
              <w:jc w:val="center"/>
              <w:rPr>
                <w:bCs/>
                <w:sz w:val="24"/>
                <w:szCs w:val="24"/>
                <w:lang w:val="bg-BG"/>
              </w:rPr>
            </w:pPr>
            <w:r w:rsidRPr="00C83B8E">
              <w:rPr>
                <w:bCs/>
                <w:sz w:val="24"/>
                <w:szCs w:val="24"/>
                <w:lang w:val="bg-BG"/>
              </w:rPr>
              <w:t>5</w:t>
            </w:r>
          </w:p>
        </w:tc>
        <w:tc>
          <w:tcPr>
            <w:tcW w:w="6924" w:type="dxa"/>
          </w:tcPr>
          <w:p w14:paraId="38AB49FA" w14:textId="77777777" w:rsidR="00D668CA" w:rsidRPr="00C83B8E" w:rsidRDefault="00D668CA" w:rsidP="00B0596A">
            <w:pPr>
              <w:spacing w:before="60" w:after="60"/>
              <w:rPr>
                <w:sz w:val="24"/>
                <w:szCs w:val="24"/>
                <w:lang w:val="bg-BG"/>
              </w:rPr>
            </w:pPr>
            <w:r w:rsidRPr="00C83B8E">
              <w:rPr>
                <w:sz w:val="24"/>
                <w:szCs w:val="24"/>
                <w:lang w:val="bg-BG"/>
              </w:rPr>
              <w:t>Основни насоки на здравната реформа в България.</w:t>
            </w:r>
          </w:p>
        </w:tc>
        <w:tc>
          <w:tcPr>
            <w:tcW w:w="1155" w:type="dxa"/>
            <w:shd w:val="clear" w:color="auto" w:fill="auto"/>
            <w:vAlign w:val="center"/>
          </w:tcPr>
          <w:p w14:paraId="1E41D729" w14:textId="77777777" w:rsidR="00D668CA" w:rsidRPr="00C83B8E" w:rsidRDefault="00D668CA" w:rsidP="00B0596A">
            <w:pPr>
              <w:spacing w:line="360" w:lineRule="auto"/>
              <w:jc w:val="center"/>
              <w:rPr>
                <w:sz w:val="24"/>
                <w:szCs w:val="24"/>
                <w:lang w:val="bg-BG"/>
              </w:rPr>
            </w:pPr>
            <w:r w:rsidRPr="00C83B8E">
              <w:rPr>
                <w:sz w:val="24"/>
                <w:szCs w:val="24"/>
                <w:lang w:val="bg-BG"/>
              </w:rPr>
              <w:t>2</w:t>
            </w:r>
          </w:p>
        </w:tc>
      </w:tr>
      <w:tr w:rsidR="00D668CA" w:rsidRPr="00C83B8E" w14:paraId="03121898" w14:textId="77777777" w:rsidTr="00B0596A">
        <w:trPr>
          <w:jc w:val="center"/>
        </w:trPr>
        <w:tc>
          <w:tcPr>
            <w:tcW w:w="993" w:type="dxa"/>
            <w:vAlign w:val="center"/>
          </w:tcPr>
          <w:p w14:paraId="05DA5962" w14:textId="77777777" w:rsidR="00D668CA" w:rsidRPr="00C83B8E" w:rsidRDefault="00D668CA" w:rsidP="00B0596A">
            <w:pPr>
              <w:jc w:val="center"/>
              <w:rPr>
                <w:bCs/>
                <w:sz w:val="24"/>
                <w:szCs w:val="24"/>
                <w:lang w:val="bg-BG"/>
              </w:rPr>
            </w:pPr>
            <w:r w:rsidRPr="00C83B8E">
              <w:rPr>
                <w:bCs/>
                <w:sz w:val="24"/>
                <w:szCs w:val="24"/>
                <w:lang w:val="bg-BG"/>
              </w:rPr>
              <w:t>6</w:t>
            </w:r>
          </w:p>
        </w:tc>
        <w:tc>
          <w:tcPr>
            <w:tcW w:w="6924" w:type="dxa"/>
          </w:tcPr>
          <w:p w14:paraId="24A3B3F5" w14:textId="77777777" w:rsidR="00D668CA" w:rsidRPr="00C83B8E" w:rsidRDefault="00D668CA" w:rsidP="00B0596A">
            <w:pPr>
              <w:spacing w:before="60" w:after="60"/>
              <w:rPr>
                <w:sz w:val="24"/>
                <w:szCs w:val="24"/>
                <w:lang w:val="bg-BG"/>
              </w:rPr>
            </w:pPr>
            <w:r w:rsidRPr="00C83B8E">
              <w:rPr>
                <w:sz w:val="24"/>
                <w:szCs w:val="24"/>
                <w:lang w:val="bg-BG"/>
              </w:rPr>
              <w:t xml:space="preserve">Законодателни основи на здравната реформа. </w:t>
            </w:r>
          </w:p>
        </w:tc>
        <w:tc>
          <w:tcPr>
            <w:tcW w:w="1155" w:type="dxa"/>
            <w:shd w:val="clear" w:color="auto" w:fill="auto"/>
            <w:vAlign w:val="center"/>
          </w:tcPr>
          <w:p w14:paraId="373B900D" w14:textId="77777777" w:rsidR="00D668CA" w:rsidRPr="00C83B8E" w:rsidRDefault="00D668CA" w:rsidP="00B0596A">
            <w:pPr>
              <w:spacing w:line="360" w:lineRule="auto"/>
              <w:jc w:val="center"/>
              <w:rPr>
                <w:sz w:val="24"/>
                <w:szCs w:val="24"/>
                <w:lang w:val="bg-BG"/>
              </w:rPr>
            </w:pPr>
            <w:r w:rsidRPr="00C83B8E">
              <w:rPr>
                <w:sz w:val="24"/>
                <w:szCs w:val="24"/>
                <w:lang w:val="bg-BG"/>
              </w:rPr>
              <w:t>2</w:t>
            </w:r>
          </w:p>
        </w:tc>
      </w:tr>
      <w:tr w:rsidR="00D668CA" w:rsidRPr="00C83B8E" w14:paraId="69C17200" w14:textId="77777777" w:rsidTr="00B0596A">
        <w:trPr>
          <w:jc w:val="center"/>
        </w:trPr>
        <w:tc>
          <w:tcPr>
            <w:tcW w:w="993" w:type="dxa"/>
            <w:vAlign w:val="center"/>
          </w:tcPr>
          <w:p w14:paraId="684638D6" w14:textId="77777777" w:rsidR="00D668CA" w:rsidRPr="00C83B8E" w:rsidRDefault="00D668CA" w:rsidP="00B0596A">
            <w:pPr>
              <w:jc w:val="center"/>
              <w:rPr>
                <w:bCs/>
                <w:sz w:val="24"/>
                <w:szCs w:val="24"/>
                <w:lang w:val="bg-BG"/>
              </w:rPr>
            </w:pPr>
            <w:r w:rsidRPr="00C83B8E">
              <w:rPr>
                <w:bCs/>
                <w:sz w:val="24"/>
                <w:szCs w:val="24"/>
                <w:lang w:val="bg-BG"/>
              </w:rPr>
              <w:t>7- 8-9</w:t>
            </w:r>
          </w:p>
        </w:tc>
        <w:tc>
          <w:tcPr>
            <w:tcW w:w="6924" w:type="dxa"/>
          </w:tcPr>
          <w:p w14:paraId="68FF5DBB" w14:textId="77777777" w:rsidR="00D668CA" w:rsidRPr="00C83B8E" w:rsidRDefault="00D668CA" w:rsidP="00B0596A">
            <w:pPr>
              <w:spacing w:before="60" w:after="60"/>
              <w:rPr>
                <w:sz w:val="24"/>
                <w:szCs w:val="24"/>
                <w:lang w:val="bg-BG"/>
              </w:rPr>
            </w:pPr>
            <w:r w:rsidRPr="00C83B8E">
              <w:rPr>
                <w:sz w:val="24"/>
                <w:szCs w:val="24"/>
                <w:lang w:val="bg-BG"/>
              </w:rPr>
              <w:t>Закон за здравето.</w:t>
            </w:r>
          </w:p>
        </w:tc>
        <w:tc>
          <w:tcPr>
            <w:tcW w:w="1155" w:type="dxa"/>
            <w:shd w:val="clear" w:color="auto" w:fill="auto"/>
            <w:vAlign w:val="center"/>
          </w:tcPr>
          <w:p w14:paraId="27BBC6AC" w14:textId="77777777" w:rsidR="00D668CA" w:rsidRPr="00C83B8E" w:rsidRDefault="00D668CA" w:rsidP="00B0596A">
            <w:pPr>
              <w:spacing w:line="360" w:lineRule="auto"/>
              <w:jc w:val="center"/>
              <w:rPr>
                <w:sz w:val="24"/>
                <w:szCs w:val="24"/>
                <w:lang w:val="bg-BG"/>
              </w:rPr>
            </w:pPr>
            <w:r w:rsidRPr="00C83B8E">
              <w:rPr>
                <w:sz w:val="24"/>
                <w:szCs w:val="24"/>
                <w:lang w:val="bg-BG"/>
              </w:rPr>
              <w:t>6</w:t>
            </w:r>
          </w:p>
        </w:tc>
      </w:tr>
      <w:tr w:rsidR="00D668CA" w:rsidRPr="00C83B8E" w14:paraId="49FEE3FB" w14:textId="77777777" w:rsidTr="00B0596A">
        <w:trPr>
          <w:jc w:val="center"/>
        </w:trPr>
        <w:tc>
          <w:tcPr>
            <w:tcW w:w="993" w:type="dxa"/>
            <w:vAlign w:val="center"/>
          </w:tcPr>
          <w:p w14:paraId="3D3F48B6" w14:textId="77777777" w:rsidR="00D668CA" w:rsidRPr="00C83B8E" w:rsidRDefault="00D668CA" w:rsidP="00B0596A">
            <w:pPr>
              <w:jc w:val="center"/>
              <w:rPr>
                <w:bCs/>
                <w:sz w:val="24"/>
                <w:szCs w:val="24"/>
                <w:lang w:val="bg-BG"/>
              </w:rPr>
            </w:pPr>
            <w:r w:rsidRPr="00C83B8E">
              <w:rPr>
                <w:bCs/>
                <w:sz w:val="24"/>
                <w:szCs w:val="24"/>
                <w:lang w:val="bg-BG"/>
              </w:rPr>
              <w:t>10-11</w:t>
            </w:r>
          </w:p>
        </w:tc>
        <w:tc>
          <w:tcPr>
            <w:tcW w:w="6924" w:type="dxa"/>
          </w:tcPr>
          <w:p w14:paraId="3FD5385F" w14:textId="77777777" w:rsidR="00D668CA" w:rsidRPr="00C83B8E" w:rsidRDefault="00D668CA" w:rsidP="00B0596A">
            <w:pPr>
              <w:spacing w:before="60" w:after="60"/>
              <w:rPr>
                <w:sz w:val="24"/>
                <w:szCs w:val="24"/>
                <w:lang w:val="bg-BG"/>
              </w:rPr>
            </w:pPr>
            <w:r w:rsidRPr="00C83B8E">
              <w:rPr>
                <w:sz w:val="24"/>
                <w:szCs w:val="24"/>
                <w:lang w:val="bg-BG"/>
              </w:rPr>
              <w:t xml:space="preserve">Закон за здравното осигуряване. </w:t>
            </w:r>
          </w:p>
        </w:tc>
        <w:tc>
          <w:tcPr>
            <w:tcW w:w="1155" w:type="dxa"/>
            <w:shd w:val="clear" w:color="auto" w:fill="auto"/>
            <w:vAlign w:val="center"/>
          </w:tcPr>
          <w:p w14:paraId="71E06E93" w14:textId="77777777" w:rsidR="00D668CA" w:rsidRPr="00C83B8E" w:rsidRDefault="00D668CA" w:rsidP="00B0596A">
            <w:pPr>
              <w:spacing w:line="360" w:lineRule="auto"/>
              <w:jc w:val="center"/>
              <w:rPr>
                <w:sz w:val="24"/>
                <w:szCs w:val="24"/>
                <w:lang w:val="bg-BG"/>
              </w:rPr>
            </w:pPr>
            <w:r w:rsidRPr="00C83B8E">
              <w:rPr>
                <w:sz w:val="24"/>
                <w:szCs w:val="24"/>
                <w:lang w:val="bg-BG"/>
              </w:rPr>
              <w:t>4</w:t>
            </w:r>
          </w:p>
        </w:tc>
      </w:tr>
      <w:tr w:rsidR="00D668CA" w:rsidRPr="00C83B8E" w14:paraId="52D74F3F" w14:textId="77777777" w:rsidTr="00B0596A">
        <w:trPr>
          <w:jc w:val="center"/>
        </w:trPr>
        <w:tc>
          <w:tcPr>
            <w:tcW w:w="993" w:type="dxa"/>
            <w:vAlign w:val="center"/>
          </w:tcPr>
          <w:p w14:paraId="527CE149" w14:textId="77777777" w:rsidR="00D668CA" w:rsidRPr="00C83B8E" w:rsidRDefault="00D668CA" w:rsidP="00B0596A">
            <w:pPr>
              <w:jc w:val="center"/>
              <w:rPr>
                <w:bCs/>
                <w:sz w:val="24"/>
                <w:szCs w:val="24"/>
                <w:lang w:val="bg-BG"/>
              </w:rPr>
            </w:pPr>
            <w:r w:rsidRPr="00C83B8E">
              <w:rPr>
                <w:bCs/>
                <w:sz w:val="24"/>
                <w:szCs w:val="24"/>
                <w:lang w:val="bg-BG"/>
              </w:rPr>
              <w:t>12-13</w:t>
            </w:r>
          </w:p>
        </w:tc>
        <w:tc>
          <w:tcPr>
            <w:tcW w:w="6924" w:type="dxa"/>
          </w:tcPr>
          <w:p w14:paraId="1BDB83D7" w14:textId="77777777" w:rsidR="00D668CA" w:rsidRPr="00C83B8E" w:rsidRDefault="00D668CA" w:rsidP="00B0596A">
            <w:pPr>
              <w:spacing w:before="60" w:after="60"/>
              <w:rPr>
                <w:sz w:val="24"/>
                <w:szCs w:val="24"/>
                <w:lang w:val="bg-BG"/>
              </w:rPr>
            </w:pPr>
            <w:r w:rsidRPr="00C83B8E">
              <w:rPr>
                <w:sz w:val="24"/>
                <w:szCs w:val="24"/>
                <w:lang w:val="bg-BG"/>
              </w:rPr>
              <w:t xml:space="preserve">Закон за лечебните заведения. </w:t>
            </w:r>
          </w:p>
        </w:tc>
        <w:tc>
          <w:tcPr>
            <w:tcW w:w="1155" w:type="dxa"/>
            <w:shd w:val="clear" w:color="auto" w:fill="auto"/>
            <w:vAlign w:val="center"/>
          </w:tcPr>
          <w:p w14:paraId="4F5D8C2C" w14:textId="77777777" w:rsidR="00D668CA" w:rsidRPr="00C83B8E" w:rsidRDefault="00D668CA" w:rsidP="00B0596A">
            <w:pPr>
              <w:spacing w:line="360" w:lineRule="auto"/>
              <w:jc w:val="center"/>
              <w:rPr>
                <w:sz w:val="24"/>
                <w:szCs w:val="24"/>
                <w:lang w:val="bg-BG"/>
              </w:rPr>
            </w:pPr>
            <w:r w:rsidRPr="00C83B8E">
              <w:rPr>
                <w:sz w:val="24"/>
                <w:szCs w:val="24"/>
                <w:lang w:val="bg-BG"/>
              </w:rPr>
              <w:t>4</w:t>
            </w:r>
          </w:p>
        </w:tc>
      </w:tr>
      <w:tr w:rsidR="00D668CA" w:rsidRPr="00C83B8E" w14:paraId="4C3AB8F8" w14:textId="77777777" w:rsidTr="00B0596A">
        <w:trPr>
          <w:jc w:val="center"/>
        </w:trPr>
        <w:tc>
          <w:tcPr>
            <w:tcW w:w="993" w:type="dxa"/>
            <w:vAlign w:val="center"/>
          </w:tcPr>
          <w:p w14:paraId="290806DE" w14:textId="77777777" w:rsidR="00D668CA" w:rsidRPr="00C83B8E" w:rsidRDefault="00D668CA" w:rsidP="00B0596A">
            <w:pPr>
              <w:jc w:val="center"/>
              <w:rPr>
                <w:bCs/>
                <w:sz w:val="24"/>
                <w:szCs w:val="24"/>
                <w:lang w:val="bg-BG"/>
              </w:rPr>
            </w:pPr>
            <w:r w:rsidRPr="00C83B8E">
              <w:rPr>
                <w:bCs/>
                <w:sz w:val="24"/>
                <w:szCs w:val="24"/>
                <w:lang w:val="bg-BG"/>
              </w:rPr>
              <w:t>14</w:t>
            </w:r>
          </w:p>
        </w:tc>
        <w:tc>
          <w:tcPr>
            <w:tcW w:w="6924" w:type="dxa"/>
          </w:tcPr>
          <w:p w14:paraId="33FC4A77" w14:textId="77777777" w:rsidR="00D668CA" w:rsidRPr="00C83B8E" w:rsidRDefault="00D668CA" w:rsidP="00B0596A">
            <w:pPr>
              <w:spacing w:before="60" w:after="60"/>
              <w:rPr>
                <w:sz w:val="24"/>
                <w:szCs w:val="24"/>
                <w:lang w:val="bg-BG"/>
              </w:rPr>
            </w:pPr>
            <w:r w:rsidRPr="00C83B8E">
              <w:rPr>
                <w:sz w:val="24"/>
                <w:szCs w:val="24"/>
                <w:lang w:val="bg-BG"/>
              </w:rPr>
              <w:t xml:space="preserve">Закон за съсловната организация на медицинските сестри, акушерките и асоциираните медицински специалисти </w:t>
            </w:r>
          </w:p>
        </w:tc>
        <w:tc>
          <w:tcPr>
            <w:tcW w:w="1155" w:type="dxa"/>
            <w:shd w:val="clear" w:color="auto" w:fill="auto"/>
            <w:vAlign w:val="center"/>
          </w:tcPr>
          <w:p w14:paraId="70C18C92" w14:textId="77777777" w:rsidR="00D668CA" w:rsidRPr="00C83B8E" w:rsidRDefault="00D668CA" w:rsidP="00B0596A">
            <w:pPr>
              <w:spacing w:line="360" w:lineRule="auto"/>
              <w:jc w:val="center"/>
              <w:rPr>
                <w:sz w:val="24"/>
                <w:szCs w:val="24"/>
                <w:lang w:val="bg-BG"/>
              </w:rPr>
            </w:pPr>
            <w:r w:rsidRPr="00C83B8E">
              <w:rPr>
                <w:sz w:val="24"/>
                <w:szCs w:val="24"/>
                <w:lang w:val="bg-BG"/>
              </w:rPr>
              <w:t>2</w:t>
            </w:r>
          </w:p>
        </w:tc>
      </w:tr>
      <w:tr w:rsidR="00D668CA" w:rsidRPr="00C83B8E" w14:paraId="21F56CB1" w14:textId="77777777" w:rsidTr="00B0596A">
        <w:trPr>
          <w:jc w:val="center"/>
        </w:trPr>
        <w:tc>
          <w:tcPr>
            <w:tcW w:w="993" w:type="dxa"/>
            <w:vAlign w:val="center"/>
          </w:tcPr>
          <w:p w14:paraId="03D6ECB9" w14:textId="77777777" w:rsidR="00D668CA" w:rsidRPr="00C83B8E" w:rsidRDefault="00D668CA" w:rsidP="00B0596A">
            <w:pPr>
              <w:jc w:val="center"/>
              <w:rPr>
                <w:caps/>
                <w:sz w:val="24"/>
                <w:szCs w:val="24"/>
                <w:lang w:val="bg-BG"/>
              </w:rPr>
            </w:pPr>
            <w:r w:rsidRPr="00C83B8E">
              <w:rPr>
                <w:caps/>
                <w:sz w:val="24"/>
                <w:szCs w:val="24"/>
                <w:lang w:val="bg-BG"/>
              </w:rPr>
              <w:t xml:space="preserve">15 </w:t>
            </w:r>
          </w:p>
        </w:tc>
        <w:tc>
          <w:tcPr>
            <w:tcW w:w="6924" w:type="dxa"/>
          </w:tcPr>
          <w:p w14:paraId="67441486" w14:textId="77777777" w:rsidR="00D668CA" w:rsidRPr="00C83B8E" w:rsidRDefault="00D668CA" w:rsidP="00B0596A">
            <w:pPr>
              <w:spacing w:before="60" w:after="60"/>
              <w:rPr>
                <w:caps/>
                <w:sz w:val="24"/>
                <w:szCs w:val="24"/>
                <w:lang w:val="bg-BG"/>
              </w:rPr>
            </w:pPr>
            <w:r w:rsidRPr="00C83B8E">
              <w:rPr>
                <w:sz w:val="24"/>
                <w:szCs w:val="24"/>
                <w:lang w:val="bg-BG"/>
              </w:rPr>
              <w:t>Заключителна лекция - обобщение</w:t>
            </w:r>
          </w:p>
        </w:tc>
        <w:tc>
          <w:tcPr>
            <w:tcW w:w="1155" w:type="dxa"/>
            <w:shd w:val="clear" w:color="auto" w:fill="auto"/>
            <w:vAlign w:val="center"/>
          </w:tcPr>
          <w:p w14:paraId="39D45609" w14:textId="77777777" w:rsidR="00D668CA" w:rsidRPr="00C83B8E" w:rsidRDefault="00D668CA" w:rsidP="00B0596A">
            <w:pPr>
              <w:spacing w:line="360" w:lineRule="auto"/>
              <w:jc w:val="center"/>
              <w:rPr>
                <w:caps/>
                <w:sz w:val="24"/>
                <w:szCs w:val="24"/>
                <w:lang w:val="bg-BG"/>
              </w:rPr>
            </w:pPr>
            <w:r w:rsidRPr="00C83B8E">
              <w:rPr>
                <w:caps/>
                <w:sz w:val="24"/>
                <w:szCs w:val="24"/>
                <w:lang w:val="bg-BG"/>
              </w:rPr>
              <w:t>2</w:t>
            </w:r>
          </w:p>
        </w:tc>
      </w:tr>
      <w:tr w:rsidR="00D668CA" w:rsidRPr="00C83B8E" w14:paraId="64A647C9" w14:textId="77777777" w:rsidTr="00B0596A">
        <w:trPr>
          <w:jc w:val="center"/>
        </w:trPr>
        <w:tc>
          <w:tcPr>
            <w:tcW w:w="993" w:type="dxa"/>
            <w:vAlign w:val="center"/>
          </w:tcPr>
          <w:p w14:paraId="5F577879" w14:textId="77777777" w:rsidR="00D668CA" w:rsidRPr="00C83B8E" w:rsidRDefault="00D668CA" w:rsidP="00B0596A">
            <w:pPr>
              <w:jc w:val="center"/>
              <w:rPr>
                <w:b/>
                <w:bCs/>
                <w:caps/>
                <w:sz w:val="24"/>
                <w:szCs w:val="24"/>
                <w:lang w:val="bg-BG"/>
              </w:rPr>
            </w:pPr>
          </w:p>
        </w:tc>
        <w:tc>
          <w:tcPr>
            <w:tcW w:w="6924" w:type="dxa"/>
          </w:tcPr>
          <w:p w14:paraId="39B5A04F" w14:textId="77777777" w:rsidR="00D668CA" w:rsidRPr="00C83B8E" w:rsidRDefault="00D668CA" w:rsidP="00B0596A">
            <w:pPr>
              <w:spacing w:before="60" w:after="60"/>
              <w:rPr>
                <w:b/>
                <w:caps/>
                <w:sz w:val="24"/>
                <w:szCs w:val="24"/>
                <w:lang w:val="bg-BG"/>
              </w:rPr>
            </w:pPr>
            <w:r w:rsidRPr="00C83B8E">
              <w:rPr>
                <w:b/>
                <w:caps/>
                <w:sz w:val="24"/>
                <w:szCs w:val="24"/>
                <w:lang w:val="bg-BG"/>
              </w:rPr>
              <w:t>Общо</w:t>
            </w:r>
          </w:p>
        </w:tc>
        <w:tc>
          <w:tcPr>
            <w:tcW w:w="1155" w:type="dxa"/>
            <w:shd w:val="clear" w:color="auto" w:fill="auto"/>
            <w:vAlign w:val="center"/>
          </w:tcPr>
          <w:p w14:paraId="07D3D530" w14:textId="77777777" w:rsidR="00D668CA" w:rsidRPr="00C83B8E" w:rsidRDefault="00D668CA" w:rsidP="00B0596A">
            <w:pPr>
              <w:spacing w:line="360" w:lineRule="auto"/>
              <w:jc w:val="center"/>
              <w:rPr>
                <w:b/>
                <w:caps/>
                <w:sz w:val="24"/>
                <w:szCs w:val="24"/>
                <w:lang w:val="bg-BG"/>
              </w:rPr>
            </w:pPr>
            <w:r w:rsidRPr="00C83B8E">
              <w:rPr>
                <w:b/>
                <w:caps/>
                <w:sz w:val="24"/>
                <w:szCs w:val="24"/>
                <w:lang w:val="bg-BG"/>
              </w:rPr>
              <w:t>30</w:t>
            </w:r>
          </w:p>
        </w:tc>
      </w:tr>
    </w:tbl>
    <w:p w14:paraId="5A1CD072" w14:textId="77777777" w:rsidR="00D668CA" w:rsidRPr="00C83B8E" w:rsidRDefault="00D668CA" w:rsidP="00D668CA">
      <w:pPr>
        <w:jc w:val="center"/>
        <w:rPr>
          <w:b/>
          <w:caps/>
          <w:sz w:val="24"/>
          <w:szCs w:val="24"/>
          <w:lang w:val="bg-BG"/>
        </w:rPr>
      </w:pPr>
    </w:p>
    <w:p w14:paraId="1E758ADF" w14:textId="77777777" w:rsidR="00D668CA" w:rsidRPr="00C83B8E" w:rsidRDefault="00D668CA" w:rsidP="00D668CA">
      <w:pPr>
        <w:jc w:val="center"/>
        <w:rPr>
          <w:b/>
          <w:caps/>
          <w:sz w:val="24"/>
          <w:szCs w:val="24"/>
          <w:lang w:val="bg-BG"/>
        </w:rPr>
      </w:pPr>
      <w:r w:rsidRPr="00C83B8E">
        <w:rPr>
          <w:b/>
          <w:caps/>
          <w:sz w:val="24"/>
          <w:szCs w:val="24"/>
          <w:lang w:val="bg-BG"/>
        </w:rPr>
        <w:t>ТЕматичен план НА ЛЕКЦИИТЕ</w:t>
      </w:r>
    </w:p>
    <w:p w14:paraId="1E5D3E3E"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Здравната система като социална система (2</w:t>
      </w:r>
      <w:r w:rsidRPr="00C83B8E">
        <w:rPr>
          <w:sz w:val="24"/>
          <w:szCs w:val="24"/>
          <w:lang w:val="bg-BG"/>
        </w:rPr>
        <w:t xml:space="preserve"> </w:t>
      </w:r>
      <w:r w:rsidRPr="00C83B8E">
        <w:rPr>
          <w:b/>
          <w:bCs/>
          <w:sz w:val="24"/>
          <w:szCs w:val="24"/>
          <w:lang w:val="bg-BG"/>
        </w:rPr>
        <w:t xml:space="preserve">ч.). </w:t>
      </w:r>
      <w:r w:rsidRPr="00C83B8E">
        <w:rPr>
          <w:bCs/>
          <w:sz w:val="24"/>
          <w:szCs w:val="24"/>
          <w:lang w:val="bg-BG"/>
        </w:rPr>
        <w:t xml:space="preserve">Определение на здравната система като социална система. Фундаментални цели и функции. Еволюция на здравните системи. Три поколения реформи. Концепцията на СЗО за оценка на здравните системи. </w:t>
      </w:r>
    </w:p>
    <w:p w14:paraId="7A2990F5"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Здравна служба (2 ч.)</w:t>
      </w:r>
      <w:r w:rsidRPr="00C83B8E">
        <w:rPr>
          <w:bCs/>
          <w:sz w:val="24"/>
          <w:szCs w:val="24"/>
          <w:lang w:val="bg-BG"/>
        </w:rPr>
        <w:t xml:space="preserve">. Определение на понятието „здравна служба“. Здравни институции с делим и неделим ефект. Разграничаване на  понятията „здравна помощ“ и „медицинска помощ“. Класификация на видовете здравна помощ. Основни характеристики на здравната помощ. Нива на здравна помощ. Фактори за развитие на здравната служба, Функции и организационни принципи.  </w:t>
      </w:r>
    </w:p>
    <w:p w14:paraId="27AB0F4D"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 xml:space="preserve">Здравни системи в развитите страни (2 ч.). </w:t>
      </w:r>
      <w:r w:rsidRPr="00C83B8E">
        <w:rPr>
          <w:bCs/>
          <w:sz w:val="24"/>
          <w:szCs w:val="24"/>
          <w:lang w:val="bg-BG"/>
        </w:rPr>
        <w:t xml:space="preserve">Определение на основните понятия – здравна политика, здравна стратегия и здравен мениджмънт. Нива на здравна политика и здравни органи. Приоритети на здравната политика в развитите страни. Типология на здравните системи в развитите страни. Характеристика на трите модела на здравни системи в развитите страни – държавен монополизъм (държавно здравеопазване – система на </w:t>
      </w:r>
      <w:proofErr w:type="spellStart"/>
      <w:r w:rsidRPr="00C83B8E">
        <w:rPr>
          <w:bCs/>
          <w:sz w:val="24"/>
          <w:szCs w:val="24"/>
          <w:lang w:val="bg-BG"/>
        </w:rPr>
        <w:t>Бевъридж</w:t>
      </w:r>
      <w:proofErr w:type="spellEnd"/>
      <w:r w:rsidRPr="00C83B8E">
        <w:rPr>
          <w:bCs/>
          <w:sz w:val="24"/>
          <w:szCs w:val="24"/>
          <w:lang w:val="bg-BG"/>
        </w:rPr>
        <w:t xml:space="preserve">), система на либералния плурализъм (предимно частна форма на здравно обслужване) и система на ограничения </w:t>
      </w:r>
      <w:proofErr w:type="spellStart"/>
      <w:r w:rsidRPr="00C83B8E">
        <w:rPr>
          <w:bCs/>
          <w:sz w:val="24"/>
          <w:szCs w:val="24"/>
          <w:lang w:val="bg-BG"/>
        </w:rPr>
        <w:t>етатизъм</w:t>
      </w:r>
      <w:proofErr w:type="spellEnd"/>
      <w:r w:rsidRPr="00C83B8E">
        <w:rPr>
          <w:bCs/>
          <w:sz w:val="24"/>
          <w:szCs w:val="24"/>
          <w:lang w:val="bg-BG"/>
        </w:rPr>
        <w:t xml:space="preserve"> (здравно осигурителна система).</w:t>
      </w:r>
    </w:p>
    <w:p w14:paraId="6876C008"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Развитие на здравното законодателство в България - характеристика на основните етапи след 1978 г. (2</w:t>
      </w:r>
      <w:r w:rsidRPr="00C83B8E">
        <w:rPr>
          <w:sz w:val="24"/>
          <w:szCs w:val="24"/>
          <w:lang w:val="bg-BG"/>
        </w:rPr>
        <w:t xml:space="preserve"> </w:t>
      </w:r>
      <w:r w:rsidRPr="00C83B8E">
        <w:rPr>
          <w:b/>
          <w:bCs/>
          <w:sz w:val="24"/>
          <w:szCs w:val="24"/>
          <w:lang w:val="bg-BG"/>
        </w:rPr>
        <w:t xml:space="preserve">ч.). </w:t>
      </w:r>
      <w:r w:rsidRPr="00C83B8E">
        <w:rPr>
          <w:bCs/>
          <w:sz w:val="24"/>
          <w:szCs w:val="24"/>
          <w:lang w:val="bg-BG"/>
        </w:rPr>
        <w:t>Характеристика на 7-те етапа в развитието на здравеопазването и здравното законодателство: 1878-1888; 1889-1912; 1913 – 1918; 1919 – 1929; 1929 – 1944; 1945 – 1989 и след 1989.</w:t>
      </w:r>
    </w:p>
    <w:p w14:paraId="2EB1E28D"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Основни насоки на здравната реформа в България</w:t>
      </w:r>
      <w:r w:rsidRPr="00C83B8E">
        <w:rPr>
          <w:sz w:val="24"/>
          <w:szCs w:val="24"/>
          <w:lang w:val="bg-BG"/>
        </w:rPr>
        <w:t xml:space="preserve"> </w:t>
      </w:r>
      <w:r w:rsidRPr="00C83B8E">
        <w:rPr>
          <w:b/>
          <w:sz w:val="24"/>
          <w:szCs w:val="24"/>
          <w:lang w:val="bg-BG"/>
        </w:rPr>
        <w:t>(2</w:t>
      </w:r>
      <w:r w:rsidRPr="00C83B8E">
        <w:rPr>
          <w:sz w:val="24"/>
          <w:szCs w:val="24"/>
          <w:lang w:val="bg-BG"/>
        </w:rPr>
        <w:t xml:space="preserve"> </w:t>
      </w:r>
      <w:r w:rsidRPr="00C83B8E">
        <w:rPr>
          <w:b/>
          <w:bCs/>
          <w:sz w:val="24"/>
          <w:szCs w:val="24"/>
          <w:lang w:val="bg-BG"/>
        </w:rPr>
        <w:t>ч.).</w:t>
      </w:r>
      <w:r w:rsidRPr="00C83B8E">
        <w:rPr>
          <w:b/>
          <w:bCs/>
          <w:sz w:val="24"/>
          <w:szCs w:val="24"/>
          <w:u w:val="single"/>
          <w:lang w:val="bg-BG"/>
        </w:rPr>
        <w:t xml:space="preserve"> </w:t>
      </w:r>
      <w:r w:rsidRPr="00C83B8E">
        <w:rPr>
          <w:bCs/>
          <w:sz w:val="24"/>
          <w:szCs w:val="24"/>
          <w:lang w:val="bg-BG"/>
        </w:rPr>
        <w:t>Цели и принципи на здравната реформа. Структурна и финансова реформа. Характеристика на реформата в лечебната дейност.</w:t>
      </w:r>
    </w:p>
    <w:p w14:paraId="794D076C"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Законодателни основи на здравната реформа (2</w:t>
      </w:r>
      <w:r w:rsidRPr="00C83B8E">
        <w:rPr>
          <w:sz w:val="24"/>
          <w:szCs w:val="24"/>
          <w:lang w:val="bg-BG"/>
        </w:rPr>
        <w:t xml:space="preserve"> </w:t>
      </w:r>
      <w:r w:rsidRPr="00C83B8E">
        <w:rPr>
          <w:b/>
          <w:bCs/>
          <w:sz w:val="24"/>
          <w:szCs w:val="24"/>
          <w:lang w:val="bg-BG"/>
        </w:rPr>
        <w:t xml:space="preserve">ч.). </w:t>
      </w:r>
      <w:r w:rsidRPr="00C83B8E">
        <w:rPr>
          <w:bCs/>
          <w:sz w:val="24"/>
          <w:szCs w:val="24"/>
          <w:lang w:val="bg-BG"/>
        </w:rPr>
        <w:t xml:space="preserve">Сходство и различие между правни и </w:t>
      </w:r>
      <w:proofErr w:type="spellStart"/>
      <w:r w:rsidRPr="00C83B8E">
        <w:rPr>
          <w:bCs/>
          <w:sz w:val="24"/>
          <w:szCs w:val="24"/>
          <w:lang w:val="bg-BG"/>
        </w:rPr>
        <w:t>деонтологични</w:t>
      </w:r>
      <w:proofErr w:type="spellEnd"/>
      <w:r w:rsidRPr="00C83B8E">
        <w:rPr>
          <w:bCs/>
          <w:sz w:val="24"/>
          <w:szCs w:val="24"/>
          <w:lang w:val="bg-BG"/>
        </w:rPr>
        <w:t xml:space="preserve"> норми. Същност на понятието „здравно законодателство. Организационна и защитна функция на здравното законодателство. Основни принципи на здравното законодателство и  отражението им в международни актове и в Конституцията на Р България. Законодателна, изпълнителна и съдебна власт. Законодателна инициатива </w:t>
      </w:r>
      <w:r w:rsidRPr="00C83B8E">
        <w:rPr>
          <w:bCs/>
          <w:sz w:val="24"/>
          <w:szCs w:val="24"/>
          <w:lang w:val="bg-BG"/>
        </w:rPr>
        <w:lastRenderedPageBreak/>
        <w:t>Класификация и характеристика на законовите и подзаконови нормативни актове. Основни принципи при издаването на нормативните актове.</w:t>
      </w:r>
    </w:p>
    <w:p w14:paraId="1B22B006"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здравето (2</w:t>
      </w:r>
      <w:r w:rsidRPr="00C83B8E">
        <w:rPr>
          <w:sz w:val="24"/>
          <w:szCs w:val="24"/>
          <w:lang w:val="bg-BG"/>
        </w:rPr>
        <w:t xml:space="preserve"> </w:t>
      </w:r>
      <w:r w:rsidRPr="00C83B8E">
        <w:rPr>
          <w:b/>
          <w:bCs/>
          <w:sz w:val="24"/>
          <w:szCs w:val="24"/>
          <w:lang w:val="bg-BG"/>
        </w:rPr>
        <w:t xml:space="preserve">ч.). </w:t>
      </w:r>
      <w:r w:rsidRPr="00C83B8E">
        <w:rPr>
          <w:sz w:val="24"/>
          <w:szCs w:val="24"/>
          <w:lang w:val="bg-BG"/>
        </w:rPr>
        <w:t xml:space="preserve">Национална система за здравеопазване и дейности по опазване на здравето. Органи на управление на НЗС. Държавен здравен контрол – органи и техните функции. Здравни заведения. Здравна информация и документация. Национална здравноинформационна система. </w:t>
      </w:r>
    </w:p>
    <w:p w14:paraId="1CC79E57"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здравето (продължение - 2</w:t>
      </w:r>
      <w:r w:rsidRPr="00C83B8E">
        <w:rPr>
          <w:sz w:val="24"/>
          <w:szCs w:val="24"/>
          <w:lang w:val="bg-BG"/>
        </w:rPr>
        <w:t xml:space="preserve"> </w:t>
      </w:r>
      <w:r w:rsidRPr="00C83B8E">
        <w:rPr>
          <w:b/>
          <w:bCs/>
          <w:sz w:val="24"/>
          <w:szCs w:val="24"/>
          <w:lang w:val="bg-BG"/>
        </w:rPr>
        <w:t>ч.)</w:t>
      </w:r>
      <w:r w:rsidRPr="00C83B8E">
        <w:rPr>
          <w:sz w:val="24"/>
          <w:szCs w:val="24"/>
          <w:lang w:val="bg-BG"/>
        </w:rPr>
        <w:t>.</w:t>
      </w:r>
      <w:r w:rsidRPr="00C83B8E">
        <w:rPr>
          <w:b/>
          <w:sz w:val="24"/>
          <w:szCs w:val="24"/>
          <w:lang w:val="bg-BG"/>
        </w:rPr>
        <w:t xml:space="preserve">  </w:t>
      </w:r>
      <w:r w:rsidRPr="00C83B8E">
        <w:rPr>
          <w:bCs/>
          <w:sz w:val="24"/>
          <w:szCs w:val="24"/>
          <w:lang w:val="bg-BG"/>
        </w:rPr>
        <w:t xml:space="preserve">Дейности </w:t>
      </w:r>
      <w:r w:rsidRPr="00C83B8E">
        <w:rPr>
          <w:sz w:val="24"/>
          <w:szCs w:val="24"/>
          <w:lang w:val="bg-BG"/>
        </w:rPr>
        <w:t xml:space="preserve">по опазване на здравето. Осигуряване на здравословна жизнена среда. Дейности за въздействие върху рискови за здравето фактори – ограничаване на тютюнопушенето, злоупотребата с алкохол и употребата на наркотични вещества. Контрол на заразните заболявания. Медицинско обслужване. Достъпност и качество на медицинската помощ. Права и задължение на пациента. Медицинска помощ при спешни състояния. Медицинска експертиза, Медицинско осигуряване при бедствия, аварии и катастрофи. </w:t>
      </w:r>
    </w:p>
    <w:p w14:paraId="31122003"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здравето (продължение - 2</w:t>
      </w:r>
      <w:r w:rsidRPr="00C83B8E">
        <w:rPr>
          <w:sz w:val="24"/>
          <w:szCs w:val="24"/>
          <w:lang w:val="bg-BG"/>
        </w:rPr>
        <w:t xml:space="preserve"> </w:t>
      </w:r>
      <w:r w:rsidRPr="00C83B8E">
        <w:rPr>
          <w:b/>
          <w:bCs/>
          <w:sz w:val="24"/>
          <w:szCs w:val="24"/>
          <w:lang w:val="bg-BG"/>
        </w:rPr>
        <w:t>ч.)</w:t>
      </w:r>
      <w:r w:rsidRPr="00C83B8E">
        <w:rPr>
          <w:sz w:val="24"/>
          <w:szCs w:val="24"/>
          <w:lang w:val="bg-BG"/>
        </w:rPr>
        <w:t>.</w:t>
      </w:r>
      <w:r w:rsidRPr="00C83B8E">
        <w:rPr>
          <w:b/>
          <w:sz w:val="24"/>
          <w:szCs w:val="24"/>
          <w:lang w:val="bg-BG"/>
        </w:rPr>
        <w:t xml:space="preserve">  </w:t>
      </w:r>
      <w:r w:rsidRPr="00C83B8E">
        <w:rPr>
          <w:sz w:val="24"/>
          <w:szCs w:val="24"/>
          <w:lang w:val="bg-BG"/>
        </w:rPr>
        <w:t>Здравна закрила на определени групи от населението. Здравна закрила на децата. Репродуктивно здраве. Асистирана репродукция. Генетично здраве и генетични изследвания. Закрила на психичното здраве. Задължително настаняване и лечение.  Неконвенционални методи за въздействие върху индивидуалното здраве. Медицинско образование. Медицинска професия. Медицинска наука.</w:t>
      </w:r>
    </w:p>
    <w:p w14:paraId="1F62D39B"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здравното осигуряване (2</w:t>
      </w:r>
      <w:r w:rsidRPr="00C83B8E">
        <w:rPr>
          <w:sz w:val="24"/>
          <w:szCs w:val="24"/>
          <w:lang w:val="bg-BG"/>
        </w:rPr>
        <w:t xml:space="preserve"> </w:t>
      </w:r>
      <w:r w:rsidRPr="00C83B8E">
        <w:rPr>
          <w:b/>
          <w:bCs/>
          <w:sz w:val="24"/>
          <w:szCs w:val="24"/>
          <w:lang w:val="bg-BG"/>
        </w:rPr>
        <w:t>ч.)</w:t>
      </w:r>
      <w:r w:rsidRPr="00C83B8E">
        <w:rPr>
          <w:b/>
          <w:sz w:val="24"/>
          <w:szCs w:val="24"/>
          <w:lang w:val="bg-BG"/>
        </w:rPr>
        <w:t xml:space="preserve">. </w:t>
      </w:r>
      <w:r w:rsidRPr="00C83B8E">
        <w:rPr>
          <w:sz w:val="24"/>
          <w:szCs w:val="24"/>
          <w:lang w:val="bg-BG"/>
        </w:rPr>
        <w:t xml:space="preserve">Задължително здравно осигуряване – основни принципи. Национална здравноосигурителна каса – органи на управление и техните функции. Финансово устройство на НЗОК.  Осигурени лица – права и задължения. Здравноосигурителни вноски. </w:t>
      </w:r>
    </w:p>
    <w:p w14:paraId="2D5CA3D9"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здравното осигуряване (продължение - 2</w:t>
      </w:r>
      <w:r w:rsidRPr="00C83B8E">
        <w:rPr>
          <w:sz w:val="24"/>
          <w:szCs w:val="24"/>
          <w:lang w:val="bg-BG"/>
        </w:rPr>
        <w:t xml:space="preserve"> </w:t>
      </w:r>
      <w:r w:rsidRPr="00C83B8E">
        <w:rPr>
          <w:b/>
          <w:bCs/>
          <w:sz w:val="24"/>
          <w:szCs w:val="24"/>
          <w:lang w:val="bg-BG"/>
        </w:rPr>
        <w:t>ч.)</w:t>
      </w:r>
      <w:r w:rsidRPr="00C83B8E">
        <w:rPr>
          <w:b/>
          <w:sz w:val="24"/>
          <w:szCs w:val="24"/>
          <w:lang w:val="bg-BG"/>
        </w:rPr>
        <w:t>.</w:t>
      </w:r>
      <w:r w:rsidRPr="00C83B8E">
        <w:rPr>
          <w:sz w:val="24"/>
          <w:szCs w:val="24"/>
          <w:lang w:val="bg-BG"/>
        </w:rPr>
        <w:t xml:space="preserve"> Обхват на медицинската помощ при задължителното здравно осигуряване. Национален рамков договор. Договор между НЗОК и изпълнителите на медицинска помощ. Информационно осигуряване на дейността на НЗОК. Контрол, експертиза, спорове. Европейска здравноосигурителна карта. Трансгранично здравно обслужване. Доброволно здравно осигуряване.</w:t>
      </w:r>
    </w:p>
    <w:p w14:paraId="56067AB2"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лечебните заведения (2</w:t>
      </w:r>
      <w:r w:rsidRPr="00C83B8E">
        <w:rPr>
          <w:sz w:val="24"/>
          <w:szCs w:val="24"/>
          <w:lang w:val="bg-BG"/>
        </w:rPr>
        <w:t xml:space="preserve"> </w:t>
      </w:r>
      <w:r w:rsidRPr="00C83B8E">
        <w:rPr>
          <w:b/>
          <w:bCs/>
          <w:sz w:val="24"/>
          <w:szCs w:val="24"/>
          <w:lang w:val="bg-BG"/>
        </w:rPr>
        <w:t>ч.)</w:t>
      </w:r>
      <w:r w:rsidRPr="00C83B8E">
        <w:rPr>
          <w:b/>
          <w:sz w:val="24"/>
          <w:szCs w:val="24"/>
          <w:lang w:val="bg-BG"/>
        </w:rPr>
        <w:t xml:space="preserve">. </w:t>
      </w:r>
      <w:r w:rsidRPr="00C83B8E">
        <w:rPr>
          <w:sz w:val="24"/>
          <w:szCs w:val="24"/>
          <w:lang w:val="bg-BG"/>
        </w:rPr>
        <w:t xml:space="preserve">Общи положения. Класификация и характеристика на лечебните заведения за извънболнична и болнична помощ. Други здравни заведения. Създаване и закриване на лечебни заведения. Национална здравна карта. Областни здравни карти. Регистрация и разрешения за осъществяване на дейност на лечебните заведения. </w:t>
      </w:r>
    </w:p>
    <w:p w14:paraId="519DE7B6"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лечебните заведения (продължение - 2</w:t>
      </w:r>
      <w:r w:rsidRPr="00C83B8E">
        <w:rPr>
          <w:sz w:val="24"/>
          <w:szCs w:val="24"/>
          <w:lang w:val="bg-BG"/>
        </w:rPr>
        <w:t xml:space="preserve"> </w:t>
      </w:r>
      <w:r w:rsidRPr="00C83B8E">
        <w:rPr>
          <w:b/>
          <w:bCs/>
          <w:sz w:val="24"/>
          <w:szCs w:val="24"/>
          <w:lang w:val="bg-BG"/>
        </w:rPr>
        <w:t>ч.)</w:t>
      </w:r>
      <w:r w:rsidRPr="00C83B8E">
        <w:rPr>
          <w:b/>
          <w:sz w:val="24"/>
          <w:szCs w:val="24"/>
          <w:lang w:val="bg-BG"/>
        </w:rPr>
        <w:t xml:space="preserve">. </w:t>
      </w:r>
      <w:r w:rsidRPr="00C83B8E">
        <w:rPr>
          <w:sz w:val="24"/>
          <w:szCs w:val="24"/>
          <w:lang w:val="bg-BG"/>
        </w:rPr>
        <w:t xml:space="preserve">Структура, управление и персонал на лечебното заведение. Структура на лечените заведения за болнична помощ. Управление и контрол на лечебните заведения. Консултативни органи – медицински съвет, лечебно-контролна комисия, комисия по </w:t>
      </w:r>
      <w:proofErr w:type="spellStart"/>
      <w:r w:rsidRPr="00C83B8E">
        <w:rPr>
          <w:sz w:val="24"/>
          <w:szCs w:val="24"/>
          <w:lang w:val="bg-BG"/>
        </w:rPr>
        <w:t>вътреболнични</w:t>
      </w:r>
      <w:proofErr w:type="spellEnd"/>
      <w:r w:rsidRPr="00C83B8E">
        <w:rPr>
          <w:sz w:val="24"/>
          <w:szCs w:val="24"/>
          <w:lang w:val="bg-BG"/>
        </w:rPr>
        <w:t xml:space="preserve"> инфекции, съвет по здравни грижи. Персонал в лечебните заведения. Болнично настоятелство. Участие на лечебните заведени в медицинското образование. Взаимодействие между лечебните заведения. Финансиране на лечебните заведения.   </w:t>
      </w:r>
      <w:r w:rsidRPr="00C83B8E">
        <w:rPr>
          <w:b/>
          <w:sz w:val="24"/>
          <w:szCs w:val="24"/>
          <w:lang w:val="bg-BG"/>
        </w:rPr>
        <w:t xml:space="preserve">   </w:t>
      </w:r>
      <w:r w:rsidRPr="00C83B8E">
        <w:rPr>
          <w:sz w:val="24"/>
          <w:szCs w:val="24"/>
          <w:lang w:val="bg-BG"/>
        </w:rPr>
        <w:t xml:space="preserve">  </w:t>
      </w:r>
    </w:p>
    <w:p w14:paraId="31CF2448"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bCs/>
          <w:sz w:val="24"/>
          <w:szCs w:val="24"/>
          <w:lang w:val="bg-BG"/>
        </w:rPr>
        <w:t>Закон за съсловната организация на медицинските сестри, акушерките и асоциираните медицински специалисти</w:t>
      </w:r>
      <w:r w:rsidRPr="00C83B8E">
        <w:rPr>
          <w:sz w:val="24"/>
          <w:szCs w:val="24"/>
          <w:lang w:val="bg-BG"/>
        </w:rPr>
        <w:t xml:space="preserve"> </w:t>
      </w:r>
      <w:r w:rsidRPr="00C83B8E">
        <w:rPr>
          <w:b/>
          <w:sz w:val="24"/>
          <w:szCs w:val="24"/>
          <w:lang w:val="bg-BG"/>
        </w:rPr>
        <w:t>(2 ч.</w:t>
      </w:r>
      <w:r w:rsidRPr="00C83B8E">
        <w:rPr>
          <w:b/>
          <w:bCs/>
          <w:sz w:val="24"/>
          <w:szCs w:val="24"/>
          <w:lang w:val="bg-BG"/>
        </w:rPr>
        <w:t xml:space="preserve">). </w:t>
      </w:r>
      <w:bookmarkStart w:id="0" w:name="_Hlk35451194"/>
      <w:r w:rsidRPr="00C83B8E">
        <w:rPr>
          <w:sz w:val="24"/>
          <w:szCs w:val="24"/>
          <w:lang w:val="bg-BG"/>
        </w:rPr>
        <w:t>Разглежда се</w:t>
      </w:r>
      <w:r w:rsidRPr="00C83B8E">
        <w:rPr>
          <w:b/>
          <w:bCs/>
          <w:sz w:val="24"/>
          <w:szCs w:val="24"/>
          <w:lang w:val="bg-BG"/>
        </w:rPr>
        <w:t xml:space="preserve"> </w:t>
      </w:r>
      <w:r w:rsidRPr="00C83B8E">
        <w:rPr>
          <w:sz w:val="24"/>
          <w:szCs w:val="24"/>
          <w:lang w:val="bg-BG"/>
        </w:rPr>
        <w:t xml:space="preserve">съдържанието на понятието „професионално-съсловни организации“ и направените законодателни промени през 2018 г. </w:t>
      </w:r>
      <w:r w:rsidRPr="00C83B8E">
        <w:rPr>
          <w:sz w:val="24"/>
          <w:szCs w:val="24"/>
          <w:lang w:val="bg-BG"/>
        </w:rPr>
        <w:lastRenderedPageBreak/>
        <w:t>В отделен раздел се представят условията за упражняване на професията от медицинските сестри, акушерките и асоциираните медицински специалисти, от зъботехниците и от помощник-фармацевтите. Анализират се функциите на съсловните организации и органите на управление на национално и регионално ниво и условията за членство, правата и задълженията на членовете на професионалните организации. Във втората част на лекцията се разглежда съдържанието на Наредба № 1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w:t>
      </w:r>
    </w:p>
    <w:bookmarkEnd w:id="0"/>
    <w:p w14:paraId="72AFBEF6" w14:textId="77777777" w:rsidR="00D668CA" w:rsidRPr="00C83B8E" w:rsidRDefault="00D668CA" w:rsidP="00D668CA">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bCs/>
          <w:sz w:val="24"/>
          <w:szCs w:val="24"/>
          <w:lang w:val="bg-BG"/>
        </w:rPr>
        <w:t xml:space="preserve">Заключителна лекция (2 ч.). </w:t>
      </w:r>
      <w:r w:rsidRPr="00C83B8E">
        <w:rPr>
          <w:sz w:val="24"/>
          <w:szCs w:val="24"/>
          <w:lang w:val="bg-BG"/>
        </w:rPr>
        <w:t xml:space="preserve">Обобщаване на основните понятия и положения, въведени в цялостния лекционен курс по учебната дисциплина. </w:t>
      </w:r>
    </w:p>
    <w:p w14:paraId="0196CC97" w14:textId="77777777" w:rsidR="00C66500" w:rsidRPr="00C83B8E" w:rsidRDefault="00C66500" w:rsidP="00C66500">
      <w:pPr>
        <w:pStyle w:val="BodyText3"/>
        <w:ind w:firstLine="567"/>
        <w:jc w:val="both"/>
        <w:rPr>
          <w:caps/>
          <w:szCs w:val="24"/>
        </w:rPr>
      </w:pPr>
    </w:p>
    <w:p w14:paraId="11335BF4" w14:textId="77777777" w:rsidR="00C66500" w:rsidRPr="00C83B8E" w:rsidRDefault="00C66500" w:rsidP="00C66500">
      <w:pPr>
        <w:pStyle w:val="BodyText3"/>
        <w:ind w:firstLine="567"/>
        <w:jc w:val="both"/>
        <w:rPr>
          <w:b/>
          <w:szCs w:val="24"/>
        </w:rPr>
      </w:pPr>
      <w:r w:rsidRPr="00C83B8E">
        <w:rPr>
          <w:b/>
          <w:caps/>
          <w:szCs w:val="24"/>
        </w:rPr>
        <w:t>7. Методи на кон</w:t>
      </w:r>
      <w:r w:rsidRPr="00C83B8E">
        <w:rPr>
          <w:b/>
          <w:szCs w:val="24"/>
        </w:rPr>
        <w:t>ТРОЛ</w:t>
      </w:r>
    </w:p>
    <w:p w14:paraId="7A5B61BA" w14:textId="77777777" w:rsidR="00C66500" w:rsidRPr="00C83B8E" w:rsidRDefault="00C66500" w:rsidP="00C66500">
      <w:pPr>
        <w:spacing w:before="120"/>
        <w:ind w:firstLine="567"/>
        <w:jc w:val="both"/>
        <w:rPr>
          <w:b/>
          <w:sz w:val="24"/>
          <w:szCs w:val="24"/>
          <w:lang w:val="bg-BG"/>
        </w:rPr>
      </w:pPr>
      <w:r w:rsidRPr="00C83B8E">
        <w:rPr>
          <w:b/>
          <w:sz w:val="24"/>
          <w:szCs w:val="24"/>
          <w:lang w:val="bg-BG"/>
        </w:rPr>
        <w:t>7.1. ТЕКУЩ КОНТРОЛ</w:t>
      </w:r>
    </w:p>
    <w:p w14:paraId="1EC109DB" w14:textId="77777777" w:rsidR="00C66500" w:rsidRPr="00C83B8E" w:rsidRDefault="00C66500" w:rsidP="00C66500">
      <w:pPr>
        <w:ind w:firstLine="567"/>
        <w:jc w:val="both"/>
        <w:rPr>
          <w:sz w:val="24"/>
          <w:szCs w:val="24"/>
          <w:lang w:val="bg-BG"/>
        </w:rPr>
      </w:pPr>
      <w:r w:rsidRPr="00C83B8E">
        <w:rPr>
          <w:sz w:val="24"/>
          <w:szCs w:val="24"/>
          <w:lang w:val="bg-BG"/>
        </w:rPr>
        <w:t>Текущият контрол включва отчитане на редовното посещение на лекции и участието на студентите в дискусии по време на лекциите.</w:t>
      </w:r>
    </w:p>
    <w:p w14:paraId="6EA3DA5E" w14:textId="77777777" w:rsidR="00C66500" w:rsidRPr="00C83B8E" w:rsidRDefault="00C66500" w:rsidP="00C66500">
      <w:pPr>
        <w:ind w:firstLine="567"/>
        <w:jc w:val="both"/>
        <w:rPr>
          <w:sz w:val="24"/>
          <w:szCs w:val="24"/>
          <w:lang w:val="bg-BG"/>
        </w:rPr>
      </w:pPr>
      <w:r w:rsidRPr="00C83B8E">
        <w:rPr>
          <w:sz w:val="24"/>
          <w:szCs w:val="24"/>
          <w:lang w:val="bg-BG"/>
        </w:rPr>
        <w:t xml:space="preserve">В края на очните занятия се провежда междинен тест от 30 въпроса с множествени отговори, обхващащи всички лекции.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1EFD30C0" w14:textId="77777777" w:rsidR="00C66500" w:rsidRPr="00C83B8E" w:rsidRDefault="00C66500" w:rsidP="00C66500">
      <w:pPr>
        <w:spacing w:before="120"/>
        <w:ind w:firstLine="567"/>
        <w:jc w:val="both"/>
        <w:rPr>
          <w:b/>
          <w:sz w:val="24"/>
          <w:szCs w:val="24"/>
          <w:lang w:val="bg-BG"/>
        </w:rPr>
      </w:pPr>
      <w:r w:rsidRPr="00C83B8E">
        <w:rPr>
          <w:b/>
          <w:sz w:val="24"/>
          <w:szCs w:val="24"/>
          <w:lang w:val="bg-BG"/>
        </w:rPr>
        <w:t>7.2. ЗАКЛЮЧИТЕЛЕН КОНТРОЛ</w:t>
      </w:r>
    </w:p>
    <w:p w14:paraId="7243FF1A" w14:textId="6522320C" w:rsidR="00C66500" w:rsidRPr="00C83B8E" w:rsidRDefault="00C66500" w:rsidP="00C66500">
      <w:pPr>
        <w:ind w:firstLine="567"/>
        <w:jc w:val="both"/>
        <w:rPr>
          <w:sz w:val="24"/>
          <w:szCs w:val="24"/>
          <w:lang w:val="bg-BG"/>
        </w:rPr>
      </w:pPr>
      <w:r w:rsidRPr="00C83B8E">
        <w:rPr>
          <w:sz w:val="24"/>
          <w:szCs w:val="24"/>
          <w:lang w:val="bg-BG"/>
        </w:rPr>
        <w:t xml:space="preserve">Заключителният контрол включва решаване на финален </w:t>
      </w:r>
      <w:r w:rsidR="00D668CA" w:rsidRPr="00C83B8E">
        <w:rPr>
          <w:sz w:val="24"/>
          <w:szCs w:val="24"/>
          <w:lang w:val="bg-BG"/>
        </w:rPr>
        <w:t xml:space="preserve">електронен </w:t>
      </w:r>
      <w:r w:rsidRPr="00C83B8E">
        <w:rPr>
          <w:sz w:val="24"/>
          <w:szCs w:val="24"/>
          <w:lang w:val="bg-BG"/>
        </w:rPr>
        <w:t xml:space="preserve">тест от 30 въпроса с множествени отговори, обхващащи целия учебен материал.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359E81FB" w14:textId="77777777" w:rsidR="00C66500" w:rsidRPr="00C83B8E" w:rsidRDefault="00C66500" w:rsidP="00C66500">
      <w:pPr>
        <w:spacing w:before="120"/>
        <w:ind w:firstLine="567"/>
        <w:jc w:val="both"/>
        <w:rPr>
          <w:b/>
          <w:sz w:val="24"/>
          <w:szCs w:val="24"/>
          <w:lang w:val="bg-BG"/>
        </w:rPr>
      </w:pPr>
      <w:r w:rsidRPr="00C83B8E">
        <w:rPr>
          <w:b/>
          <w:sz w:val="24"/>
          <w:szCs w:val="24"/>
          <w:lang w:val="bg-BG"/>
        </w:rPr>
        <w:t>7.3. ФОРМИРАНЕ НА КРАЙНАТА ОЦЕНКА</w:t>
      </w:r>
    </w:p>
    <w:p w14:paraId="1CED45A4" w14:textId="77777777" w:rsidR="00C66500" w:rsidRPr="00C83B8E" w:rsidRDefault="00C66500" w:rsidP="00C66500">
      <w:pPr>
        <w:ind w:firstLine="567"/>
        <w:jc w:val="both"/>
        <w:rPr>
          <w:sz w:val="24"/>
          <w:szCs w:val="24"/>
          <w:lang w:val="bg-BG"/>
        </w:rPr>
      </w:pPr>
      <w:r w:rsidRPr="00C83B8E">
        <w:rPr>
          <w:sz w:val="24"/>
          <w:szCs w:val="24"/>
          <w:lang w:val="bg-BG"/>
        </w:rPr>
        <w:t>Крайната оценка се оформя от оценката от предварителния тест (ОПТ), оценката от заключителния тест по време на изпита (ОЗТ), като се прилага следната формула:</w:t>
      </w:r>
    </w:p>
    <w:p w14:paraId="559554AE" w14:textId="77777777" w:rsidR="00C66500" w:rsidRPr="00C83B8E" w:rsidRDefault="00C66500" w:rsidP="00C66500">
      <w:pPr>
        <w:ind w:firstLine="567"/>
        <w:jc w:val="both"/>
        <w:rPr>
          <w:sz w:val="24"/>
          <w:szCs w:val="24"/>
          <w:lang w:val="bg-BG"/>
        </w:rPr>
      </w:pPr>
      <w:r w:rsidRPr="00C83B8E">
        <w:rPr>
          <w:sz w:val="24"/>
          <w:szCs w:val="24"/>
          <w:lang w:val="bg-BG"/>
        </w:rPr>
        <w:t>0,2 х ОМТ + 0,8 х ОЗТ</w:t>
      </w:r>
    </w:p>
    <w:p w14:paraId="5CDE8893" w14:textId="77777777" w:rsidR="00C66500" w:rsidRPr="00C83B8E" w:rsidRDefault="00C66500" w:rsidP="00C66500">
      <w:pPr>
        <w:ind w:firstLine="567"/>
        <w:jc w:val="both"/>
        <w:rPr>
          <w:sz w:val="24"/>
          <w:szCs w:val="24"/>
          <w:lang w:val="bg-BG"/>
        </w:rPr>
      </w:pPr>
      <w:r w:rsidRPr="00C83B8E">
        <w:rPr>
          <w:sz w:val="24"/>
          <w:szCs w:val="24"/>
          <w:lang w:val="bg-BG"/>
        </w:rPr>
        <w:t xml:space="preserve">Отчита се също редовното посещение на лекции. При посещаемост над 90% в рамките на очните занятия студентът  получава бонус от 0,25, който се добавя към изчислената по горната формула оценка. </w:t>
      </w:r>
    </w:p>
    <w:p w14:paraId="602A68C9" w14:textId="77777777" w:rsidR="00C66500" w:rsidRPr="00C83B8E" w:rsidRDefault="00C66500" w:rsidP="00C66500">
      <w:pPr>
        <w:ind w:firstLine="567"/>
        <w:jc w:val="both"/>
        <w:rPr>
          <w:sz w:val="24"/>
          <w:szCs w:val="24"/>
          <w:lang w:val="bg-BG"/>
        </w:rPr>
      </w:pPr>
      <w:r w:rsidRPr="00C83B8E">
        <w:rPr>
          <w:sz w:val="24"/>
          <w:szCs w:val="24"/>
          <w:lang w:val="bg-BG"/>
        </w:rPr>
        <w:t>Крайната оценка се закръгля до единица в полза на студента (напр. 3,50 или 3,75 на 4,00) и се вписва в учебната документация.</w:t>
      </w:r>
    </w:p>
    <w:p w14:paraId="5602CAC0" w14:textId="77777777" w:rsidR="00C66500" w:rsidRPr="00C83B8E" w:rsidRDefault="00C66500" w:rsidP="00C66500">
      <w:pPr>
        <w:ind w:firstLine="567"/>
        <w:jc w:val="both"/>
        <w:rPr>
          <w:b/>
          <w:bCs/>
          <w:sz w:val="24"/>
          <w:szCs w:val="24"/>
          <w:lang w:val="bg-BG"/>
        </w:rPr>
      </w:pPr>
    </w:p>
    <w:p w14:paraId="4428F886" w14:textId="77777777" w:rsidR="00C66500" w:rsidRPr="00C83B8E" w:rsidRDefault="00C66500" w:rsidP="00C66500">
      <w:pPr>
        <w:spacing w:line="276" w:lineRule="auto"/>
        <w:ind w:firstLine="567"/>
        <w:jc w:val="both"/>
        <w:rPr>
          <w:b/>
          <w:sz w:val="24"/>
          <w:szCs w:val="24"/>
          <w:lang w:val="bg-BG"/>
        </w:rPr>
      </w:pPr>
    </w:p>
    <w:p w14:paraId="72D2FF2C" w14:textId="77777777" w:rsidR="00C66500" w:rsidRPr="00C83B8E" w:rsidRDefault="00C66500" w:rsidP="00C66500">
      <w:pPr>
        <w:spacing w:line="276" w:lineRule="auto"/>
        <w:ind w:firstLine="567"/>
        <w:jc w:val="both"/>
        <w:rPr>
          <w:b/>
          <w:sz w:val="24"/>
          <w:szCs w:val="24"/>
          <w:lang w:val="bg-BG"/>
        </w:rPr>
      </w:pPr>
      <w:r w:rsidRPr="00C83B8E">
        <w:rPr>
          <w:b/>
          <w:sz w:val="24"/>
          <w:szCs w:val="24"/>
          <w:lang w:val="bg-BG"/>
        </w:rPr>
        <w:t xml:space="preserve">8. СИСТЕМА  ЗА НАБИРАНЕ НА КРЕДИТИ  </w:t>
      </w:r>
    </w:p>
    <w:p w14:paraId="23943AAA" w14:textId="77777777" w:rsidR="00C66500" w:rsidRPr="00C83B8E" w:rsidRDefault="00C66500" w:rsidP="00C66500">
      <w:pPr>
        <w:spacing w:line="276" w:lineRule="auto"/>
        <w:ind w:firstLine="567"/>
        <w:jc w:val="both"/>
        <w:rPr>
          <w:sz w:val="24"/>
          <w:szCs w:val="24"/>
          <w:lang w:val="bg-BG"/>
        </w:rPr>
      </w:pPr>
      <w:r w:rsidRPr="00C83B8E">
        <w:rPr>
          <w:sz w:val="24"/>
          <w:szCs w:val="24"/>
          <w:lang w:val="bg-BG"/>
        </w:rPr>
        <w:t xml:space="preserve">Общ брой кредити: </w:t>
      </w:r>
      <w:r w:rsidRPr="00C83B8E">
        <w:rPr>
          <w:b/>
          <w:sz w:val="24"/>
          <w:szCs w:val="24"/>
          <w:lang w:val="bg-BG"/>
        </w:rPr>
        <w:t>5,0</w:t>
      </w:r>
      <w:r w:rsidRPr="00C83B8E">
        <w:rPr>
          <w:sz w:val="24"/>
          <w:szCs w:val="24"/>
          <w:lang w:val="bg-BG"/>
        </w:rPr>
        <w:t xml:space="preserve"> </w:t>
      </w:r>
    </w:p>
    <w:p w14:paraId="089B5305" w14:textId="77777777" w:rsidR="00C66500" w:rsidRPr="00C83B8E" w:rsidRDefault="00C66500" w:rsidP="00C66500">
      <w:pPr>
        <w:spacing w:line="276" w:lineRule="auto"/>
        <w:ind w:firstLine="567"/>
        <w:jc w:val="both"/>
        <w:rPr>
          <w:sz w:val="24"/>
          <w:szCs w:val="24"/>
          <w:lang w:val="bg-BG"/>
        </w:rPr>
      </w:pPr>
      <w:r w:rsidRPr="00C83B8E">
        <w:rPr>
          <w:sz w:val="24"/>
          <w:szCs w:val="24"/>
          <w:lang w:val="bg-BG"/>
        </w:rPr>
        <w:t>Сумарната кредитна оценка се формира от:</w:t>
      </w:r>
    </w:p>
    <w:p w14:paraId="49CC9054" w14:textId="77777777" w:rsidR="00C66500" w:rsidRPr="00C83B8E" w:rsidRDefault="00C66500" w:rsidP="00C6650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C83B8E">
        <w:rPr>
          <w:sz w:val="24"/>
          <w:szCs w:val="24"/>
          <w:lang w:val="bg-BG"/>
        </w:rPr>
        <w:t>Кредити от присъствие на лекции</w:t>
      </w:r>
    </w:p>
    <w:p w14:paraId="47C9B21E" w14:textId="77777777" w:rsidR="00C66500" w:rsidRPr="00C83B8E" w:rsidRDefault="00C66500" w:rsidP="00C6650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C83B8E">
        <w:rPr>
          <w:sz w:val="24"/>
          <w:szCs w:val="24"/>
          <w:lang w:val="bg-BG"/>
        </w:rPr>
        <w:t>Кредити от самостоятелна подготовка за семестриален изпит</w:t>
      </w:r>
    </w:p>
    <w:p w14:paraId="1FC30D4E" w14:textId="77777777" w:rsidR="00C66500" w:rsidRPr="00C83B8E" w:rsidRDefault="00C66500" w:rsidP="00C6650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C83B8E">
        <w:rPr>
          <w:sz w:val="24"/>
          <w:szCs w:val="24"/>
          <w:lang w:val="bg-BG"/>
        </w:rPr>
        <w:t>Кредити от успешно положен семестриален изпит</w:t>
      </w:r>
    </w:p>
    <w:p w14:paraId="18E22C1A" w14:textId="77777777" w:rsidR="00C66500" w:rsidRPr="00C83B8E" w:rsidRDefault="00C66500" w:rsidP="00C66500">
      <w:pPr>
        <w:spacing w:line="276" w:lineRule="auto"/>
        <w:ind w:firstLine="567"/>
        <w:jc w:val="both"/>
        <w:rPr>
          <w:b/>
          <w:caps/>
          <w:sz w:val="24"/>
          <w:szCs w:val="24"/>
          <w:lang w:val="bg-BG"/>
        </w:rPr>
      </w:pPr>
    </w:p>
    <w:p w14:paraId="457F767A" w14:textId="77777777" w:rsidR="00C66500" w:rsidRPr="00C83B8E" w:rsidRDefault="00C66500" w:rsidP="00C66500">
      <w:pPr>
        <w:ind w:firstLine="567"/>
        <w:jc w:val="both"/>
        <w:rPr>
          <w:sz w:val="24"/>
          <w:szCs w:val="24"/>
          <w:lang w:val="bg-BG"/>
        </w:rPr>
      </w:pPr>
    </w:p>
    <w:p w14:paraId="50E8E818" w14:textId="7AFDD2B2" w:rsidR="00D668CA" w:rsidRPr="00C83B8E" w:rsidRDefault="00D668CA" w:rsidP="00D668CA">
      <w:pPr>
        <w:spacing w:line="360" w:lineRule="auto"/>
        <w:ind w:firstLine="567"/>
        <w:rPr>
          <w:b/>
          <w:bCs/>
          <w:caps/>
          <w:sz w:val="24"/>
          <w:szCs w:val="24"/>
          <w:lang w:val="bg-BG"/>
        </w:rPr>
      </w:pPr>
      <w:r w:rsidRPr="00C83B8E">
        <w:rPr>
          <w:b/>
          <w:bCs/>
          <w:caps/>
          <w:sz w:val="24"/>
          <w:szCs w:val="24"/>
          <w:lang w:val="bg-BG"/>
        </w:rPr>
        <w:t>9. КОНСПЕКТ за семестриалния изпит</w:t>
      </w:r>
    </w:p>
    <w:p w14:paraId="121CCA5F"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Здравната система като социална система. </w:t>
      </w:r>
    </w:p>
    <w:p w14:paraId="758C5655"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lastRenderedPageBreak/>
        <w:t>Здравна служба.</w:t>
      </w:r>
    </w:p>
    <w:p w14:paraId="23D8E115"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Типология на здравни системи.</w:t>
      </w:r>
    </w:p>
    <w:p w14:paraId="523FB32D"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Здравна политика, здравна стратегия и здравен мениджмънт.</w:t>
      </w:r>
    </w:p>
    <w:p w14:paraId="70C9A94D"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Приоритети на здравната политика в развитите страни.</w:t>
      </w:r>
    </w:p>
    <w:p w14:paraId="0370D4A8"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Развитие на здравното законодателство в България - характеристика на основните етапи след 1978 г. </w:t>
      </w:r>
    </w:p>
    <w:p w14:paraId="1A9AD0E1"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Основни насоки на здравната реформа в България</w:t>
      </w:r>
    </w:p>
    <w:p w14:paraId="404C02C8"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Същност на здравното законодателство. </w:t>
      </w:r>
    </w:p>
    <w:p w14:paraId="3F139197"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Основни функции и принципи на здравното законодателство. </w:t>
      </w:r>
    </w:p>
    <w:p w14:paraId="6CC52D03"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Конституционни основи на здравното законодателство.</w:t>
      </w:r>
    </w:p>
    <w:p w14:paraId="635CC027"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Законодателна инициатива и видове нормативни актове. </w:t>
      </w:r>
    </w:p>
    <w:p w14:paraId="78447FF1"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Закон за здравето – основни положения.</w:t>
      </w:r>
    </w:p>
    <w:p w14:paraId="76ED3057"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Закон за здравното осигуряване – основни положения. </w:t>
      </w:r>
    </w:p>
    <w:p w14:paraId="04647A1D"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Закон за лечебните заведения – основни положения.</w:t>
      </w:r>
    </w:p>
    <w:p w14:paraId="1DAD4B6E" w14:textId="77777777" w:rsidR="00D668CA" w:rsidRPr="00C83B8E" w:rsidRDefault="00D668CA" w:rsidP="00D668CA">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Закон за съсловната организация на медицинските сестри, акушерките и асоциираните медицински специалисти.</w:t>
      </w:r>
    </w:p>
    <w:p w14:paraId="1C338AD6" w14:textId="77777777" w:rsidR="00D668CA" w:rsidRPr="00C83B8E" w:rsidRDefault="00D668CA" w:rsidP="00D668CA">
      <w:pPr>
        <w:jc w:val="center"/>
        <w:rPr>
          <w:sz w:val="24"/>
          <w:szCs w:val="24"/>
          <w:lang w:val="bg-BG"/>
        </w:rPr>
      </w:pPr>
    </w:p>
    <w:p w14:paraId="0061FF59" w14:textId="77777777" w:rsidR="00D668CA" w:rsidRPr="00C83B8E" w:rsidRDefault="00D668CA" w:rsidP="00D668CA">
      <w:pPr>
        <w:spacing w:line="360" w:lineRule="auto"/>
        <w:jc w:val="both"/>
        <w:rPr>
          <w:sz w:val="24"/>
          <w:szCs w:val="24"/>
          <w:lang w:val="bg-BG"/>
        </w:rPr>
      </w:pPr>
      <w:r w:rsidRPr="00C83B8E">
        <w:rPr>
          <w:b/>
          <w:bCs/>
          <w:sz w:val="24"/>
          <w:szCs w:val="24"/>
          <w:lang w:val="bg-BG"/>
        </w:rPr>
        <w:t>ПРЕПОРЪЧВАНА ЛИТЕРАТУРА</w:t>
      </w:r>
    </w:p>
    <w:p w14:paraId="4A8DB75F" w14:textId="77777777" w:rsidR="00D668CA" w:rsidRPr="00C83B8E" w:rsidRDefault="00D668CA" w:rsidP="00D668CA">
      <w:pPr>
        <w:widowControl w:val="0"/>
        <w:numPr>
          <w:ilvl w:val="0"/>
          <w:numId w:val="23"/>
        </w:numPr>
        <w:autoSpaceDE w:val="0"/>
        <w:autoSpaceDN w:val="0"/>
        <w:adjustRightInd w:val="0"/>
        <w:rPr>
          <w:b/>
          <w:bCs/>
          <w:color w:val="000000"/>
          <w:spacing w:val="-5"/>
          <w:sz w:val="24"/>
          <w:szCs w:val="24"/>
          <w:lang w:val="bg-BG"/>
        </w:rPr>
      </w:pPr>
      <w:r w:rsidRPr="00C83B8E">
        <w:rPr>
          <w:b/>
          <w:bCs/>
          <w:color w:val="000000"/>
          <w:spacing w:val="-5"/>
          <w:sz w:val="24"/>
          <w:szCs w:val="24"/>
          <w:lang w:val="bg-BG"/>
        </w:rPr>
        <w:t xml:space="preserve">Здравна система и здравна служба. </w:t>
      </w:r>
      <w:r w:rsidRPr="00C83B8E">
        <w:rPr>
          <w:b/>
          <w:bCs/>
          <w:color w:val="000000"/>
          <w:spacing w:val="-4"/>
          <w:sz w:val="24"/>
          <w:szCs w:val="24"/>
          <w:lang w:val="bg-BG"/>
        </w:rPr>
        <w:t xml:space="preserve">В: </w:t>
      </w:r>
      <w:r w:rsidRPr="00C83B8E">
        <w:rPr>
          <w:color w:val="000000"/>
          <w:spacing w:val="-4"/>
          <w:sz w:val="24"/>
          <w:szCs w:val="24"/>
          <w:lang w:val="bg-BG"/>
        </w:rPr>
        <w:t>Социална медицина. Шесто издание. Изд. център на МУ-Плевен, 2017, 2018.</w:t>
      </w:r>
    </w:p>
    <w:p w14:paraId="39C0A0A3" w14:textId="77777777" w:rsidR="00D668CA" w:rsidRPr="00C83B8E" w:rsidRDefault="00D668CA" w:rsidP="00D668CA">
      <w:pPr>
        <w:widowControl w:val="0"/>
        <w:numPr>
          <w:ilvl w:val="0"/>
          <w:numId w:val="23"/>
        </w:numPr>
        <w:autoSpaceDE w:val="0"/>
        <w:autoSpaceDN w:val="0"/>
        <w:adjustRightInd w:val="0"/>
        <w:rPr>
          <w:b/>
          <w:bCs/>
          <w:color w:val="000000"/>
          <w:spacing w:val="-5"/>
          <w:sz w:val="24"/>
          <w:szCs w:val="24"/>
          <w:lang w:val="bg-BG"/>
        </w:rPr>
      </w:pPr>
      <w:r w:rsidRPr="00C83B8E">
        <w:rPr>
          <w:b/>
          <w:bCs/>
          <w:color w:val="000000"/>
          <w:spacing w:val="-4"/>
          <w:sz w:val="24"/>
          <w:szCs w:val="24"/>
          <w:lang w:val="bg-BG"/>
        </w:rPr>
        <w:t xml:space="preserve">Законодателни основи на здравната реформа в България. В: </w:t>
      </w:r>
      <w:r w:rsidRPr="00C83B8E">
        <w:rPr>
          <w:color w:val="000000"/>
          <w:spacing w:val="-4"/>
          <w:sz w:val="24"/>
          <w:szCs w:val="24"/>
          <w:lang w:val="bg-BG"/>
        </w:rPr>
        <w:t xml:space="preserve">Социална медицина. Шесто издание. Изд. център на МУ-Плевен, 2017, 2018. </w:t>
      </w:r>
    </w:p>
    <w:p w14:paraId="00CE13D6" w14:textId="77777777" w:rsidR="001F3E64" w:rsidRPr="00C83B8E" w:rsidRDefault="001F3E64" w:rsidP="001F3E64">
      <w:pPr>
        <w:widowControl w:val="0"/>
        <w:numPr>
          <w:ilvl w:val="0"/>
          <w:numId w:val="23"/>
        </w:numPr>
        <w:autoSpaceDE w:val="0"/>
        <w:autoSpaceDN w:val="0"/>
        <w:adjustRightInd w:val="0"/>
        <w:rPr>
          <w:color w:val="000000"/>
          <w:spacing w:val="-5"/>
          <w:sz w:val="24"/>
          <w:szCs w:val="24"/>
          <w:lang w:val="bg-BG"/>
        </w:rPr>
      </w:pPr>
      <w:r w:rsidRPr="00C83B8E">
        <w:rPr>
          <w:b/>
          <w:bCs/>
          <w:color w:val="000000"/>
          <w:spacing w:val="-5"/>
          <w:sz w:val="24"/>
          <w:szCs w:val="24"/>
          <w:lang w:val="bg-BG"/>
        </w:rPr>
        <w:t xml:space="preserve">Текстове на </w:t>
      </w:r>
      <w:r>
        <w:rPr>
          <w:b/>
          <w:bCs/>
          <w:color w:val="000000"/>
          <w:spacing w:val="-5"/>
          <w:sz w:val="24"/>
          <w:szCs w:val="24"/>
          <w:lang w:val="bg-BG"/>
        </w:rPr>
        <w:t>нормативни актове</w:t>
      </w:r>
      <w:r w:rsidRPr="00C83B8E">
        <w:rPr>
          <w:bCs/>
          <w:color w:val="000000"/>
          <w:spacing w:val="-5"/>
          <w:sz w:val="24"/>
          <w:szCs w:val="24"/>
          <w:lang w:val="bg-BG"/>
        </w:rPr>
        <w:t>:</w:t>
      </w:r>
    </w:p>
    <w:p w14:paraId="7CDB9C7B" w14:textId="77777777" w:rsidR="001F3E64" w:rsidRPr="00BA6745" w:rsidRDefault="001F3E64" w:rsidP="001F3E64">
      <w:pPr>
        <w:pStyle w:val="ListParagraph"/>
        <w:widowControl w:val="0"/>
        <w:numPr>
          <w:ilvl w:val="1"/>
          <w:numId w:val="7"/>
        </w:numPr>
        <w:autoSpaceDE w:val="0"/>
        <w:autoSpaceDN w:val="0"/>
        <w:adjustRightInd w:val="0"/>
        <w:rPr>
          <w:rStyle w:val="Hyperlink"/>
          <w:color w:val="000000"/>
          <w:spacing w:val="-5"/>
          <w:sz w:val="24"/>
          <w:szCs w:val="24"/>
        </w:rPr>
      </w:pPr>
      <w:proofErr w:type="spellStart"/>
      <w:r w:rsidRPr="00BA6745">
        <w:rPr>
          <w:bCs/>
          <w:color w:val="000000"/>
          <w:spacing w:val="-5"/>
          <w:sz w:val="24"/>
          <w:szCs w:val="24"/>
        </w:rPr>
        <w:t>Закон</w:t>
      </w:r>
      <w:proofErr w:type="spellEnd"/>
      <w:r w:rsidRPr="00BA6745">
        <w:rPr>
          <w:bCs/>
          <w:color w:val="000000"/>
          <w:spacing w:val="-5"/>
          <w:sz w:val="24"/>
          <w:szCs w:val="24"/>
        </w:rPr>
        <w:t xml:space="preserve"> </w:t>
      </w:r>
      <w:proofErr w:type="spellStart"/>
      <w:r w:rsidRPr="00BA6745">
        <w:rPr>
          <w:bCs/>
          <w:color w:val="000000"/>
          <w:spacing w:val="-5"/>
          <w:sz w:val="24"/>
          <w:szCs w:val="24"/>
        </w:rPr>
        <w:t>за</w:t>
      </w:r>
      <w:proofErr w:type="spellEnd"/>
      <w:r w:rsidRPr="00BA6745">
        <w:rPr>
          <w:bCs/>
          <w:color w:val="000000"/>
          <w:spacing w:val="-5"/>
          <w:sz w:val="24"/>
          <w:szCs w:val="24"/>
        </w:rPr>
        <w:t xml:space="preserve"> </w:t>
      </w:r>
      <w:proofErr w:type="spellStart"/>
      <w:r w:rsidRPr="00BA6745">
        <w:rPr>
          <w:bCs/>
          <w:color w:val="000000"/>
          <w:spacing w:val="-5"/>
          <w:sz w:val="24"/>
          <w:szCs w:val="24"/>
        </w:rPr>
        <w:t>здравето</w:t>
      </w:r>
      <w:proofErr w:type="spellEnd"/>
      <w:r w:rsidRPr="00BA6745">
        <w:rPr>
          <w:bCs/>
          <w:color w:val="000000"/>
          <w:spacing w:val="-5"/>
          <w:sz w:val="24"/>
          <w:szCs w:val="24"/>
        </w:rPr>
        <w:t xml:space="preserve"> - </w:t>
      </w:r>
      <w:proofErr w:type="spellStart"/>
      <w:r w:rsidRPr="00BA6745">
        <w:rPr>
          <w:bCs/>
          <w:color w:val="000000"/>
          <w:spacing w:val="-5"/>
          <w:sz w:val="24"/>
          <w:szCs w:val="24"/>
        </w:rPr>
        <w:t>Български</w:t>
      </w:r>
      <w:proofErr w:type="spellEnd"/>
      <w:r w:rsidRPr="00BA6745">
        <w:rPr>
          <w:bCs/>
          <w:color w:val="000000"/>
          <w:spacing w:val="-5"/>
          <w:sz w:val="24"/>
          <w:szCs w:val="24"/>
        </w:rPr>
        <w:t xml:space="preserve"> </w:t>
      </w:r>
      <w:proofErr w:type="spellStart"/>
      <w:r w:rsidRPr="00BA6745">
        <w:rPr>
          <w:bCs/>
          <w:color w:val="000000"/>
          <w:spacing w:val="-5"/>
          <w:sz w:val="24"/>
          <w:szCs w:val="24"/>
        </w:rPr>
        <w:t>правен</w:t>
      </w:r>
      <w:proofErr w:type="spellEnd"/>
      <w:r w:rsidRPr="00BA6745">
        <w:rPr>
          <w:bCs/>
          <w:color w:val="000000"/>
          <w:spacing w:val="-5"/>
          <w:sz w:val="24"/>
          <w:szCs w:val="24"/>
        </w:rPr>
        <w:t xml:space="preserve"> </w:t>
      </w:r>
      <w:proofErr w:type="spellStart"/>
      <w:r w:rsidRPr="00BA6745">
        <w:rPr>
          <w:bCs/>
          <w:color w:val="000000"/>
          <w:spacing w:val="-5"/>
          <w:sz w:val="24"/>
          <w:szCs w:val="24"/>
        </w:rPr>
        <w:t>портал</w:t>
      </w:r>
      <w:proofErr w:type="spellEnd"/>
      <w:r w:rsidRPr="00BA6745">
        <w:rPr>
          <w:bCs/>
          <w:color w:val="000000"/>
          <w:spacing w:val="-5"/>
          <w:sz w:val="24"/>
          <w:szCs w:val="24"/>
        </w:rPr>
        <w:t xml:space="preserve"> – </w:t>
      </w:r>
      <w:hyperlink r:id="rId8" w:history="1">
        <w:r w:rsidRPr="00BA6745">
          <w:rPr>
            <w:rStyle w:val="Hyperlink"/>
            <w:bCs/>
            <w:spacing w:val="-5"/>
            <w:sz w:val="24"/>
            <w:szCs w:val="24"/>
          </w:rPr>
          <w:t>www.lex.bg</w:t>
        </w:r>
      </w:hyperlink>
    </w:p>
    <w:p w14:paraId="100F0D2E" w14:textId="77777777" w:rsidR="001F3E64" w:rsidRPr="00BA6745" w:rsidRDefault="001F3E64" w:rsidP="001F3E64">
      <w:pPr>
        <w:pStyle w:val="ListParagraph"/>
        <w:widowControl w:val="0"/>
        <w:numPr>
          <w:ilvl w:val="1"/>
          <w:numId w:val="7"/>
        </w:numPr>
        <w:autoSpaceDE w:val="0"/>
        <w:autoSpaceDN w:val="0"/>
        <w:adjustRightInd w:val="0"/>
        <w:rPr>
          <w:color w:val="000000"/>
          <w:spacing w:val="-5"/>
          <w:sz w:val="24"/>
          <w:szCs w:val="24"/>
        </w:rPr>
      </w:pPr>
      <w:proofErr w:type="spellStart"/>
      <w:r w:rsidRPr="00BA6745">
        <w:rPr>
          <w:rStyle w:val="Hyperlink"/>
          <w:bCs/>
          <w:spacing w:val="-5"/>
          <w:sz w:val="24"/>
          <w:szCs w:val="24"/>
        </w:rPr>
        <w:t>Закон</w:t>
      </w:r>
      <w:proofErr w:type="spellEnd"/>
      <w:r w:rsidRPr="00BA6745">
        <w:rPr>
          <w:rStyle w:val="Hyperlink"/>
          <w:bCs/>
          <w:spacing w:val="-5"/>
          <w:sz w:val="24"/>
          <w:szCs w:val="24"/>
        </w:rPr>
        <w:t xml:space="preserve"> </w:t>
      </w:r>
      <w:proofErr w:type="spellStart"/>
      <w:r w:rsidRPr="00BA6745">
        <w:rPr>
          <w:rStyle w:val="Hyperlink"/>
          <w:bCs/>
          <w:spacing w:val="-5"/>
          <w:sz w:val="24"/>
          <w:szCs w:val="24"/>
        </w:rPr>
        <w:t>за</w:t>
      </w:r>
      <w:proofErr w:type="spellEnd"/>
      <w:r w:rsidRPr="00BA6745">
        <w:rPr>
          <w:rStyle w:val="Hyperlink"/>
          <w:bCs/>
          <w:spacing w:val="-5"/>
          <w:sz w:val="24"/>
          <w:szCs w:val="24"/>
        </w:rPr>
        <w:t xml:space="preserve"> </w:t>
      </w:r>
      <w:proofErr w:type="spellStart"/>
      <w:r w:rsidRPr="00BA6745">
        <w:rPr>
          <w:rStyle w:val="Hyperlink"/>
          <w:bCs/>
          <w:spacing w:val="-5"/>
          <w:sz w:val="24"/>
          <w:szCs w:val="24"/>
        </w:rPr>
        <w:t>здравното</w:t>
      </w:r>
      <w:proofErr w:type="spellEnd"/>
      <w:r w:rsidRPr="00BA6745">
        <w:rPr>
          <w:rStyle w:val="Hyperlink"/>
          <w:bCs/>
          <w:spacing w:val="-5"/>
          <w:sz w:val="24"/>
          <w:szCs w:val="24"/>
        </w:rPr>
        <w:t xml:space="preserve"> </w:t>
      </w:r>
      <w:proofErr w:type="spellStart"/>
      <w:r w:rsidRPr="00BA6745">
        <w:rPr>
          <w:rStyle w:val="Hyperlink"/>
          <w:bCs/>
          <w:spacing w:val="-5"/>
          <w:sz w:val="24"/>
          <w:szCs w:val="24"/>
        </w:rPr>
        <w:t>осигуряване</w:t>
      </w:r>
      <w:proofErr w:type="spellEnd"/>
      <w:r w:rsidRPr="00BA6745">
        <w:rPr>
          <w:rStyle w:val="Hyperlink"/>
          <w:bCs/>
          <w:spacing w:val="-5"/>
          <w:sz w:val="24"/>
          <w:szCs w:val="24"/>
        </w:rPr>
        <w:t xml:space="preserve"> - </w:t>
      </w:r>
      <w:proofErr w:type="spellStart"/>
      <w:r w:rsidRPr="00BA6745">
        <w:rPr>
          <w:bCs/>
          <w:color w:val="000000"/>
          <w:spacing w:val="-5"/>
          <w:sz w:val="24"/>
          <w:szCs w:val="24"/>
        </w:rPr>
        <w:t>Български</w:t>
      </w:r>
      <w:proofErr w:type="spellEnd"/>
      <w:r w:rsidRPr="00BA6745">
        <w:rPr>
          <w:bCs/>
          <w:color w:val="000000"/>
          <w:spacing w:val="-5"/>
          <w:sz w:val="24"/>
          <w:szCs w:val="24"/>
        </w:rPr>
        <w:t xml:space="preserve"> </w:t>
      </w:r>
      <w:proofErr w:type="spellStart"/>
      <w:r w:rsidRPr="00BA6745">
        <w:rPr>
          <w:bCs/>
          <w:color w:val="000000"/>
          <w:spacing w:val="-5"/>
          <w:sz w:val="24"/>
          <w:szCs w:val="24"/>
        </w:rPr>
        <w:t>правен</w:t>
      </w:r>
      <w:proofErr w:type="spellEnd"/>
      <w:r w:rsidRPr="00BA6745">
        <w:rPr>
          <w:bCs/>
          <w:color w:val="000000"/>
          <w:spacing w:val="-5"/>
          <w:sz w:val="24"/>
          <w:szCs w:val="24"/>
        </w:rPr>
        <w:t xml:space="preserve"> </w:t>
      </w:r>
      <w:proofErr w:type="spellStart"/>
      <w:r w:rsidRPr="00BA6745">
        <w:rPr>
          <w:bCs/>
          <w:color w:val="000000"/>
          <w:spacing w:val="-5"/>
          <w:sz w:val="24"/>
          <w:szCs w:val="24"/>
        </w:rPr>
        <w:t>портал</w:t>
      </w:r>
      <w:proofErr w:type="spellEnd"/>
      <w:r w:rsidRPr="00BA6745">
        <w:rPr>
          <w:bCs/>
          <w:color w:val="000000"/>
          <w:spacing w:val="-5"/>
          <w:sz w:val="24"/>
          <w:szCs w:val="24"/>
        </w:rPr>
        <w:t xml:space="preserve"> – </w:t>
      </w:r>
      <w:hyperlink r:id="rId9" w:history="1">
        <w:r w:rsidRPr="00BA6745">
          <w:rPr>
            <w:rStyle w:val="Hyperlink"/>
            <w:bCs/>
            <w:spacing w:val="-5"/>
            <w:sz w:val="24"/>
            <w:szCs w:val="24"/>
          </w:rPr>
          <w:t>www.lex.bg</w:t>
        </w:r>
      </w:hyperlink>
    </w:p>
    <w:p w14:paraId="2C794B58" w14:textId="77777777" w:rsidR="001F3E64" w:rsidRPr="00BA6745" w:rsidRDefault="001F3E64" w:rsidP="001F3E64">
      <w:pPr>
        <w:widowControl w:val="0"/>
        <w:numPr>
          <w:ilvl w:val="1"/>
          <w:numId w:val="7"/>
        </w:numPr>
        <w:autoSpaceDE w:val="0"/>
        <w:autoSpaceDN w:val="0"/>
        <w:adjustRightInd w:val="0"/>
        <w:rPr>
          <w:rStyle w:val="Hyperlink"/>
          <w:color w:val="000000"/>
          <w:spacing w:val="-5"/>
          <w:sz w:val="24"/>
          <w:szCs w:val="24"/>
        </w:rPr>
      </w:pPr>
      <w:proofErr w:type="spellStart"/>
      <w:r w:rsidRPr="00BA6745">
        <w:rPr>
          <w:color w:val="000000"/>
          <w:spacing w:val="-5"/>
          <w:sz w:val="24"/>
          <w:szCs w:val="24"/>
        </w:rPr>
        <w:t>Закон</w:t>
      </w:r>
      <w:proofErr w:type="spellEnd"/>
      <w:r w:rsidRPr="00BA6745">
        <w:rPr>
          <w:color w:val="000000"/>
          <w:spacing w:val="-5"/>
          <w:sz w:val="24"/>
          <w:szCs w:val="24"/>
        </w:rPr>
        <w:t xml:space="preserve"> </w:t>
      </w:r>
      <w:proofErr w:type="spellStart"/>
      <w:r w:rsidRPr="00BA6745">
        <w:rPr>
          <w:color w:val="000000"/>
          <w:spacing w:val="-5"/>
          <w:sz w:val="24"/>
          <w:szCs w:val="24"/>
        </w:rPr>
        <w:t>за</w:t>
      </w:r>
      <w:proofErr w:type="spellEnd"/>
      <w:r w:rsidRPr="00BA6745">
        <w:rPr>
          <w:color w:val="000000"/>
          <w:spacing w:val="-5"/>
          <w:sz w:val="24"/>
          <w:szCs w:val="24"/>
        </w:rPr>
        <w:t xml:space="preserve"> </w:t>
      </w:r>
      <w:proofErr w:type="spellStart"/>
      <w:r w:rsidRPr="00BA6745">
        <w:rPr>
          <w:color w:val="000000"/>
          <w:spacing w:val="-5"/>
          <w:sz w:val="24"/>
          <w:szCs w:val="24"/>
        </w:rPr>
        <w:t>лечебните</w:t>
      </w:r>
      <w:proofErr w:type="spellEnd"/>
      <w:r w:rsidRPr="00BA6745">
        <w:rPr>
          <w:color w:val="000000"/>
          <w:spacing w:val="-5"/>
          <w:sz w:val="24"/>
          <w:szCs w:val="24"/>
        </w:rPr>
        <w:t xml:space="preserve"> </w:t>
      </w:r>
      <w:proofErr w:type="spellStart"/>
      <w:r w:rsidRPr="00BA6745">
        <w:rPr>
          <w:color w:val="000000"/>
          <w:spacing w:val="-5"/>
          <w:sz w:val="24"/>
          <w:szCs w:val="24"/>
        </w:rPr>
        <w:t>заведения</w:t>
      </w:r>
      <w:proofErr w:type="spellEnd"/>
      <w:r w:rsidRPr="00BA6745">
        <w:rPr>
          <w:color w:val="000000"/>
          <w:spacing w:val="-5"/>
          <w:sz w:val="24"/>
          <w:szCs w:val="24"/>
        </w:rPr>
        <w:t xml:space="preserve"> - </w:t>
      </w:r>
      <w:proofErr w:type="spellStart"/>
      <w:r w:rsidRPr="00BA6745">
        <w:rPr>
          <w:bCs/>
          <w:color w:val="000000"/>
          <w:spacing w:val="-5"/>
          <w:sz w:val="24"/>
          <w:szCs w:val="24"/>
        </w:rPr>
        <w:t>Български</w:t>
      </w:r>
      <w:proofErr w:type="spellEnd"/>
      <w:r w:rsidRPr="00BA6745">
        <w:rPr>
          <w:bCs/>
          <w:color w:val="000000"/>
          <w:spacing w:val="-5"/>
          <w:sz w:val="24"/>
          <w:szCs w:val="24"/>
        </w:rPr>
        <w:t xml:space="preserve"> </w:t>
      </w:r>
      <w:proofErr w:type="spellStart"/>
      <w:r w:rsidRPr="00BA6745">
        <w:rPr>
          <w:bCs/>
          <w:color w:val="000000"/>
          <w:spacing w:val="-5"/>
          <w:sz w:val="24"/>
          <w:szCs w:val="24"/>
        </w:rPr>
        <w:t>правен</w:t>
      </w:r>
      <w:proofErr w:type="spellEnd"/>
      <w:r w:rsidRPr="00BA6745">
        <w:rPr>
          <w:bCs/>
          <w:color w:val="000000"/>
          <w:spacing w:val="-5"/>
          <w:sz w:val="24"/>
          <w:szCs w:val="24"/>
        </w:rPr>
        <w:t xml:space="preserve"> </w:t>
      </w:r>
      <w:proofErr w:type="spellStart"/>
      <w:r w:rsidRPr="00BA6745">
        <w:rPr>
          <w:bCs/>
          <w:color w:val="000000"/>
          <w:spacing w:val="-5"/>
          <w:sz w:val="24"/>
          <w:szCs w:val="24"/>
        </w:rPr>
        <w:t>портал</w:t>
      </w:r>
      <w:proofErr w:type="spellEnd"/>
      <w:r w:rsidRPr="00BA6745">
        <w:rPr>
          <w:bCs/>
          <w:color w:val="000000"/>
          <w:spacing w:val="-5"/>
          <w:sz w:val="24"/>
          <w:szCs w:val="24"/>
        </w:rPr>
        <w:t xml:space="preserve"> – </w:t>
      </w:r>
      <w:hyperlink r:id="rId10" w:history="1">
        <w:r w:rsidRPr="00BA6745">
          <w:rPr>
            <w:rStyle w:val="Hyperlink"/>
            <w:bCs/>
            <w:spacing w:val="-5"/>
            <w:sz w:val="24"/>
            <w:szCs w:val="24"/>
          </w:rPr>
          <w:t>www.lex.bg</w:t>
        </w:r>
      </w:hyperlink>
    </w:p>
    <w:p w14:paraId="444C3A32" w14:textId="77777777" w:rsidR="001F3E64" w:rsidRPr="00BA6745" w:rsidRDefault="001F3E64" w:rsidP="001F3E64">
      <w:pPr>
        <w:widowControl w:val="0"/>
        <w:numPr>
          <w:ilvl w:val="1"/>
          <w:numId w:val="7"/>
        </w:numPr>
        <w:autoSpaceDE w:val="0"/>
        <w:autoSpaceDN w:val="0"/>
        <w:adjustRightInd w:val="0"/>
        <w:rPr>
          <w:rStyle w:val="Hyperlink"/>
          <w:color w:val="000000"/>
          <w:spacing w:val="-5"/>
          <w:sz w:val="24"/>
          <w:szCs w:val="24"/>
        </w:rPr>
      </w:pPr>
      <w:proofErr w:type="spellStart"/>
      <w:r w:rsidRPr="00BA6745">
        <w:rPr>
          <w:color w:val="000000"/>
          <w:sz w:val="24"/>
          <w:szCs w:val="24"/>
          <w:shd w:val="clear" w:color="auto" w:fill="FEFEFE"/>
        </w:rPr>
        <w:t>Закон</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за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съсловните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организации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на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медицинските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сестри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акушерките</w:t>
      </w:r>
      <w:proofErr w:type="spellEnd"/>
      <w:r w:rsidRPr="00BA6745">
        <w:rPr>
          <w:color w:val="000000"/>
          <w:sz w:val="24"/>
          <w:szCs w:val="24"/>
          <w:shd w:val="clear" w:color="auto" w:fill="FEFEFE"/>
        </w:rPr>
        <w:t xml:space="preserve"> и </w:t>
      </w:r>
      <w:proofErr w:type="spellStart"/>
      <w:r w:rsidRPr="00BA6745">
        <w:rPr>
          <w:color w:val="000000"/>
          <w:sz w:val="24"/>
          <w:szCs w:val="24"/>
          <w:shd w:val="clear" w:color="auto" w:fill="FEFEFE"/>
        </w:rPr>
        <w:t>асоциираните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медицински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специалисти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на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зъботехниците</w:t>
      </w:r>
      <w:proofErr w:type="spellEnd"/>
      <w:r w:rsidRPr="00BA6745">
        <w:rPr>
          <w:color w:val="000000"/>
          <w:sz w:val="24"/>
          <w:szCs w:val="24"/>
          <w:shd w:val="clear" w:color="auto" w:fill="FEFEFE"/>
        </w:rPr>
        <w:t xml:space="preserve"> и </w:t>
      </w:r>
      <w:proofErr w:type="spellStart"/>
      <w:r w:rsidRPr="00BA6745">
        <w:rPr>
          <w:color w:val="000000"/>
          <w:sz w:val="24"/>
          <w:szCs w:val="24"/>
          <w:shd w:val="clear" w:color="auto" w:fill="FEFEFE"/>
        </w:rPr>
        <w:t>на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помощник-фармацевтите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загл</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изм</w:t>
      </w:r>
      <w:proofErr w:type="spellEnd"/>
      <w:r w:rsidRPr="00BA6745">
        <w:rPr>
          <w:color w:val="000000"/>
          <w:sz w:val="24"/>
          <w:szCs w:val="24"/>
          <w:shd w:val="clear" w:color="auto" w:fill="FEFEFE"/>
        </w:rPr>
        <w:t xml:space="preserve">. - ДВ, </w:t>
      </w:r>
      <w:proofErr w:type="spellStart"/>
      <w:r w:rsidRPr="00BA6745">
        <w:rPr>
          <w:color w:val="000000"/>
          <w:sz w:val="24"/>
          <w:szCs w:val="24"/>
          <w:shd w:val="clear" w:color="auto" w:fill="FEFEFE"/>
        </w:rPr>
        <w:t>бр</w:t>
      </w:r>
      <w:proofErr w:type="spellEnd"/>
      <w:r w:rsidRPr="00BA6745">
        <w:rPr>
          <w:color w:val="000000"/>
          <w:sz w:val="24"/>
          <w:szCs w:val="24"/>
          <w:shd w:val="clear" w:color="auto" w:fill="FEFEFE"/>
        </w:rPr>
        <w:t xml:space="preserve">. 91 </w:t>
      </w:r>
      <w:proofErr w:type="spellStart"/>
      <w:r w:rsidRPr="00BA6745">
        <w:rPr>
          <w:color w:val="000000"/>
          <w:sz w:val="24"/>
          <w:szCs w:val="24"/>
          <w:shd w:val="clear" w:color="auto" w:fill="FEFEFE"/>
        </w:rPr>
        <w:t>от</w:t>
      </w:r>
      <w:proofErr w:type="spellEnd"/>
      <w:r w:rsidRPr="00BA6745">
        <w:rPr>
          <w:color w:val="000000"/>
          <w:sz w:val="24"/>
          <w:szCs w:val="24"/>
          <w:shd w:val="clear" w:color="auto" w:fill="FEFEFE"/>
        </w:rPr>
        <w:t xml:space="preserve"> 2018 г.) - </w:t>
      </w:r>
      <w:hyperlink r:id="rId11" w:history="1">
        <w:r w:rsidRPr="00BA6745">
          <w:rPr>
            <w:rStyle w:val="Hyperlink"/>
            <w:bCs/>
            <w:spacing w:val="-5"/>
            <w:sz w:val="24"/>
            <w:szCs w:val="24"/>
          </w:rPr>
          <w:t>www.lex.bg</w:t>
        </w:r>
      </w:hyperlink>
    </w:p>
    <w:p w14:paraId="3B617817" w14:textId="77777777" w:rsidR="001F3E64" w:rsidRPr="00BA6745" w:rsidRDefault="001F3E64" w:rsidP="001F3E64">
      <w:pPr>
        <w:widowControl w:val="0"/>
        <w:numPr>
          <w:ilvl w:val="1"/>
          <w:numId w:val="7"/>
        </w:numPr>
        <w:autoSpaceDE w:val="0"/>
        <w:autoSpaceDN w:val="0"/>
        <w:adjustRightInd w:val="0"/>
        <w:rPr>
          <w:rStyle w:val="Hyperlink"/>
          <w:color w:val="000000"/>
          <w:spacing w:val="-5"/>
          <w:sz w:val="24"/>
          <w:szCs w:val="24"/>
        </w:rPr>
      </w:pPr>
      <w:proofErr w:type="spellStart"/>
      <w:r w:rsidRPr="00BA6745">
        <w:rPr>
          <w:color w:val="000000"/>
          <w:spacing w:val="-5"/>
          <w:sz w:val="24"/>
          <w:szCs w:val="24"/>
          <w:lang w:val="ru-RU"/>
        </w:rPr>
        <w:t>Наредба</w:t>
      </w:r>
      <w:proofErr w:type="spellEnd"/>
      <w:r w:rsidRPr="00BA6745">
        <w:rPr>
          <w:color w:val="000000"/>
          <w:spacing w:val="-5"/>
          <w:sz w:val="24"/>
          <w:szCs w:val="24"/>
          <w:lang w:val="ru-RU"/>
        </w:rPr>
        <w:t xml:space="preserve"> № 1</w:t>
      </w:r>
      <w:r w:rsidRPr="00BA6745">
        <w:rPr>
          <w:color w:val="000000"/>
          <w:spacing w:val="-5"/>
          <w:sz w:val="24"/>
          <w:szCs w:val="24"/>
          <w:u w:val="single"/>
          <w:lang w:val="ru-RU"/>
        </w:rPr>
        <w:t xml:space="preserve"> </w:t>
      </w:r>
      <w:r w:rsidRPr="00BA6745">
        <w:rPr>
          <w:color w:val="000000"/>
          <w:spacing w:val="-5"/>
          <w:sz w:val="24"/>
          <w:szCs w:val="24"/>
          <w:lang w:val="ru-RU"/>
        </w:rPr>
        <w:t xml:space="preserve">от 8 </w:t>
      </w:r>
      <w:proofErr w:type="spellStart"/>
      <w:r w:rsidRPr="00BA6745">
        <w:rPr>
          <w:color w:val="000000"/>
          <w:spacing w:val="-5"/>
          <w:sz w:val="24"/>
          <w:szCs w:val="24"/>
          <w:lang w:val="ru-RU"/>
        </w:rPr>
        <w:t>февруари</w:t>
      </w:r>
      <w:proofErr w:type="spellEnd"/>
      <w:r w:rsidRPr="00BA6745">
        <w:rPr>
          <w:color w:val="000000"/>
          <w:spacing w:val="-5"/>
          <w:sz w:val="24"/>
          <w:szCs w:val="24"/>
          <w:lang w:val="ru-RU"/>
        </w:rPr>
        <w:t xml:space="preserve"> 2011 г. за </w:t>
      </w:r>
      <w:proofErr w:type="spellStart"/>
      <w:r w:rsidRPr="00BA6745">
        <w:rPr>
          <w:color w:val="000000"/>
          <w:spacing w:val="-5"/>
          <w:sz w:val="24"/>
          <w:szCs w:val="24"/>
          <w:lang w:val="ru-RU"/>
        </w:rPr>
        <w:t>професионалните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дейности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които</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медицинските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сестри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акушерките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асоциираните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медицински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специалисти</w:t>
      </w:r>
      <w:proofErr w:type="spellEnd"/>
      <w:r w:rsidRPr="00BA6745">
        <w:rPr>
          <w:color w:val="000000"/>
          <w:spacing w:val="-5"/>
          <w:sz w:val="24"/>
          <w:szCs w:val="24"/>
          <w:lang w:val="ru-RU"/>
        </w:rPr>
        <w:t xml:space="preserve"> и </w:t>
      </w:r>
      <w:proofErr w:type="spellStart"/>
      <w:r w:rsidRPr="00BA6745">
        <w:rPr>
          <w:color w:val="000000"/>
          <w:spacing w:val="-5"/>
          <w:sz w:val="24"/>
          <w:szCs w:val="24"/>
          <w:lang w:val="ru-RU"/>
        </w:rPr>
        <w:t>здравните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асистенти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могат</w:t>
      </w:r>
      <w:proofErr w:type="spellEnd"/>
      <w:r w:rsidRPr="00BA6745">
        <w:rPr>
          <w:color w:val="000000"/>
          <w:spacing w:val="-5"/>
          <w:sz w:val="24"/>
          <w:szCs w:val="24"/>
          <w:lang w:val="ru-RU"/>
        </w:rPr>
        <w:t xml:space="preserve"> да </w:t>
      </w:r>
      <w:proofErr w:type="spellStart"/>
      <w:r w:rsidRPr="00BA6745">
        <w:rPr>
          <w:color w:val="000000"/>
          <w:spacing w:val="-5"/>
          <w:sz w:val="24"/>
          <w:szCs w:val="24"/>
          <w:lang w:val="ru-RU"/>
        </w:rPr>
        <w:t>извършват</w:t>
      </w:r>
      <w:proofErr w:type="spellEnd"/>
      <w:r w:rsidRPr="00BA6745">
        <w:rPr>
          <w:color w:val="000000"/>
          <w:spacing w:val="-5"/>
          <w:sz w:val="24"/>
          <w:szCs w:val="24"/>
          <w:lang w:val="ru-RU"/>
        </w:rPr>
        <w:t xml:space="preserve"> по назначение или </w:t>
      </w:r>
      <w:proofErr w:type="spellStart"/>
      <w:r w:rsidRPr="00BA6745">
        <w:rPr>
          <w:color w:val="000000"/>
          <w:spacing w:val="-5"/>
          <w:sz w:val="24"/>
          <w:szCs w:val="24"/>
          <w:lang w:val="ru-RU"/>
        </w:rPr>
        <w:t>самостоятелно</w:t>
      </w:r>
      <w:proofErr w:type="spellEnd"/>
      <w:r w:rsidRPr="00BA6745">
        <w:rPr>
          <w:color w:val="000000"/>
          <w:spacing w:val="-5"/>
          <w:sz w:val="24"/>
          <w:szCs w:val="24"/>
          <w:lang w:val="ru-RU"/>
        </w:rPr>
        <w:t xml:space="preserve"> - </w:t>
      </w:r>
      <w:hyperlink r:id="rId12" w:history="1">
        <w:r w:rsidRPr="00BA6745">
          <w:rPr>
            <w:rStyle w:val="Hyperlink"/>
            <w:bCs/>
            <w:spacing w:val="-5"/>
            <w:sz w:val="24"/>
            <w:szCs w:val="24"/>
          </w:rPr>
          <w:t>www.lex.bg</w:t>
        </w:r>
      </w:hyperlink>
    </w:p>
    <w:p w14:paraId="0EAB7517" w14:textId="77777777" w:rsidR="00D668CA" w:rsidRPr="00C83B8E" w:rsidRDefault="00D668CA" w:rsidP="00D668CA">
      <w:pPr>
        <w:jc w:val="both"/>
        <w:rPr>
          <w:sz w:val="24"/>
          <w:szCs w:val="24"/>
          <w:lang w:val="bg-BG"/>
        </w:rPr>
      </w:pPr>
    </w:p>
    <w:p w14:paraId="62B7A794" w14:textId="77777777" w:rsidR="00D668CA" w:rsidRPr="00C83B8E" w:rsidRDefault="00D668CA" w:rsidP="00D668CA">
      <w:pPr>
        <w:numPr>
          <w:ilvl w:val="12"/>
          <w:numId w:val="0"/>
        </w:numPr>
        <w:ind w:left="283" w:hanging="283"/>
        <w:jc w:val="both"/>
        <w:rPr>
          <w:b/>
          <w:bCs/>
          <w:sz w:val="24"/>
          <w:szCs w:val="24"/>
          <w:lang w:val="bg-BG"/>
        </w:rPr>
      </w:pPr>
      <w:r w:rsidRPr="00C83B8E">
        <w:rPr>
          <w:b/>
          <w:sz w:val="24"/>
          <w:szCs w:val="24"/>
          <w:lang w:val="bg-BG"/>
        </w:rPr>
        <w:t>АВТОРИ НА УЧЕБНАТА ПРОГРАМА:</w:t>
      </w:r>
    </w:p>
    <w:p w14:paraId="3AA4C9C2" w14:textId="77777777" w:rsidR="00D668CA" w:rsidRPr="00C83B8E" w:rsidRDefault="00D668CA" w:rsidP="00D668CA">
      <w:pPr>
        <w:tabs>
          <w:tab w:val="left" w:pos="360"/>
        </w:tabs>
        <w:jc w:val="both"/>
        <w:rPr>
          <w:sz w:val="24"/>
          <w:szCs w:val="24"/>
          <w:lang w:val="bg-BG"/>
        </w:rPr>
      </w:pPr>
      <w:r w:rsidRPr="00C83B8E">
        <w:rPr>
          <w:sz w:val="24"/>
          <w:szCs w:val="24"/>
          <w:lang w:val="bg-BG"/>
        </w:rPr>
        <w:t>Проф. д-р Силвия Александрова-Янкуловска, дмн</w:t>
      </w:r>
    </w:p>
    <w:p w14:paraId="5EDCEE04" w14:textId="77777777" w:rsidR="00D668CA" w:rsidRPr="00C83B8E" w:rsidRDefault="00D668CA" w:rsidP="00D668CA">
      <w:pPr>
        <w:tabs>
          <w:tab w:val="left" w:pos="360"/>
        </w:tabs>
        <w:jc w:val="both"/>
        <w:rPr>
          <w:sz w:val="24"/>
          <w:szCs w:val="24"/>
          <w:lang w:val="bg-BG"/>
        </w:rPr>
      </w:pPr>
      <w:r w:rsidRPr="00C83B8E">
        <w:rPr>
          <w:sz w:val="24"/>
          <w:szCs w:val="24"/>
          <w:lang w:val="bg-BG"/>
        </w:rPr>
        <w:t xml:space="preserve">Доц. д-р Гена Грънчарова, </w:t>
      </w:r>
      <w:proofErr w:type="spellStart"/>
      <w:r w:rsidRPr="00C83B8E">
        <w:rPr>
          <w:sz w:val="24"/>
          <w:szCs w:val="24"/>
          <w:lang w:val="bg-BG"/>
        </w:rPr>
        <w:t>дм</w:t>
      </w:r>
      <w:proofErr w:type="spellEnd"/>
      <w:r w:rsidRPr="00C83B8E">
        <w:rPr>
          <w:sz w:val="24"/>
          <w:szCs w:val="24"/>
          <w:lang w:val="bg-BG"/>
        </w:rPr>
        <w:t xml:space="preserve"> </w:t>
      </w:r>
    </w:p>
    <w:p w14:paraId="5CA407C9" w14:textId="77777777" w:rsidR="00D668CA" w:rsidRPr="00C83B8E" w:rsidRDefault="00D668CA" w:rsidP="00D668CA">
      <w:pPr>
        <w:spacing w:line="360" w:lineRule="auto"/>
        <w:rPr>
          <w:b/>
          <w:bCs/>
          <w:caps/>
          <w:sz w:val="24"/>
          <w:szCs w:val="24"/>
          <w:lang w:val="bg-BG"/>
        </w:rPr>
      </w:pPr>
    </w:p>
    <w:p w14:paraId="433518A2" w14:textId="77777777" w:rsidR="00C66500" w:rsidRPr="00C83B8E" w:rsidRDefault="00C66500" w:rsidP="00C66500">
      <w:pPr>
        <w:ind w:firstLine="567"/>
        <w:jc w:val="both"/>
        <w:rPr>
          <w:sz w:val="24"/>
          <w:szCs w:val="24"/>
          <w:lang w:val="bg-BG"/>
        </w:rPr>
      </w:pPr>
    </w:p>
    <w:p w14:paraId="66FED16C" w14:textId="77777777" w:rsidR="008F3ACE" w:rsidRPr="00C83B8E" w:rsidRDefault="008F3ACE" w:rsidP="00C66500">
      <w:pPr>
        <w:jc w:val="center"/>
        <w:rPr>
          <w:b/>
          <w:sz w:val="24"/>
          <w:szCs w:val="24"/>
          <w:lang w:val="bg-BG"/>
        </w:rPr>
      </w:pPr>
    </w:p>
    <w:sectPr w:rsidR="008F3ACE" w:rsidRPr="00C83B8E">
      <w:headerReference w:type="default" r:id="rId13"/>
      <w:footerReference w:type="even" r:id="rId14"/>
      <w:footerReference w:type="default" r:id="rId15"/>
      <w:headerReference w:type="first" r:id="rId16"/>
      <w:pgSz w:w="11906" w:h="16838" w:code="9"/>
      <w:pgMar w:top="1134" w:right="1134" w:bottom="1134" w:left="1134" w:header="708" w:footer="708"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2317" w14:textId="77777777" w:rsidR="00FF2FF8" w:rsidRDefault="00FF2FF8">
      <w:r>
        <w:separator/>
      </w:r>
    </w:p>
  </w:endnote>
  <w:endnote w:type="continuationSeparator" w:id="0">
    <w:p w14:paraId="60D9C41E" w14:textId="77777777" w:rsidR="00FF2FF8" w:rsidRDefault="00FF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C3433"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B558E" w14:textId="77777777" w:rsidR="00095C15" w:rsidRDefault="000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7360"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BD5">
      <w:rPr>
        <w:rStyle w:val="PageNumber"/>
        <w:noProof/>
      </w:rPr>
      <w:t>6</w:t>
    </w:r>
    <w:r>
      <w:rPr>
        <w:rStyle w:val="PageNumber"/>
      </w:rPr>
      <w:fldChar w:fldCharType="end"/>
    </w:r>
  </w:p>
  <w:p w14:paraId="6F0004E9" w14:textId="77777777" w:rsidR="00095C15" w:rsidRDefault="00095C15">
    <w:pPr>
      <w:pStyle w:val="Footer"/>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CAFDF" w14:textId="77777777" w:rsidR="00FF2FF8" w:rsidRDefault="00FF2FF8">
      <w:r>
        <w:separator/>
      </w:r>
    </w:p>
  </w:footnote>
  <w:footnote w:type="continuationSeparator" w:id="0">
    <w:p w14:paraId="380EF549" w14:textId="77777777" w:rsidR="00FF2FF8" w:rsidRDefault="00FF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8"/>
      <w:gridCol w:w="2435"/>
    </w:tblGrid>
    <w:tr w:rsidR="00E7132B" w14:paraId="4E296E62"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7049C0FC" w14:textId="77777777" w:rsidR="00E7132B" w:rsidRDefault="00FF2FF8" w:rsidP="00095C15">
          <w:pPr>
            <w:pStyle w:val="Header"/>
            <w:jc w:val="center"/>
            <w:rPr>
              <w:sz w:val="22"/>
            </w:rPr>
          </w:pPr>
          <w:r>
            <w:object w:dxaOrig="1440" w:dyaOrig="1440" w14:anchorId="068AB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50216622"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587D74D6"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5FF82828"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10BF8743"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67C7600"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C7B405"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7B51EB5F"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53DC04C5"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EB4D09C"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9B3BE27"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1F928A9A"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089B658F"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3AAFD6B4"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CC88C4"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6FA784B7"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2F5BD5">
            <w:rPr>
              <w:rStyle w:val="PageNumber"/>
              <w:noProof/>
            </w:rPr>
            <w:t>6</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F5BD5">
            <w:rPr>
              <w:rStyle w:val="PageNumber"/>
              <w:noProof/>
            </w:rPr>
            <w:t>6</w:t>
          </w:r>
          <w:r>
            <w:rPr>
              <w:rStyle w:val="PageNumber"/>
            </w:rPr>
            <w:fldChar w:fldCharType="end"/>
          </w:r>
        </w:p>
      </w:tc>
    </w:tr>
  </w:tbl>
  <w:p w14:paraId="4C93C2D7" w14:textId="77777777" w:rsidR="00E7132B" w:rsidRDefault="00E7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8"/>
      <w:gridCol w:w="2435"/>
    </w:tblGrid>
    <w:tr w:rsidR="00E7132B" w14:paraId="1BBF0239"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3C8530F5" w14:textId="77777777" w:rsidR="00E7132B" w:rsidRDefault="00FF2FF8" w:rsidP="00095C15">
          <w:pPr>
            <w:pStyle w:val="Header"/>
            <w:jc w:val="center"/>
            <w:rPr>
              <w:sz w:val="22"/>
            </w:rPr>
          </w:pPr>
          <w:r>
            <w:object w:dxaOrig="1440" w:dyaOrig="1440" w14:anchorId="1291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0216623"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5CB4093C"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01D321A9"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21D3AB13"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09C51689"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FE375F"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7B9F1ACA"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67DE0B8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5056BCC3"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2A945BE8"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1896AFAC"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6FA3E185"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4C6D6D7F"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0E7C1A"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4FBBB88D"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2F5BD5">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F5BD5">
            <w:rPr>
              <w:rStyle w:val="PageNumber"/>
              <w:noProof/>
            </w:rPr>
            <w:t>6</w:t>
          </w:r>
          <w:r>
            <w:rPr>
              <w:rStyle w:val="PageNumber"/>
            </w:rPr>
            <w:fldChar w:fldCharType="end"/>
          </w:r>
        </w:p>
      </w:tc>
    </w:tr>
  </w:tbl>
  <w:p w14:paraId="7D0FA585" w14:textId="77777777" w:rsidR="00E7132B" w:rsidRDefault="00E7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3ADCFA"/>
    <w:lvl w:ilvl="0">
      <w:numFmt w:val="decimal"/>
      <w:lvlText w:val="*"/>
      <w:lvlJc w:val="left"/>
    </w:lvl>
  </w:abstractNum>
  <w:abstractNum w:abstractNumId="1" w15:restartNumberingAfterBreak="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5C2217"/>
    <w:multiLevelType w:val="hybridMultilevel"/>
    <w:tmpl w:val="7B748440"/>
    <w:lvl w:ilvl="0" w:tplc="5518CE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C1930"/>
    <w:multiLevelType w:val="hybridMultilevel"/>
    <w:tmpl w:val="4DB807AC"/>
    <w:lvl w:ilvl="0" w:tplc="92CC1D32">
      <w:start w:val="1"/>
      <w:numFmt w:val="decimal"/>
      <w:lvlText w:val="%1."/>
      <w:lvlJc w:val="left"/>
      <w:pPr>
        <w:ind w:left="360" w:hanging="360"/>
      </w:pPr>
      <w:rPr>
        <w:rFonts w:cs="Times New Roman"/>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8"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9"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C70BC"/>
    <w:multiLevelType w:val="hybridMultilevel"/>
    <w:tmpl w:val="443AE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AAC0A19"/>
    <w:multiLevelType w:val="hybridMultilevel"/>
    <w:tmpl w:val="9CE230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4"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B1F2007"/>
    <w:multiLevelType w:val="hybridMultilevel"/>
    <w:tmpl w:val="29E48D1E"/>
    <w:lvl w:ilvl="0" w:tplc="0C16F9E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795396F"/>
    <w:multiLevelType w:val="hybridMultilevel"/>
    <w:tmpl w:val="45D46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136E16"/>
    <w:multiLevelType w:val="hybridMultilevel"/>
    <w:tmpl w:val="212266F0"/>
    <w:lvl w:ilvl="0" w:tplc="5518CE80">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1EC5710"/>
    <w:multiLevelType w:val="hybridMultilevel"/>
    <w:tmpl w:val="7DC08DC6"/>
    <w:lvl w:ilvl="0" w:tplc="04020019">
      <w:start w:val="1"/>
      <w:numFmt w:val="lowerLetter"/>
      <w:lvlText w:val="%1."/>
      <w:lvlJc w:val="left"/>
      <w:pPr>
        <w:tabs>
          <w:tab w:val="num" w:pos="2520"/>
        </w:tabs>
        <w:ind w:left="2520" w:hanging="360"/>
      </w:pPr>
    </w:lvl>
    <w:lvl w:ilvl="1" w:tplc="0402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9C334EF"/>
    <w:multiLevelType w:val="hybridMultilevel"/>
    <w:tmpl w:val="8F066432"/>
    <w:lvl w:ilvl="0" w:tplc="7CECC792">
      <w:start w:val="1"/>
      <w:numFmt w:val="decimal"/>
      <w:lvlText w:val="%1."/>
      <w:lvlJc w:val="left"/>
      <w:pPr>
        <w:tabs>
          <w:tab w:val="num" w:pos="720"/>
        </w:tabs>
        <w:ind w:left="720" w:hanging="360"/>
      </w:pPr>
      <w:rPr>
        <w:rFonts w:hint="default"/>
      </w:rPr>
    </w:lvl>
    <w:lvl w:ilvl="1" w:tplc="6ED44E22">
      <w:start w:val="1"/>
      <w:numFmt w:val="decimal"/>
      <w:suff w:val="space"/>
      <w:lvlText w:val="%2."/>
      <w:lvlJc w:val="left"/>
      <w:pPr>
        <w:ind w:left="2505" w:hanging="1425"/>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1"/>
  </w:num>
  <w:num w:numId="5">
    <w:abstractNumId w:val="14"/>
  </w:num>
  <w:num w:numId="6">
    <w:abstractNumId w:val="13"/>
  </w:num>
  <w:num w:numId="7">
    <w:abstractNumId w:val="6"/>
  </w:num>
  <w:num w:numId="8">
    <w:abstractNumId w:val="22"/>
  </w:num>
  <w:num w:numId="9">
    <w:abstractNumId w:val="5"/>
  </w:num>
  <w:num w:numId="10">
    <w:abstractNumId w:val="7"/>
  </w:num>
  <w:num w:numId="11">
    <w:abstractNumId w:val="4"/>
  </w:num>
  <w:num w:numId="12">
    <w:abstractNumId w:val="2"/>
  </w:num>
  <w:num w:numId="13">
    <w:abstractNumId w:val="25"/>
  </w:num>
  <w:num w:numId="14">
    <w:abstractNumId w:val="15"/>
  </w:num>
  <w:num w:numId="15">
    <w:abstractNumId w:val="8"/>
  </w:num>
  <w:num w:numId="16">
    <w:abstractNumId w:val="18"/>
  </w:num>
  <w:num w:numId="17">
    <w:abstractNumId w:val="17"/>
  </w:num>
  <w:num w:numId="18">
    <w:abstractNumId w:val="3"/>
  </w:num>
  <w:num w:numId="19">
    <w:abstractNumId w:val="20"/>
  </w:num>
  <w:num w:numId="20">
    <w:abstractNumId w:val="11"/>
  </w:num>
  <w:num w:numId="21">
    <w:abstractNumId w:val="10"/>
  </w:num>
  <w:num w:numId="22">
    <w:abstractNumId w:val="23"/>
  </w:num>
  <w:num w:numId="23">
    <w:abstractNumId w:val="26"/>
  </w:num>
  <w:num w:numId="24">
    <w:abstractNumId w:val="9"/>
  </w:num>
  <w:num w:numId="25">
    <w:abstractNumId w:val="21"/>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2B"/>
    <w:rsid w:val="000743D4"/>
    <w:rsid w:val="00080700"/>
    <w:rsid w:val="00095C15"/>
    <w:rsid w:val="000E1847"/>
    <w:rsid w:val="00195E89"/>
    <w:rsid w:val="001D5E55"/>
    <w:rsid w:val="001F3E64"/>
    <w:rsid w:val="002211F1"/>
    <w:rsid w:val="0024363F"/>
    <w:rsid w:val="002F5BD5"/>
    <w:rsid w:val="00381481"/>
    <w:rsid w:val="003F663F"/>
    <w:rsid w:val="0040328A"/>
    <w:rsid w:val="00412055"/>
    <w:rsid w:val="0055470C"/>
    <w:rsid w:val="006025BA"/>
    <w:rsid w:val="00622CEC"/>
    <w:rsid w:val="00655B85"/>
    <w:rsid w:val="00693E32"/>
    <w:rsid w:val="00734A56"/>
    <w:rsid w:val="0075669B"/>
    <w:rsid w:val="007E1C28"/>
    <w:rsid w:val="007F6B2A"/>
    <w:rsid w:val="008F3ACE"/>
    <w:rsid w:val="008F6488"/>
    <w:rsid w:val="00962E34"/>
    <w:rsid w:val="009C7EA8"/>
    <w:rsid w:val="009F7C22"/>
    <w:rsid w:val="00A868A8"/>
    <w:rsid w:val="00B91AA8"/>
    <w:rsid w:val="00BC11A5"/>
    <w:rsid w:val="00C16DB5"/>
    <w:rsid w:val="00C60A5D"/>
    <w:rsid w:val="00C66500"/>
    <w:rsid w:val="00C83B8E"/>
    <w:rsid w:val="00CA53F8"/>
    <w:rsid w:val="00CC1BE5"/>
    <w:rsid w:val="00CD48E0"/>
    <w:rsid w:val="00CD56E9"/>
    <w:rsid w:val="00D253B1"/>
    <w:rsid w:val="00D668CA"/>
    <w:rsid w:val="00DC7CE4"/>
    <w:rsid w:val="00DD1199"/>
    <w:rsid w:val="00DD23C0"/>
    <w:rsid w:val="00DE7A28"/>
    <w:rsid w:val="00E502B9"/>
    <w:rsid w:val="00E7132B"/>
    <w:rsid w:val="00E8082F"/>
    <w:rsid w:val="00EC10E8"/>
    <w:rsid w:val="00F63F20"/>
    <w:rsid w:val="00FA2274"/>
    <w:rsid w:val="00FF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95EF71"/>
  <w15:docId w15:val="{80D18C70-B442-4FCC-8F7D-FF9D9918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jc w:val="both"/>
      <w:outlineLvl w:val="0"/>
    </w:pPr>
    <w:rPr>
      <w:sz w:val="28"/>
      <w:lang w:val="bg-BG"/>
    </w:rPr>
  </w:style>
  <w:style w:type="paragraph" w:styleId="Heading2">
    <w:name w:val="heading 2"/>
    <w:basedOn w:val="Normal"/>
    <w:next w:val="Normal"/>
    <w:qFormat/>
    <w:pPr>
      <w:keepNext/>
      <w:jc w:val="center"/>
      <w:outlineLvl w:val="1"/>
    </w:pPr>
    <w:rPr>
      <w:b/>
      <w:bCs/>
      <w:caps/>
      <w:sz w:val="28"/>
      <w:lang w:val="bg-BG"/>
    </w:rPr>
  </w:style>
  <w:style w:type="paragraph" w:styleId="Heading3">
    <w:name w:val="heading 3"/>
    <w:basedOn w:val="Normal"/>
    <w:next w:val="Normal"/>
    <w:qFormat/>
    <w:pPr>
      <w:keepNext/>
      <w:outlineLvl w:val="2"/>
    </w:pPr>
    <w:rPr>
      <w:sz w:val="24"/>
      <w:lang w:val="bg-BG"/>
    </w:rPr>
  </w:style>
  <w:style w:type="paragraph" w:styleId="Heading4">
    <w:name w:val="heading 4"/>
    <w:basedOn w:val="Normal"/>
    <w:next w:val="Normal"/>
    <w:qFormat/>
    <w:pPr>
      <w:keepNext/>
      <w:outlineLvl w:val="3"/>
    </w:pPr>
    <w:rPr>
      <w:b/>
      <w:sz w:val="32"/>
      <w:lang w:val="bg-BG"/>
    </w:rPr>
  </w:style>
  <w:style w:type="paragraph" w:styleId="Heading5">
    <w:name w:val="heading 5"/>
    <w:basedOn w:val="Normal"/>
    <w:next w:val="Normal"/>
    <w:qFormat/>
    <w:pPr>
      <w:keepNext/>
      <w:spacing w:line="360" w:lineRule="auto"/>
      <w:jc w:val="center"/>
      <w:outlineLvl w:val="4"/>
    </w:pPr>
    <w:rPr>
      <w:b/>
      <w:caps/>
      <w:sz w:val="36"/>
      <w:lang w:val="bg-BG"/>
    </w:rPr>
  </w:style>
  <w:style w:type="paragraph" w:styleId="Heading6">
    <w:name w:val="heading 6"/>
    <w:basedOn w:val="Normal"/>
    <w:next w:val="Normal"/>
    <w:qFormat/>
    <w:pPr>
      <w:keepNext/>
      <w:jc w:val="center"/>
      <w:outlineLvl w:val="5"/>
    </w:pPr>
    <w:rPr>
      <w:b/>
      <w:bCs/>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sz w:val="36"/>
      <w:lang w:val="bg-BG"/>
    </w:rPr>
  </w:style>
  <w:style w:type="paragraph" w:styleId="BodyText2">
    <w:name w:val="Body Text 2"/>
    <w:basedOn w:val="Normal"/>
    <w:rPr>
      <w:b/>
      <w:sz w:val="32"/>
      <w:lang w:val="bg-BG"/>
    </w:rPr>
  </w:style>
  <w:style w:type="paragraph" w:styleId="BodyText">
    <w:name w:val="Body Text"/>
    <w:basedOn w:val="Normal"/>
    <w:rPr>
      <w:sz w:val="28"/>
      <w:lang w:val="bg-BG"/>
    </w:rPr>
  </w:style>
  <w:style w:type="paragraph" w:styleId="BodyText3">
    <w:name w:val="Body Text 3"/>
    <w:basedOn w:val="Normal"/>
    <w:rPr>
      <w:sz w:val="24"/>
      <w:lang w:val="bg-BG"/>
    </w:rPr>
  </w:style>
  <w:style w:type="character" w:customStyle="1" w:styleId="HeaderChar">
    <w:name w:val="Header Char"/>
    <w:basedOn w:val="DefaultParagraphFont"/>
    <w:link w:val="Header"/>
    <w:locked/>
    <w:rsid w:val="00E7132B"/>
    <w:rPr>
      <w:lang w:val="en-GB" w:eastAsia="en-US" w:bidi="ar-SA"/>
    </w:rPr>
  </w:style>
  <w:style w:type="paragraph" w:styleId="FootnoteText">
    <w:name w:val="footnote text"/>
    <w:basedOn w:val="Normal"/>
    <w:semiHidden/>
    <w:rsid w:val="00E7132B"/>
    <w:rPr>
      <w:lang w:val="bg-BG"/>
    </w:rPr>
  </w:style>
  <w:style w:type="paragraph" w:styleId="ListParagraph">
    <w:name w:val="List Paragraph"/>
    <w:basedOn w:val="Normal"/>
    <w:uiPriority w:val="34"/>
    <w:qFormat/>
    <w:rsid w:val="007E1C28"/>
    <w:pPr>
      <w:ind w:left="720"/>
      <w:contextualSpacing/>
    </w:pPr>
  </w:style>
  <w:style w:type="character" w:customStyle="1" w:styleId="Heading1Char">
    <w:name w:val="Heading 1 Char"/>
    <w:basedOn w:val="DefaultParagraphFont"/>
    <w:link w:val="Heading1"/>
    <w:rsid w:val="00412055"/>
    <w:rPr>
      <w:sz w:val="28"/>
      <w:lang w:val="bg-BG"/>
    </w:rPr>
  </w:style>
  <w:style w:type="paragraph" w:customStyle="1" w:styleId="infotext">
    <w:name w:val="info_text"/>
    <w:basedOn w:val="Normal"/>
    <w:rsid w:val="0040328A"/>
    <w:pPr>
      <w:spacing w:after="75"/>
      <w:ind w:left="600"/>
      <w:jc w:val="both"/>
    </w:pPr>
    <w:rPr>
      <w:color w:val="183F6F"/>
      <w:sz w:val="17"/>
      <w:szCs w:val="17"/>
      <w:lang w:val="bg-BG" w:eastAsia="zh-CN"/>
    </w:rPr>
  </w:style>
  <w:style w:type="character" w:customStyle="1" w:styleId="3">
    <w:name w:val="Основен текст3"/>
    <w:rsid w:val="0040328A"/>
    <w:rPr>
      <w:sz w:val="17"/>
      <w:szCs w:val="17"/>
      <w:lang w:bidi="ar-SA"/>
    </w:rPr>
  </w:style>
  <w:style w:type="character" w:customStyle="1" w:styleId="6">
    <w:name w:val="Основен текст (6)_"/>
    <w:link w:val="61"/>
    <w:rsid w:val="0040328A"/>
    <w:rPr>
      <w:rFonts w:ascii="David"/>
      <w:noProof/>
      <w:sz w:val="46"/>
      <w:szCs w:val="46"/>
      <w:shd w:val="clear" w:color="auto" w:fill="FFFFFF"/>
    </w:rPr>
  </w:style>
  <w:style w:type="paragraph" w:customStyle="1" w:styleId="61">
    <w:name w:val="Основен текст (6)1"/>
    <w:basedOn w:val="Normal"/>
    <w:link w:val="6"/>
    <w:rsid w:val="0040328A"/>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40328A"/>
    <w:rPr>
      <w:rFonts w:ascii="Tahoma" w:hAnsi="Tahoma"/>
      <w:sz w:val="19"/>
      <w:szCs w:val="19"/>
      <w:lang w:bidi="ar-SA"/>
    </w:rPr>
  </w:style>
  <w:style w:type="character" w:styleId="Hyperlink">
    <w:name w:val="Hyperlink"/>
    <w:basedOn w:val="DefaultParagraphFont"/>
    <w:rsid w:val="004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x.bg" TargetMode="External"/><Relationship Id="rId4" Type="http://schemas.openxmlformats.org/officeDocument/2006/relationships/settings" Target="settings.xml"/><Relationship Id="rId9" Type="http://schemas.openxmlformats.org/officeDocument/2006/relationships/hyperlink" Target="http://www.lex.b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74ED-C7B1-4397-A2F2-8D99CBF7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Название на курса:</vt:lpstr>
    </vt:vector>
  </TitlesOfParts>
  <Company>NHIF</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на курса:</dc:title>
  <dc:creator>MMarichkova</dc:creator>
  <cp:lastModifiedBy>GGG</cp:lastModifiedBy>
  <cp:revision>10</cp:revision>
  <cp:lastPrinted>2003-07-17T12:19:00Z</cp:lastPrinted>
  <dcterms:created xsi:type="dcterms:W3CDTF">2018-01-08T20:54:00Z</dcterms:created>
  <dcterms:modified xsi:type="dcterms:W3CDTF">2020-05-05T17:44:00Z</dcterms:modified>
</cp:coreProperties>
</file>