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B3B06" w14:textId="43C6E768" w:rsidR="000D3083" w:rsidRPr="0018291D" w:rsidRDefault="00B45DA1" w:rsidP="000D3083">
      <w:pPr>
        <w:jc w:val="center"/>
        <w:rPr>
          <w:b/>
          <w:sz w:val="22"/>
          <w:szCs w:val="22"/>
        </w:rPr>
      </w:pPr>
      <w:r w:rsidRPr="0018291D">
        <w:rPr>
          <w:rFonts w:ascii="Arial" w:hAnsi="Arial" w:cs="Arial"/>
          <w:b/>
          <w:caps/>
          <w:sz w:val="22"/>
          <w:szCs w:val="22"/>
        </w:rPr>
        <w:t>Качество, ефективност и стандарти в социалната работа</w:t>
      </w:r>
      <w:r w:rsidRPr="0018291D">
        <w:rPr>
          <w:b/>
          <w:color w:val="FF0000"/>
          <w:sz w:val="22"/>
          <w:szCs w:val="22"/>
        </w:rPr>
        <w:t xml:space="preserve"> </w:t>
      </w:r>
    </w:p>
    <w:p w14:paraId="14B430BF" w14:textId="77777777" w:rsidR="000D3083" w:rsidRPr="0018291D" w:rsidRDefault="000D3083" w:rsidP="00153E17">
      <w:pPr>
        <w:jc w:val="center"/>
        <w:rPr>
          <w:b/>
          <w:sz w:val="22"/>
          <w:szCs w:val="22"/>
        </w:rPr>
      </w:pPr>
    </w:p>
    <w:p w14:paraId="5FBEC183" w14:textId="4260584A" w:rsidR="00153E17" w:rsidRPr="0018291D" w:rsidRDefault="00153E17" w:rsidP="00153E17">
      <w:pPr>
        <w:jc w:val="center"/>
        <w:rPr>
          <w:b/>
          <w:color w:val="FF0000"/>
          <w:sz w:val="22"/>
          <w:szCs w:val="22"/>
        </w:rPr>
      </w:pPr>
      <w:r w:rsidRPr="0018291D">
        <w:rPr>
          <w:b/>
          <w:sz w:val="22"/>
          <w:szCs w:val="22"/>
        </w:rPr>
        <w:t xml:space="preserve">СПЕЦИАЛНОСТ </w:t>
      </w:r>
      <w:r w:rsidR="00190804" w:rsidRPr="0018291D">
        <w:rPr>
          <w:b/>
          <w:color w:val="000000" w:themeColor="text1"/>
          <w:sz w:val="22"/>
          <w:szCs w:val="22"/>
        </w:rPr>
        <w:t>„</w:t>
      </w:r>
      <w:r w:rsidR="00010F72" w:rsidRPr="0018291D">
        <w:rPr>
          <w:rFonts w:ascii="Arial" w:hAnsi="Arial" w:cs="Arial"/>
          <w:b/>
          <w:caps/>
          <w:sz w:val="22"/>
          <w:szCs w:val="22"/>
        </w:rPr>
        <w:t>Социални дейности в здравеопазването</w:t>
      </w:r>
      <w:r w:rsidR="00190804" w:rsidRPr="0018291D">
        <w:rPr>
          <w:rFonts w:ascii="Arial" w:hAnsi="Arial" w:cs="Arial"/>
          <w:b/>
          <w:caps/>
          <w:sz w:val="22"/>
          <w:szCs w:val="22"/>
        </w:rPr>
        <w:t>“</w:t>
      </w:r>
    </w:p>
    <w:p w14:paraId="3412AC49" w14:textId="45A93964" w:rsidR="000D3083" w:rsidRPr="0018291D" w:rsidRDefault="000D3083" w:rsidP="00153E17">
      <w:pPr>
        <w:jc w:val="center"/>
        <w:rPr>
          <w:b/>
          <w:color w:val="000000" w:themeColor="text1"/>
          <w:sz w:val="22"/>
          <w:szCs w:val="22"/>
        </w:rPr>
      </w:pPr>
      <w:r w:rsidRPr="0018291D">
        <w:rPr>
          <w:b/>
          <w:color w:val="000000" w:themeColor="text1"/>
          <w:sz w:val="22"/>
          <w:szCs w:val="22"/>
        </w:rPr>
        <w:t>І курс, ІІ семестър</w:t>
      </w:r>
      <w:r w:rsidR="009101FB" w:rsidRPr="0018291D">
        <w:rPr>
          <w:b/>
          <w:color w:val="000000" w:themeColor="text1"/>
          <w:sz w:val="22"/>
          <w:szCs w:val="22"/>
        </w:rPr>
        <w:t xml:space="preserve"> </w:t>
      </w:r>
    </w:p>
    <w:p w14:paraId="4B68435C" w14:textId="77777777" w:rsidR="003F23F9" w:rsidRPr="0018291D" w:rsidRDefault="003F23F9" w:rsidP="00153E17">
      <w:pPr>
        <w:jc w:val="center"/>
      </w:pPr>
    </w:p>
    <w:p w14:paraId="16492B7C" w14:textId="77777777" w:rsidR="00153E17" w:rsidRPr="0018291D" w:rsidRDefault="00153E17" w:rsidP="00153E17">
      <w:pPr>
        <w:jc w:val="center"/>
      </w:pPr>
    </w:p>
    <w:p w14:paraId="1015F35D" w14:textId="77777777" w:rsidR="00153E17" w:rsidRPr="0018291D" w:rsidRDefault="00153E17" w:rsidP="00153E17">
      <w:pPr>
        <w:jc w:val="center"/>
        <w:rPr>
          <w:b/>
          <w:sz w:val="32"/>
          <w:szCs w:val="32"/>
        </w:rPr>
      </w:pPr>
      <w:r w:rsidRPr="0018291D">
        <w:rPr>
          <w:b/>
          <w:sz w:val="32"/>
          <w:szCs w:val="32"/>
        </w:rPr>
        <w:t xml:space="preserve">ТАБЛИЦИ  </w:t>
      </w:r>
    </w:p>
    <w:p w14:paraId="3525FCEB" w14:textId="77777777" w:rsidR="00153E17" w:rsidRPr="0018291D" w:rsidRDefault="00153E17" w:rsidP="00153E17">
      <w:pPr>
        <w:jc w:val="center"/>
        <w:rPr>
          <w:b/>
        </w:rPr>
      </w:pPr>
    </w:p>
    <w:p w14:paraId="0D649DD0" w14:textId="77777777" w:rsidR="00153E17" w:rsidRPr="0018291D" w:rsidRDefault="00153E17" w:rsidP="00153E17">
      <w:pPr>
        <w:jc w:val="center"/>
        <w:rPr>
          <w:b/>
        </w:rPr>
      </w:pPr>
      <w:r w:rsidRPr="0018291D">
        <w:rPr>
          <w:b/>
        </w:rPr>
        <w:t>ЗА ПОПЪЛВАНЕ НА ИНФОРМАЦИОННО СЪДЪРЖАНИЕ В С</w:t>
      </w:r>
      <w:r w:rsidR="00CB63B6" w:rsidRPr="0018291D">
        <w:rPr>
          <w:b/>
        </w:rPr>
        <w:t>Е</w:t>
      </w:r>
      <w:r w:rsidRPr="0018291D">
        <w:rPr>
          <w:b/>
        </w:rPr>
        <w:t>ДО</w:t>
      </w:r>
    </w:p>
    <w:p w14:paraId="6806F141" w14:textId="77777777" w:rsidR="003F23F9" w:rsidRPr="0018291D" w:rsidRDefault="003F23F9" w:rsidP="00153E17">
      <w:pPr>
        <w:jc w:val="center"/>
        <w:rPr>
          <w:b/>
        </w:rPr>
      </w:pPr>
    </w:p>
    <w:p w14:paraId="6D622965" w14:textId="77777777" w:rsidR="00CB63B6" w:rsidRPr="0018291D" w:rsidRDefault="00CB63B6" w:rsidP="00153E17">
      <w:pPr>
        <w:jc w:val="center"/>
        <w:rPr>
          <w:b/>
        </w:rPr>
      </w:pPr>
    </w:p>
    <w:p w14:paraId="481643C1" w14:textId="77777777" w:rsidR="009101FB" w:rsidRPr="0018291D" w:rsidRDefault="009101FB" w:rsidP="009101FB">
      <w:pPr>
        <w:jc w:val="center"/>
        <w:rPr>
          <w:b/>
        </w:rPr>
      </w:pPr>
    </w:p>
    <w:p w14:paraId="1932244C" w14:textId="77777777" w:rsidR="00EB0B7B" w:rsidRPr="0018291D" w:rsidRDefault="00EB0B7B" w:rsidP="00993B73">
      <w:pPr>
        <w:tabs>
          <w:tab w:val="left" w:pos="709"/>
        </w:tabs>
        <w:spacing w:after="120"/>
        <w:rPr>
          <w:b/>
          <w:i/>
        </w:rPr>
      </w:pPr>
      <w:r w:rsidRPr="0018291D">
        <w:rPr>
          <w:b/>
          <w:i/>
        </w:rPr>
        <w:t xml:space="preserve">Табл. </w:t>
      </w:r>
      <w:r w:rsidR="00153E17" w:rsidRPr="0018291D">
        <w:rPr>
          <w:b/>
          <w:i/>
        </w:rPr>
        <w:t xml:space="preserve">№ </w:t>
      </w:r>
      <w:r w:rsidRPr="0018291D">
        <w:rPr>
          <w:b/>
          <w:i/>
        </w:rPr>
        <w:t>1.</w:t>
      </w:r>
      <w:r w:rsidR="00153E17" w:rsidRPr="0018291D">
        <w:rPr>
          <w:b/>
          <w:i/>
        </w:rPr>
        <w:t xml:space="preserve"> </w:t>
      </w:r>
      <w:r w:rsidR="00E83BCE" w:rsidRPr="0018291D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18291D" w14:paraId="328DF5B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3A741A4" w14:textId="77777777" w:rsidR="005A674F" w:rsidRPr="0018291D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5A674F"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18291D" w14:paraId="2BFC0BE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71F3AB35" w14:textId="245869F7" w:rsidR="00CB63B6" w:rsidRPr="0018291D" w:rsidRDefault="0018291D" w:rsidP="001829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91D">
              <w:rPr>
                <w:rFonts w:ascii="Arial" w:hAnsi="Arial" w:cs="Arial"/>
                <w:sz w:val="18"/>
                <w:szCs w:val="18"/>
              </w:rPr>
              <w:t xml:space="preserve">Учебната дисциплина „Качество, ефективност и стандарти в социалната работа" е от учебен план за обучение на студенти от МУ – Плевен, специалност "Социална работа в здравеопазването". Целта на дисциплината е да се придобият основни познания в областта на усъвършенстването на социални услуги като стратегически приоритет в Европейския съюз за по-добро качество на живота. Тя е задължителна и се изучава във втори семестър на първи курс, като завършва със семестриален изпит. В лекционния курс по учебната дисциплина се  разглеждат </w:t>
            </w:r>
            <w:r w:rsidRPr="0018291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въпроси, свързани с възникването и развитието на Европейския социален модел и ролята му за постигане икономически и социален просперитет в ЕС. </w:t>
            </w:r>
            <w:r w:rsidRPr="0018291D">
              <w:rPr>
                <w:rFonts w:ascii="Arial" w:hAnsi="Arial" w:cs="Arial"/>
                <w:sz w:val="18"/>
                <w:szCs w:val="18"/>
              </w:rPr>
              <w:t xml:space="preserve">Специално внимание е отделено на критериите и стандартите, свързани с </w:t>
            </w:r>
            <w:r w:rsidRPr="0018291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практически умения по осигуряване на </w:t>
            </w:r>
            <w:r w:rsidRPr="0018291D">
              <w:rPr>
                <w:rFonts w:ascii="Arial" w:hAnsi="Arial" w:cs="Arial"/>
                <w:sz w:val="18"/>
                <w:szCs w:val="18"/>
              </w:rPr>
              <w:t>достъпни</w:t>
            </w:r>
            <w:r w:rsidRPr="0018291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18291D">
              <w:rPr>
                <w:rFonts w:ascii="Arial" w:hAnsi="Arial" w:cs="Arial"/>
                <w:sz w:val="18"/>
                <w:szCs w:val="18"/>
              </w:rPr>
              <w:t xml:space="preserve">качествени и </w:t>
            </w:r>
            <w:r w:rsidRPr="0018291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ефективни</w:t>
            </w:r>
            <w:r w:rsidRPr="0018291D">
              <w:rPr>
                <w:rFonts w:ascii="Arial" w:hAnsi="Arial" w:cs="Arial"/>
                <w:sz w:val="18"/>
                <w:szCs w:val="18"/>
              </w:rPr>
              <w:t xml:space="preserve"> социални услуги, които са предпоставка за социално включване и постигане на социална кохезия, за по-безопасен, по-здравословен и по-достоен живот на хората.</w:t>
            </w:r>
            <w:r w:rsidRPr="0018291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придобият практически умения по осигуряване на </w:t>
            </w:r>
            <w:r w:rsidRPr="0018291D">
              <w:rPr>
                <w:rFonts w:ascii="Arial" w:hAnsi="Arial" w:cs="Arial"/>
                <w:sz w:val="18"/>
                <w:szCs w:val="18"/>
              </w:rPr>
              <w:t>достъпни</w:t>
            </w:r>
            <w:r w:rsidRPr="0018291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18291D">
              <w:rPr>
                <w:rFonts w:ascii="Arial" w:hAnsi="Arial" w:cs="Arial"/>
                <w:sz w:val="18"/>
                <w:szCs w:val="18"/>
              </w:rPr>
              <w:t xml:space="preserve">качествени и </w:t>
            </w:r>
            <w:r w:rsidRPr="0018291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ефективни</w:t>
            </w:r>
            <w:r w:rsidRPr="0018291D">
              <w:rPr>
                <w:rFonts w:ascii="Arial" w:hAnsi="Arial" w:cs="Arial"/>
                <w:sz w:val="18"/>
                <w:szCs w:val="18"/>
              </w:rPr>
              <w:t xml:space="preserve"> социални услуги, които са предпоставка за социално включване и постигане на социална кохезия, за по-безопасен, по-здравословен и по-достоен живот на хората. </w:t>
            </w:r>
          </w:p>
        </w:tc>
      </w:tr>
      <w:tr w:rsidR="005A674F" w:rsidRPr="0018291D" w14:paraId="406D5E26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7F60D236" w14:textId="77777777" w:rsidR="005A674F" w:rsidRPr="0018291D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5A674F"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Преподавателски екип</w:t>
            </w:r>
          </w:p>
        </w:tc>
      </w:tr>
      <w:tr w:rsidR="00DF14E6" w:rsidRPr="0018291D" w14:paraId="3FC3AE8C" w14:textId="77777777" w:rsidTr="004B530B">
        <w:trPr>
          <w:trHeight w:val="404"/>
          <w:jc w:val="center"/>
        </w:trPr>
        <w:tc>
          <w:tcPr>
            <w:tcW w:w="10188" w:type="dxa"/>
            <w:shd w:val="clear" w:color="auto" w:fill="auto"/>
          </w:tcPr>
          <w:p w14:paraId="7F4A9E0A" w14:textId="02AA05DC" w:rsidR="00DF14E6" w:rsidRDefault="00DF14E6" w:rsidP="00DF14E6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Доц. Петър Никифоров </w:t>
            </w:r>
            <w:proofErr w:type="spellStart"/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Горненски</w:t>
            </w:r>
            <w:proofErr w:type="spellEnd"/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д.м</w:t>
            </w:r>
            <w:proofErr w:type="spellEnd"/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., </w:t>
            </w:r>
          </w:p>
          <w:p w14:paraId="2727DFDB" w14:textId="796E932C" w:rsidR="00DF14E6" w:rsidRPr="0018291D" w:rsidRDefault="00DF14E6" w:rsidP="00DF14E6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Ас. Мариета Боянова </w:t>
            </w:r>
            <w:proofErr w:type="spellStart"/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Гуновска</w:t>
            </w:r>
            <w:proofErr w:type="spellEnd"/>
            <w:r w:rsidRPr="00923653"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 </w:t>
            </w:r>
          </w:p>
        </w:tc>
      </w:tr>
      <w:tr w:rsidR="00DF14E6" w:rsidRPr="0018291D" w14:paraId="56E09CB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10C1078" w14:textId="77777777" w:rsidR="00DF14E6" w:rsidRPr="0018291D" w:rsidRDefault="00DF14E6" w:rsidP="00DF14E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>3. Учебна програма</w:t>
            </w:r>
          </w:p>
        </w:tc>
      </w:tr>
      <w:tr w:rsidR="00DF14E6" w:rsidRPr="0018291D" w14:paraId="0019D951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BDEE373" w14:textId="2C514F85" w:rsidR="00364B86" w:rsidRPr="00923653" w:rsidRDefault="00364B86" w:rsidP="00364B8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Учебната програма се разработва в обучаващата катедра от хабилитирани преподаватели, на които е възложена учебната дисциплина. За тази цел се прилагат и спазват процедурите за този вид учебен документ, заложени в Системата за поддържане на качеството на обучение. Структурата на програмата се обсъжда и утвърждава от колективните органи за управление в университета и отговаря на изискванията от системата за управление на качеството. Програмата се обсъжда в катедрения съвет и се предлага за приемане от съвета на основното звено. В учебната програма са посочени тематичния план на лекциите и упражненията и тяхното подробно съдържание под формата на тезиси. Учебното съдържание на програмата се актуализира ежегодно в съответствие с развитието на компютърните технологии и приложните програми, като се синхронизира с тяхното приложение в медицинската практика и управлението.  </w:t>
            </w:r>
          </w:p>
          <w:p w14:paraId="074268B7" w14:textId="77777777" w:rsidR="00DF14E6" w:rsidRPr="0018291D" w:rsidRDefault="00DF14E6" w:rsidP="00DF14E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19B7D741" w14:textId="126A5CDC" w:rsidR="00DF14E6" w:rsidRPr="0018291D" w:rsidRDefault="00DF14E6" w:rsidP="00DF1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9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6DEF3389" wp14:editId="634F89E3">
                  <wp:extent cx="95250" cy="95250"/>
                  <wp:effectExtent l="0" t="0" r="0" b="0"/>
                  <wp:docPr id="23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8291D">
              <w:rPr>
                <w:rFonts w:ascii="Arial" w:hAnsi="Arial" w:cs="Arial"/>
                <w:color w:val="0000FF"/>
                <w:sz w:val="18"/>
                <w:szCs w:val="18"/>
              </w:rPr>
              <w:t xml:space="preserve">Съдържание на учебната програма... </w:t>
            </w:r>
            <w:r w:rsidRPr="0018291D">
              <w:rPr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r w:rsidR="005B43CB" w:rsidRPr="005B43CB">
              <w:rPr>
                <w:rFonts w:ascii="Arial" w:hAnsi="Arial" w:cs="Arial"/>
                <w:i/>
                <w:color w:val="FF0000"/>
                <w:sz w:val="18"/>
                <w:szCs w:val="18"/>
              </w:rPr>
              <w:t>програма_КЕССР</w:t>
            </w:r>
            <w:r w:rsidRPr="0018291D">
              <w:rPr>
                <w:rFonts w:ascii="Arial" w:hAnsi="Arial" w:cs="Arial"/>
                <w:i/>
                <w:color w:val="FF0000"/>
                <w:sz w:val="18"/>
                <w:szCs w:val="18"/>
              </w:rPr>
              <w:t>.pdf)</w:t>
            </w:r>
          </w:p>
          <w:p w14:paraId="3CC98782" w14:textId="77777777" w:rsidR="00DF14E6" w:rsidRPr="0018291D" w:rsidRDefault="00DF14E6" w:rsidP="00DF14E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1A606BF2" w14:textId="77777777" w:rsidR="00DF14E6" w:rsidRPr="0018291D" w:rsidRDefault="00DF14E6" w:rsidP="00DF1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4E6" w:rsidRPr="0018291D" w14:paraId="32BBD721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7AB2A6F4" w14:textId="141E5B5E" w:rsidR="00DF14E6" w:rsidRPr="0018291D" w:rsidRDefault="00DF14E6" w:rsidP="00DF14E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4. Лекционен курс с учебно пособие. </w:t>
            </w:r>
          </w:p>
        </w:tc>
      </w:tr>
      <w:tr w:rsidR="00DF14E6" w:rsidRPr="0018291D" w14:paraId="55FA8A8A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49FEFB46" w14:textId="0C6BFC26" w:rsidR="00DF14E6" w:rsidRPr="0018291D" w:rsidRDefault="00BD7DBB" w:rsidP="00BD7D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Лекционният курс е предназначен за студенти от МУ – Плевен в редовна форма на обучение по специалност „</w:t>
            </w:r>
            <w:r w:rsidRPr="00C60D34">
              <w:rPr>
                <w:rFonts w:ascii="Arial" w:hAnsi="Arial" w:cs="Arial"/>
                <w:sz w:val="18"/>
                <w:szCs w:val="18"/>
              </w:rPr>
              <w:t>Социалн</w:t>
            </w:r>
            <w:r w:rsidR="00D66B4C">
              <w:rPr>
                <w:rFonts w:ascii="Arial" w:hAnsi="Arial" w:cs="Arial"/>
                <w:sz w:val="18"/>
                <w:szCs w:val="18"/>
              </w:rPr>
              <w:t xml:space="preserve">и дейности </w:t>
            </w:r>
            <w:r w:rsidRPr="00C60D34">
              <w:rPr>
                <w:rFonts w:ascii="Arial" w:hAnsi="Arial" w:cs="Arial"/>
                <w:sz w:val="18"/>
                <w:szCs w:val="18"/>
              </w:rPr>
              <w:t>в здравеопазването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”. Курсът включва </w:t>
            </w:r>
            <w:r>
              <w:rPr>
                <w:rFonts w:ascii="Arial" w:hAnsi="Arial" w:cs="Arial"/>
                <w:sz w:val="18"/>
                <w:szCs w:val="18"/>
              </w:rPr>
              <w:t>десет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дв</w:t>
            </w:r>
            <w:r>
              <w:rPr>
                <w:rFonts w:ascii="Arial" w:hAnsi="Arial" w:cs="Arial"/>
                <w:sz w:val="18"/>
                <w:szCs w:val="18"/>
              </w:rPr>
              <w:t>учасови лекции</w:t>
            </w:r>
            <w:r w:rsidRPr="00923653">
              <w:rPr>
                <w:rFonts w:ascii="Arial" w:hAnsi="Arial" w:cs="Arial"/>
                <w:sz w:val="18"/>
                <w:szCs w:val="18"/>
              </w:rPr>
              <w:t>. За всяка една от тях се предлага презентация</w:t>
            </w:r>
            <w:r>
              <w:rPr>
                <w:rFonts w:ascii="Arial" w:hAnsi="Arial" w:cs="Arial"/>
                <w:sz w:val="18"/>
                <w:szCs w:val="18"/>
              </w:rPr>
              <w:t>, тематично съответстваща на учебната програма. Учебният материал е разбираем, добре обмислен</w:t>
            </w:r>
            <w:r w:rsidRPr="00923653">
              <w:rPr>
                <w:rFonts w:ascii="Arial" w:hAnsi="Arial" w:cs="Arial"/>
                <w:sz w:val="18"/>
                <w:szCs w:val="18"/>
              </w:rPr>
              <w:t>, методически подреде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правилно подбрани изразни средства и форми</w:t>
            </w:r>
            <w:r>
              <w:rPr>
                <w:rFonts w:ascii="Arial" w:hAnsi="Arial" w:cs="Arial"/>
                <w:sz w:val="18"/>
                <w:szCs w:val="18"/>
              </w:rPr>
              <w:t>. В хронологичен ред са изяснени теоретичните основи и съвременните научни концепции за Европейския социален модел, за пълноценното, качествено и ефективно задоволяване на най неотложните социални потребности в сферата на здравеопазването.</w:t>
            </w:r>
          </w:p>
        </w:tc>
      </w:tr>
      <w:tr w:rsidR="00DF14E6" w:rsidRPr="0018291D" w14:paraId="60D17DD1" w14:textId="77777777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14:paraId="07A1AF5F" w14:textId="6E6DE263" w:rsidR="00DF14E6" w:rsidRPr="0018291D" w:rsidRDefault="00DF14E6" w:rsidP="00DF14E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Допълнителни материали и презентации </w:t>
            </w:r>
            <w:bookmarkStart w:id="0" w:name="_GoBack"/>
            <w:bookmarkEnd w:id="0"/>
          </w:p>
        </w:tc>
      </w:tr>
      <w:tr w:rsidR="00DF14E6" w:rsidRPr="0018291D" w14:paraId="52F497E2" w14:textId="77777777" w:rsidTr="00EA018C">
        <w:trPr>
          <w:jc w:val="center"/>
        </w:trPr>
        <w:tc>
          <w:tcPr>
            <w:tcW w:w="10188" w:type="dxa"/>
            <w:shd w:val="clear" w:color="auto" w:fill="FFFFFF"/>
          </w:tcPr>
          <w:p w14:paraId="2B7CDFD4" w14:textId="77777777" w:rsidR="009538F7" w:rsidRPr="00923653" w:rsidRDefault="009538F7" w:rsidP="009538F7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</w:p>
          <w:p w14:paraId="21698547" w14:textId="75EA95A5" w:rsidR="00DF14E6" w:rsidRDefault="009538F7" w:rsidP="0076773C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"http://research.fums.ac.ir/_research/images/Icons/pdf-256_32.png" \* MERGEFORMATINET </w:instrTex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07BA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C07BA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C07BAD">
              <w:rPr>
                <w:rFonts w:ascii="Arial" w:hAnsi="Arial" w:cs="Arial"/>
                <w:color w:val="000000"/>
                <w:sz w:val="18"/>
                <w:szCs w:val="18"/>
              </w:rPr>
              <w:instrText>INCLUDEPICTURE  "http://research.fums.ac.ir/_research/images/Icons/pdf-256_32.png" \* MERGEFORMATINET</w:instrText>
            </w:r>
            <w:r w:rsidR="00C07BA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C07BA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37328">
              <w:rPr>
                <w:rFonts w:ascii="Arial" w:hAnsi="Arial" w:cs="Arial"/>
                <w:color w:val="000000"/>
                <w:sz w:val="18"/>
                <w:szCs w:val="18"/>
              </w:rPr>
              <w:pict w14:anchorId="0F14C9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style="width:7.5pt;height:7.5pt">
                  <v:imagedata r:id="rId8" r:href="rId9"/>
                </v:shape>
              </w:pict>
            </w:r>
            <w:r w:rsidR="00C07BA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Pr="00923653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C911E4" w:rsidRPr="008A2332">
              <w:rPr>
                <w:rFonts w:ascii="Arial" w:hAnsi="Arial" w:cs="Arial"/>
                <w:i/>
                <w:color w:val="FF0000"/>
                <w:sz w:val="18"/>
                <w:szCs w:val="18"/>
              </w:rPr>
              <w:t>Литература_КЕССР</w:t>
            </w:r>
            <w:proofErr w:type="spellEnd"/>
            <w:r w:rsidR="00C911E4" w:rsidRPr="008A2332">
              <w:rPr>
                <w:rFonts w:ascii="Arial" w:hAnsi="Arial" w:cs="Arial"/>
                <w:i/>
                <w:color w:val="FF0000"/>
                <w:sz w:val="18"/>
                <w:szCs w:val="18"/>
              </w:rPr>
              <w:t>.</w:t>
            </w:r>
            <w:r w:rsidR="00C911E4" w:rsidRPr="008A2332"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  <w:t>pdf</w:t>
            </w:r>
            <w:r w:rsidR="00C911E4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201B50B9" w14:textId="303CA3ED" w:rsidR="00C911E4" w:rsidRPr="0076773C" w:rsidRDefault="00C911E4" w:rsidP="0076773C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F14E6" w:rsidRPr="0018291D" w14:paraId="4740CB96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C73884E" w14:textId="77777777" w:rsidR="00DF14E6" w:rsidRPr="0018291D" w:rsidRDefault="00DF14E6" w:rsidP="00DF14E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6. Практически упражнения, курсови работи и реферати </w:t>
            </w:r>
            <w:r w:rsidRPr="0018291D">
              <w:rPr>
                <w:rFonts w:ascii="Arial" w:hAnsi="Arial" w:cs="Arial"/>
                <w:i/>
                <w:color w:val="FF0000"/>
                <w:sz w:val="18"/>
                <w:szCs w:val="18"/>
              </w:rPr>
              <w:t>(ако трябва, сменете името на тази секция)</w:t>
            </w:r>
          </w:p>
        </w:tc>
      </w:tr>
      <w:tr w:rsidR="00DF14E6" w:rsidRPr="0018291D" w14:paraId="10D19C47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B344F44" w14:textId="3359DD82" w:rsidR="00DF14E6" w:rsidRPr="005F1A3A" w:rsidRDefault="005F1A3A" w:rsidP="00DF14E6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Няма информация</w:t>
            </w:r>
          </w:p>
        </w:tc>
      </w:tr>
      <w:tr w:rsidR="00DF14E6" w:rsidRPr="0018291D" w14:paraId="4307568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4650896" w14:textId="77777777" w:rsidR="00DF14E6" w:rsidRPr="0018291D" w:rsidRDefault="00DF14E6" w:rsidP="00DF14E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>7. Конспект за изпита</w:t>
            </w:r>
          </w:p>
        </w:tc>
      </w:tr>
      <w:tr w:rsidR="00DF14E6" w:rsidRPr="0018291D" w14:paraId="4DF2B4F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B906D4A" w14:textId="77777777" w:rsidR="00DF14E6" w:rsidRPr="0018291D" w:rsidRDefault="00DF14E6" w:rsidP="00DF1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91D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и полагането на семестриален изпит е разработен конспект. Целта на конспекта е да се систематизират получените познания, като се концентрира върху основни въпроси от преминатия лекционен курс и представеното към него учебно пособие. В конспекта са включени само въпроси, които задължително присъстват в някакъв обем в презентациите към лекциите или </w:t>
            </w:r>
            <w:proofErr w:type="spellStart"/>
            <w:r w:rsidRPr="0018291D">
              <w:rPr>
                <w:rFonts w:ascii="Arial" w:hAnsi="Arial" w:cs="Arial"/>
                <w:sz w:val="18"/>
                <w:szCs w:val="18"/>
              </w:rPr>
              <w:t>пълнотекстовото</w:t>
            </w:r>
            <w:proofErr w:type="spellEnd"/>
            <w:r w:rsidRPr="0018291D">
              <w:rPr>
                <w:rFonts w:ascii="Arial" w:hAnsi="Arial" w:cs="Arial"/>
                <w:sz w:val="18"/>
                <w:szCs w:val="18"/>
              </w:rPr>
              <w:t xml:space="preserve"> учебно пособие. За някои от въпросите в конспекта информацията се съдържат само в презентациите към лекциите или пък са конкретизирани и конспектирани там. Това налага студентите да прочетат внимателно въпросите от техния изпитен конспект и да ги потърсят в представените материали, в това число презентациите, всички глави от </w:t>
            </w:r>
            <w:proofErr w:type="spellStart"/>
            <w:r w:rsidRPr="0018291D">
              <w:rPr>
                <w:rFonts w:ascii="Arial" w:hAnsi="Arial" w:cs="Arial"/>
                <w:sz w:val="18"/>
                <w:szCs w:val="18"/>
              </w:rPr>
              <w:t>пълнотекстовото</w:t>
            </w:r>
            <w:proofErr w:type="spellEnd"/>
            <w:r w:rsidRPr="0018291D">
              <w:rPr>
                <w:rFonts w:ascii="Arial" w:hAnsi="Arial" w:cs="Arial"/>
                <w:sz w:val="18"/>
                <w:szCs w:val="18"/>
              </w:rPr>
              <w:t xml:space="preserve"> учебно пособие и допълнителните материали. </w:t>
            </w:r>
          </w:p>
          <w:p w14:paraId="3EBD7258" w14:textId="77777777" w:rsidR="00DF14E6" w:rsidRPr="0018291D" w:rsidRDefault="00DF14E6" w:rsidP="00DF1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D8783C" w14:textId="0135FCB8" w:rsidR="00DF14E6" w:rsidRPr="0018291D" w:rsidRDefault="00DF14E6" w:rsidP="00DF14E6">
            <w:pPr>
              <w:rPr>
                <w:rFonts w:ascii="Arial" w:hAnsi="Arial" w:cs="Arial"/>
                <w:sz w:val="18"/>
                <w:szCs w:val="18"/>
              </w:rPr>
            </w:pPr>
            <w:r w:rsidRPr="001829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387852D" wp14:editId="5373F332">
                  <wp:extent cx="95250" cy="95250"/>
                  <wp:effectExtent l="0" t="0" r="0" b="0"/>
                  <wp:docPr id="13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8291D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Pr="0018291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8291D">
              <w:rPr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r w:rsidR="0070482D" w:rsidRPr="0070482D">
              <w:rPr>
                <w:rFonts w:ascii="Arial" w:hAnsi="Arial" w:cs="Arial"/>
                <w:i/>
                <w:color w:val="FF0000"/>
                <w:sz w:val="18"/>
                <w:szCs w:val="18"/>
              </w:rPr>
              <w:t>konspekt_KESSR</w:t>
            </w:r>
            <w:r w:rsidRPr="0018291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.pdf) </w:t>
            </w:r>
          </w:p>
          <w:p w14:paraId="7F89363D" w14:textId="77777777" w:rsidR="00DF14E6" w:rsidRPr="0018291D" w:rsidRDefault="00DF14E6" w:rsidP="00DF1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4E6" w:rsidRPr="0018291D" w14:paraId="7C14C676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7314B29B" w14:textId="77777777" w:rsidR="00DF14E6" w:rsidRPr="0018291D" w:rsidRDefault="00DF14E6" w:rsidP="00DF14E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>8. Тестове по учебната дисциплина</w:t>
            </w:r>
          </w:p>
        </w:tc>
      </w:tr>
      <w:tr w:rsidR="00DF14E6" w:rsidRPr="0018291D" w14:paraId="4C391F69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EEC4EEA" w14:textId="77777777" w:rsidR="00DF14E6" w:rsidRPr="0018291D" w:rsidRDefault="00DF14E6" w:rsidP="00DF14E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A9C60C5" w14:textId="77777777" w:rsidR="00DF14E6" w:rsidRPr="0018291D" w:rsidRDefault="00DF14E6" w:rsidP="00DF1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4E6" w:rsidRPr="0018291D" w14:paraId="59BC7E37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4676E1AD" w14:textId="77777777" w:rsidR="00DF14E6" w:rsidRPr="0018291D" w:rsidRDefault="00DF14E6" w:rsidP="00DF14E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>9. Общи бележки и препоръки</w:t>
            </w:r>
          </w:p>
        </w:tc>
      </w:tr>
      <w:tr w:rsidR="00DF14E6" w:rsidRPr="0018291D" w14:paraId="0391FB76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F42F20D" w14:textId="679025C6" w:rsidR="00DF14E6" w:rsidRPr="0018291D" w:rsidRDefault="00DF14E6" w:rsidP="00DF1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91D">
              <w:rPr>
                <w:rFonts w:ascii="Arial" w:hAnsi="Arial" w:cs="Arial"/>
                <w:sz w:val="18"/>
                <w:szCs w:val="18"/>
              </w:rPr>
              <w:t>Във връзката към тази секция се съдържат указания към студентите за начина на подготовка по учебната дисциплина. Желателно е всеки един от тях да прочете направените от преподавателите бележки и препоръки. Там има поставена информация и относно изискванията при подготовката на курсовите задачи. Подробности, свързани с бележките и препоръките за подготовка са поместени във връзката по-долу:</w:t>
            </w:r>
          </w:p>
          <w:p w14:paraId="364CB00B" w14:textId="77777777" w:rsidR="00DF14E6" w:rsidRPr="0018291D" w:rsidRDefault="00DF14E6" w:rsidP="00DF1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0A6F3D" w14:textId="02022402" w:rsidR="00DF14E6" w:rsidRPr="0018291D" w:rsidRDefault="00DF14E6" w:rsidP="00DF14E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829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8B67876" wp14:editId="51A0BFA1">
                  <wp:extent cx="95250" cy="95250"/>
                  <wp:effectExtent l="0" t="0" r="0" b="0"/>
                  <wp:docPr id="15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9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8291D">
              <w:rPr>
                <w:rFonts w:ascii="Arial" w:hAnsi="Arial" w:cs="Arial"/>
                <w:color w:val="000080"/>
                <w:sz w:val="18"/>
                <w:szCs w:val="18"/>
              </w:rPr>
              <w:t>Общи бележки и препоръки...</w:t>
            </w:r>
            <w:r w:rsidRPr="0018291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8291D">
              <w:rPr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proofErr w:type="spellStart"/>
            <w:r w:rsidR="008C24D2" w:rsidRPr="008C24D2">
              <w:rPr>
                <w:rFonts w:ascii="Arial" w:hAnsi="Arial" w:cs="Arial"/>
                <w:i/>
                <w:color w:val="FF0000"/>
                <w:sz w:val="18"/>
                <w:szCs w:val="18"/>
              </w:rPr>
              <w:t>бележки_КЕССР</w:t>
            </w:r>
            <w:proofErr w:type="spellEnd"/>
            <w:r w:rsidR="001000DE"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  <w:t>.pdf</w:t>
            </w:r>
            <w:r w:rsidRPr="0018291D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  <w:p w14:paraId="265A3773" w14:textId="77777777" w:rsidR="00DF14E6" w:rsidRPr="0018291D" w:rsidRDefault="00DF14E6" w:rsidP="00DF1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0E0AC5" w14:textId="77777777" w:rsidR="00DF14E6" w:rsidRPr="0018291D" w:rsidRDefault="00DF14E6" w:rsidP="00DF1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C01929" w14:textId="77777777" w:rsidR="00DF14E6" w:rsidRPr="0018291D" w:rsidRDefault="00DF14E6" w:rsidP="00DF1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4E6" w:rsidRPr="0018291D" w14:paraId="503DD2E8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2688EE0" w14:textId="77777777" w:rsidR="00DF14E6" w:rsidRPr="0018291D" w:rsidRDefault="00DF14E6" w:rsidP="00DF14E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>10. Форум по дисциплината</w:t>
            </w:r>
          </w:p>
        </w:tc>
      </w:tr>
      <w:tr w:rsidR="00DF14E6" w:rsidRPr="0018291D" w14:paraId="62767BA0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ED0FC93" w14:textId="200619B0" w:rsidR="00DF14E6" w:rsidRPr="0018291D" w:rsidRDefault="00DF14E6" w:rsidP="00DF1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4E6" w:rsidRPr="0018291D" w14:paraId="7F8B636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76719C70" w14:textId="77777777" w:rsidR="00DF14E6" w:rsidRPr="0018291D" w:rsidRDefault="00DF14E6" w:rsidP="00DF14E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>11. Консултации</w:t>
            </w:r>
          </w:p>
        </w:tc>
      </w:tr>
      <w:tr w:rsidR="00DF14E6" w:rsidRPr="0018291D" w14:paraId="3BAB072F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1725EC9" w14:textId="251438F9" w:rsidR="00DF14E6" w:rsidRPr="0018291D" w:rsidRDefault="00DF14E6" w:rsidP="00DF1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3F5876" w14:textId="77777777" w:rsidR="00265D3E" w:rsidRPr="0018291D" w:rsidRDefault="00265D3E" w:rsidP="00265D3E">
      <w:pPr>
        <w:ind w:left="180"/>
        <w:jc w:val="both"/>
        <w:rPr>
          <w:sz w:val="22"/>
          <w:szCs w:val="22"/>
        </w:rPr>
      </w:pPr>
    </w:p>
    <w:p w14:paraId="38317E29" w14:textId="77777777" w:rsidR="00E83BCE" w:rsidRPr="0018291D" w:rsidRDefault="00E83BCE" w:rsidP="00A15E9B"/>
    <w:p w14:paraId="5DC1B5D2" w14:textId="77777777" w:rsidR="00A15E9B" w:rsidRPr="0018291D" w:rsidRDefault="00E83BCE" w:rsidP="00993B73">
      <w:pPr>
        <w:spacing w:after="120"/>
        <w:rPr>
          <w:b/>
          <w:i/>
        </w:rPr>
      </w:pPr>
      <w:r w:rsidRPr="0018291D">
        <w:rPr>
          <w:b/>
          <w:i/>
        </w:rPr>
        <w:t>Табл. 2. Информация за съдържанието на лекциите и учебните единици към нея.</w:t>
      </w:r>
    </w:p>
    <w:p w14:paraId="734A9B12" w14:textId="115CDDBC" w:rsidR="00915A9F" w:rsidRPr="0018291D" w:rsidRDefault="00915A9F" w:rsidP="00915A9F">
      <w:pPr>
        <w:spacing w:after="120"/>
        <w:jc w:val="center"/>
        <w:rPr>
          <w:b/>
          <w:i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A15E9B" w:rsidRPr="0018291D" w14:paraId="7F0FF899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02BE57F" w14:textId="4A007CC9" w:rsidR="00A15E9B" w:rsidRPr="0018291D" w:rsidRDefault="00915A9F" w:rsidP="00A2401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 №</w:t>
            </w:r>
            <w:r w:rsidR="00A26CE9" w:rsidRPr="00A26CE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4</w:t>
            </w:r>
            <w:r w:rsidR="00A15E9B"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="00A26CE9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Качество на социалната работа.</w:t>
            </w:r>
          </w:p>
        </w:tc>
      </w:tr>
      <w:tr w:rsidR="00A15E9B" w:rsidRPr="0018291D" w14:paraId="42603B3F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2FDAF72" w14:textId="41F2448A" w:rsidR="00162DFA" w:rsidRPr="00162DFA" w:rsidRDefault="00162DFA" w:rsidP="001F21DC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DFA">
              <w:rPr>
                <w:rFonts w:ascii="Arial" w:hAnsi="Arial" w:cs="Arial"/>
                <w:color w:val="000000"/>
                <w:sz w:val="18"/>
                <w:szCs w:val="18"/>
              </w:rPr>
              <w:t>Системите за осигуряване на качество, които функционират в областта на социалните и медицинските грижи са концентрирани:</w:t>
            </w:r>
            <w:r w:rsidRPr="00162D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62DFA">
              <w:rPr>
                <w:rFonts w:ascii="Arial" w:hAnsi="Arial" w:cs="Arial"/>
                <w:color w:val="000000"/>
                <w:sz w:val="18"/>
                <w:szCs w:val="18"/>
              </w:rPr>
              <w:t>на национално ниво: стандарти за грижи и системи за оцен­ка и акредитация на услугите;</w:t>
            </w:r>
            <w:r w:rsidR="001F21DC" w:rsidRPr="001F21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62DFA">
              <w:rPr>
                <w:rFonts w:ascii="Arial" w:hAnsi="Arial" w:cs="Arial"/>
                <w:color w:val="000000"/>
                <w:sz w:val="18"/>
                <w:szCs w:val="18"/>
              </w:rPr>
              <w:t>на ниво на организацията: системи за контрол и одит;</w:t>
            </w:r>
            <w:r w:rsidR="001F21DC" w:rsidRPr="001F21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62DFA">
              <w:rPr>
                <w:rFonts w:ascii="Arial" w:hAnsi="Arial" w:cs="Arial"/>
                <w:color w:val="000000"/>
                <w:sz w:val="18"/>
                <w:szCs w:val="18"/>
              </w:rPr>
              <w:t>на индивидуално ниво: критерии и индикатори за количест­вена оценка на практиката.</w:t>
            </w:r>
          </w:p>
          <w:p w14:paraId="122C6CDF" w14:textId="77777777" w:rsidR="00162DFA" w:rsidRDefault="00162DFA" w:rsidP="000C6454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2A6BCC" w14:textId="5940488F" w:rsidR="00731B10" w:rsidRPr="0018291D" w:rsidRDefault="000D6DB2" w:rsidP="000C6454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829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B382055" wp14:editId="39F58165">
                  <wp:extent cx="114300" cy="114300"/>
                  <wp:effectExtent l="0" t="0" r="0" b="0"/>
                  <wp:docPr id="16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B10" w:rsidRPr="0018291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731B10" w:rsidRPr="0018291D"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</w:t>
            </w:r>
            <w:r w:rsidR="00A620F6" w:rsidRPr="0018291D">
              <w:rPr>
                <w:rFonts w:ascii="Arial" w:hAnsi="Arial" w:cs="Arial"/>
                <w:color w:val="000080"/>
                <w:sz w:val="16"/>
                <w:szCs w:val="16"/>
              </w:rPr>
              <w:t xml:space="preserve">лекция № </w:t>
            </w:r>
            <w:r w:rsidR="004D262D">
              <w:rPr>
                <w:rFonts w:ascii="Arial" w:hAnsi="Arial" w:cs="Arial"/>
                <w:color w:val="000080"/>
                <w:sz w:val="16"/>
                <w:szCs w:val="16"/>
              </w:rPr>
              <w:t>4</w:t>
            </w:r>
            <w:r w:rsidR="00731B10" w:rsidRPr="0018291D">
              <w:rPr>
                <w:rFonts w:ascii="Arial" w:hAnsi="Arial" w:cs="Arial"/>
                <w:color w:val="000080"/>
                <w:sz w:val="16"/>
                <w:szCs w:val="16"/>
              </w:rPr>
              <w:t>...</w:t>
            </w:r>
            <w:r w:rsidR="00073663" w:rsidRPr="0018291D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18291D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4D262D" w:rsidRPr="004D262D">
              <w:rPr>
                <w:rFonts w:ascii="Arial" w:hAnsi="Arial" w:cs="Arial"/>
                <w:color w:val="FF0000"/>
                <w:sz w:val="16"/>
                <w:szCs w:val="16"/>
              </w:rPr>
              <w:t>Лекция-4</w:t>
            </w:r>
            <w:r w:rsidR="00993B73" w:rsidRPr="0018291D">
              <w:rPr>
                <w:rFonts w:ascii="Arial" w:hAnsi="Arial" w:cs="Arial"/>
                <w:color w:val="FF0000"/>
                <w:sz w:val="16"/>
                <w:szCs w:val="16"/>
              </w:rPr>
              <w:t>.pdf</w:t>
            </w:r>
            <w:r w:rsidR="00073663" w:rsidRPr="0018291D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  <w:p w14:paraId="3C812B20" w14:textId="77777777" w:rsidR="00A15E9B" w:rsidRPr="0018291D" w:rsidRDefault="00A15E9B" w:rsidP="004D262D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2FC" w:rsidRPr="0018291D" w14:paraId="71EA48C1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0CDCAD0" w14:textId="43BFDE83" w:rsidR="004002FC" w:rsidRPr="0018291D" w:rsidRDefault="007A5CBD" w:rsidP="001349B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 № 2:</w:t>
            </w:r>
          </w:p>
        </w:tc>
      </w:tr>
      <w:tr w:rsidR="004002FC" w:rsidRPr="0018291D" w14:paraId="4F90A614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43F600FC" w14:textId="32C81F08" w:rsidR="001349B7" w:rsidRPr="0018291D" w:rsidRDefault="001349B7" w:rsidP="00D458A3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</w:tbl>
    <w:p w14:paraId="7B4021A2" w14:textId="77777777" w:rsidR="000649FF" w:rsidRPr="0018291D" w:rsidRDefault="000649FF">
      <w:pPr>
        <w:rPr>
          <w:rFonts w:ascii="Arial" w:hAnsi="Arial" w:cs="Arial"/>
          <w:sz w:val="18"/>
          <w:szCs w:val="18"/>
        </w:rPr>
      </w:pPr>
    </w:p>
    <w:p w14:paraId="665731EB" w14:textId="77777777" w:rsidR="008E4975" w:rsidRPr="0018291D" w:rsidRDefault="00B21DE5">
      <w:pPr>
        <w:rPr>
          <w:b/>
          <w:i/>
        </w:rPr>
      </w:pPr>
      <w:r w:rsidRPr="0018291D">
        <w:rPr>
          <w:b/>
          <w:i/>
        </w:rPr>
        <w:tab/>
      </w:r>
      <w:r w:rsidR="008E4975" w:rsidRPr="0018291D">
        <w:rPr>
          <w:b/>
          <w:i/>
        </w:rPr>
        <w:tab/>
      </w:r>
      <w:r w:rsidR="008E4975" w:rsidRPr="0018291D">
        <w:rPr>
          <w:b/>
          <w:i/>
        </w:rPr>
        <w:tab/>
      </w:r>
    </w:p>
    <w:p w14:paraId="3A22FE21" w14:textId="77777777" w:rsidR="003F23F9" w:rsidRPr="0018291D" w:rsidRDefault="008E4975">
      <w:pPr>
        <w:rPr>
          <w:b/>
          <w:i/>
        </w:rPr>
      </w:pPr>
      <w:r w:rsidRPr="0018291D">
        <w:rPr>
          <w:b/>
          <w:i/>
        </w:rPr>
        <w:tab/>
      </w:r>
      <w:r w:rsidR="00153E17" w:rsidRPr="0018291D">
        <w:rPr>
          <w:b/>
          <w:i/>
        </w:rPr>
        <w:tab/>
      </w:r>
      <w:r w:rsidR="00153E17" w:rsidRPr="0018291D">
        <w:rPr>
          <w:b/>
          <w:i/>
        </w:rPr>
        <w:tab/>
      </w:r>
    </w:p>
    <w:p w14:paraId="6B7C1832" w14:textId="77777777" w:rsidR="003F23F9" w:rsidRPr="0018291D" w:rsidRDefault="003F23F9">
      <w:pPr>
        <w:rPr>
          <w:b/>
          <w:i/>
        </w:rPr>
      </w:pPr>
    </w:p>
    <w:p w14:paraId="12B918B3" w14:textId="77777777" w:rsidR="003F23F9" w:rsidRPr="0018291D" w:rsidRDefault="003F23F9">
      <w:pPr>
        <w:rPr>
          <w:b/>
          <w:i/>
        </w:rPr>
      </w:pPr>
    </w:p>
    <w:p w14:paraId="61F5391B" w14:textId="77777777" w:rsidR="003F23F9" w:rsidRPr="0018291D" w:rsidRDefault="003F23F9">
      <w:pPr>
        <w:rPr>
          <w:b/>
          <w:i/>
        </w:rPr>
      </w:pPr>
    </w:p>
    <w:p w14:paraId="179CB5D9" w14:textId="77777777" w:rsidR="003F23F9" w:rsidRPr="0018291D" w:rsidRDefault="003F23F9">
      <w:pPr>
        <w:rPr>
          <w:b/>
          <w:i/>
        </w:rPr>
      </w:pPr>
    </w:p>
    <w:p w14:paraId="71F91507" w14:textId="77777777" w:rsidR="003F23F9" w:rsidRPr="0018291D" w:rsidRDefault="003F23F9">
      <w:pPr>
        <w:rPr>
          <w:b/>
          <w:i/>
        </w:rPr>
      </w:pPr>
    </w:p>
    <w:p w14:paraId="7BA8AD84" w14:textId="77777777" w:rsidR="00B21DE5" w:rsidRPr="0018291D" w:rsidRDefault="00B21DE5">
      <w:pPr>
        <w:rPr>
          <w:b/>
          <w:i/>
        </w:rPr>
      </w:pPr>
      <w:r w:rsidRPr="0018291D">
        <w:rPr>
          <w:b/>
          <w:i/>
        </w:rPr>
        <w:t xml:space="preserve">Табл. </w:t>
      </w:r>
      <w:r w:rsidR="00F71480" w:rsidRPr="0018291D">
        <w:rPr>
          <w:b/>
          <w:i/>
        </w:rPr>
        <w:t>3</w:t>
      </w:r>
      <w:r w:rsidRPr="0018291D">
        <w:rPr>
          <w:b/>
          <w:i/>
        </w:rPr>
        <w:t>. Информация за</w:t>
      </w:r>
      <w:r w:rsidR="00F71480" w:rsidRPr="0018291D">
        <w:rPr>
          <w:b/>
          <w:i/>
        </w:rPr>
        <w:t xml:space="preserve"> </w:t>
      </w:r>
      <w:r w:rsidR="00993B73" w:rsidRPr="0018291D">
        <w:rPr>
          <w:b/>
          <w:i/>
        </w:rPr>
        <w:t xml:space="preserve">курсови работи, </w:t>
      </w:r>
      <w:r w:rsidR="00CD72EC" w:rsidRPr="0018291D">
        <w:rPr>
          <w:b/>
          <w:i/>
        </w:rPr>
        <w:t>учебните задачи</w:t>
      </w:r>
      <w:r w:rsidR="00993B73" w:rsidRPr="0018291D">
        <w:rPr>
          <w:b/>
          <w:i/>
        </w:rPr>
        <w:t xml:space="preserve"> и т.н.</w:t>
      </w:r>
      <w:r w:rsidR="00F71480" w:rsidRPr="0018291D">
        <w:rPr>
          <w:b/>
          <w:i/>
        </w:rPr>
        <w:t xml:space="preserve"> </w:t>
      </w:r>
      <w:r w:rsidR="00D83CB5" w:rsidRPr="0018291D">
        <w:rPr>
          <w:b/>
          <w:i/>
        </w:rPr>
        <w:t>(цели, указания, срокове и др.</w:t>
      </w:r>
      <w:r w:rsidR="00F71480" w:rsidRPr="0018291D">
        <w:rPr>
          <w:b/>
          <w:i/>
        </w:rPr>
        <w:t>)</w:t>
      </w:r>
    </w:p>
    <w:p w14:paraId="1115AA73" w14:textId="77777777" w:rsidR="00D83CB5" w:rsidRPr="0018291D" w:rsidRDefault="00D83CB5">
      <w:pPr>
        <w:rPr>
          <w:b/>
          <w:i/>
        </w:rPr>
      </w:pPr>
    </w:p>
    <w:p w14:paraId="0738BD3F" w14:textId="77777777" w:rsidR="00D83CB5" w:rsidRPr="0018291D" w:rsidRDefault="00D83CB5" w:rsidP="00D83CB5">
      <w:pPr>
        <w:jc w:val="center"/>
        <w:rPr>
          <w:b/>
          <w:i/>
          <w:color w:val="FF0000"/>
        </w:rPr>
      </w:pPr>
      <w:r w:rsidRPr="0018291D">
        <w:rPr>
          <w:b/>
          <w:i/>
          <w:color w:val="FF0000"/>
        </w:rPr>
        <w:t xml:space="preserve">(В таблицата по-долу се описват курсови работи, учебни задачи и др., като в нея се поставят основните текстове – цел, задачи и т.н. Самото задание се помества във формуляр и се представя във формат </w:t>
      </w:r>
      <w:proofErr w:type="spellStart"/>
      <w:r w:rsidRPr="0018291D">
        <w:rPr>
          <w:b/>
          <w:i/>
          <w:color w:val="FF0000"/>
        </w:rPr>
        <w:t>pdf</w:t>
      </w:r>
      <w:proofErr w:type="spellEnd"/>
      <w:r w:rsidRPr="0018291D">
        <w:rPr>
          <w:b/>
          <w:i/>
          <w:color w:val="FF0000"/>
        </w:rPr>
        <w:t>)</w:t>
      </w:r>
    </w:p>
    <w:p w14:paraId="26C0C798" w14:textId="77777777" w:rsidR="003F23F9" w:rsidRPr="0018291D" w:rsidRDefault="003F23F9">
      <w:pPr>
        <w:rPr>
          <w:rFonts w:ascii="Arial" w:hAnsi="Arial" w:cs="Arial"/>
          <w:sz w:val="18"/>
          <w:szCs w:val="18"/>
        </w:rPr>
      </w:pPr>
    </w:p>
    <w:p w14:paraId="4CB5E46A" w14:textId="77777777" w:rsidR="00B21DE5" w:rsidRPr="0018291D" w:rsidRDefault="00B21DE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</w:tblGrid>
      <w:tr w:rsidR="00B21DE5" w:rsidRPr="0018291D" w14:paraId="5F81C7A9" w14:textId="77777777" w:rsidTr="002E4567">
        <w:trPr>
          <w:jc w:val="center"/>
        </w:trPr>
        <w:tc>
          <w:tcPr>
            <w:tcW w:w="0" w:type="auto"/>
            <w:shd w:val="clear" w:color="auto" w:fill="auto"/>
          </w:tcPr>
          <w:p w14:paraId="79089A4F" w14:textId="77777777" w:rsidR="00093008" w:rsidRPr="0018291D" w:rsidRDefault="00093008" w:rsidP="00F71480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213A9563" w14:textId="7563AC26" w:rsidR="00093008" w:rsidRPr="0018291D" w:rsidRDefault="00F71480" w:rsidP="00C07BAD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1. </w:t>
            </w:r>
          </w:p>
        </w:tc>
      </w:tr>
      <w:tr w:rsidR="00B21DE5" w:rsidRPr="0018291D" w14:paraId="50D70D73" w14:textId="77777777" w:rsidTr="002E4567">
        <w:trPr>
          <w:jc w:val="center"/>
        </w:trPr>
        <w:tc>
          <w:tcPr>
            <w:tcW w:w="0" w:type="auto"/>
            <w:shd w:val="clear" w:color="auto" w:fill="auto"/>
          </w:tcPr>
          <w:p w14:paraId="10D5904A" w14:textId="77777777" w:rsidR="00093008" w:rsidRPr="0018291D" w:rsidRDefault="00093008" w:rsidP="00093008">
            <w:pPr>
              <w:pStyle w:val="st11"/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6C0D1DF4" w14:textId="77777777" w:rsidR="00093008" w:rsidRPr="0018291D" w:rsidRDefault="00093008" w:rsidP="00093008">
            <w:pPr>
              <w:pStyle w:val="st11"/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1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2. </w:t>
            </w:r>
          </w:p>
          <w:p w14:paraId="4E4306E3" w14:textId="77777777" w:rsidR="0003472E" w:rsidRPr="0018291D" w:rsidRDefault="0003472E" w:rsidP="00093008">
            <w:pPr>
              <w:pStyle w:val="st11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F68DF" w14:textId="77777777" w:rsidR="00096E9A" w:rsidRPr="0018291D" w:rsidRDefault="00096E9A" w:rsidP="00C07BAD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2BD7D5" w14:textId="77777777" w:rsidR="007E4FB5" w:rsidRPr="0018291D" w:rsidRDefault="007E4FB5" w:rsidP="00F70B2B">
      <w:pPr>
        <w:jc w:val="both"/>
        <w:rPr>
          <w:sz w:val="22"/>
          <w:szCs w:val="22"/>
        </w:rPr>
      </w:pPr>
    </w:p>
    <w:p w14:paraId="5E03E529" w14:textId="77777777" w:rsidR="00D83CB5" w:rsidRPr="0018291D" w:rsidRDefault="007E4FB5" w:rsidP="007E4FB5">
      <w:pPr>
        <w:rPr>
          <w:b/>
          <w:i/>
        </w:rPr>
      </w:pPr>
      <w:r w:rsidRPr="0018291D">
        <w:rPr>
          <w:b/>
          <w:i/>
        </w:rPr>
        <w:tab/>
      </w:r>
      <w:r w:rsidRPr="0018291D">
        <w:rPr>
          <w:b/>
          <w:i/>
        </w:rPr>
        <w:tab/>
      </w:r>
      <w:r w:rsidRPr="0018291D">
        <w:rPr>
          <w:b/>
          <w:i/>
        </w:rPr>
        <w:tab/>
      </w:r>
    </w:p>
    <w:p w14:paraId="567B4D7B" w14:textId="77777777" w:rsidR="007E4FB5" w:rsidRPr="0018291D" w:rsidRDefault="007E4FB5" w:rsidP="007E4FB5">
      <w:pPr>
        <w:rPr>
          <w:b/>
          <w:i/>
        </w:rPr>
      </w:pPr>
      <w:r w:rsidRPr="0018291D">
        <w:rPr>
          <w:b/>
          <w:i/>
        </w:rPr>
        <w:t xml:space="preserve">Табл. 4. </w:t>
      </w:r>
      <w:r w:rsidR="0003472E" w:rsidRPr="0018291D">
        <w:rPr>
          <w:b/>
          <w:i/>
        </w:rPr>
        <w:t>Примерна с</w:t>
      </w:r>
      <w:r w:rsidR="003D0D39" w:rsidRPr="0018291D">
        <w:rPr>
          <w:b/>
          <w:i/>
        </w:rPr>
        <w:t>кала за</w:t>
      </w:r>
      <w:r w:rsidRPr="0018291D">
        <w:rPr>
          <w:b/>
          <w:i/>
        </w:rPr>
        <w:t xml:space="preserve"> оценяване </w:t>
      </w:r>
      <w:r w:rsidR="003D0D39" w:rsidRPr="0018291D">
        <w:rPr>
          <w:b/>
          <w:i/>
        </w:rPr>
        <w:t>на</w:t>
      </w:r>
      <w:r w:rsidRPr="0018291D">
        <w:rPr>
          <w:b/>
          <w:i/>
        </w:rPr>
        <w:t xml:space="preserve"> тестовете по дисциплината</w:t>
      </w:r>
    </w:p>
    <w:p w14:paraId="53583DA0" w14:textId="77777777" w:rsidR="00D83CB5" w:rsidRPr="0018291D" w:rsidRDefault="00D83CB5" w:rsidP="007E4FB5">
      <w:pPr>
        <w:rPr>
          <w:b/>
          <w:i/>
        </w:rPr>
      </w:pPr>
    </w:p>
    <w:p w14:paraId="092C6AC6" w14:textId="77777777" w:rsidR="007E4FB5" w:rsidRPr="0018291D" w:rsidRDefault="007E4FB5" w:rsidP="007E4FB5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164"/>
      </w:tblGrid>
      <w:tr w:rsidR="007E4FB5" w:rsidRPr="0018291D" w14:paraId="1EC3D8D1" w14:textId="77777777" w:rsidTr="00680F32">
        <w:tc>
          <w:tcPr>
            <w:tcW w:w="5243" w:type="dxa"/>
            <w:shd w:val="clear" w:color="auto" w:fill="auto"/>
          </w:tcPr>
          <w:p w14:paraId="0808E8C1" w14:textId="77777777" w:rsidR="007E4FB5" w:rsidRPr="0018291D" w:rsidRDefault="007E4FB5" w:rsidP="007E4FB5">
            <w:pPr>
              <w:rPr>
                <w:b/>
                <w:color w:val="FF0000"/>
              </w:rPr>
            </w:pPr>
            <w:r w:rsidRPr="0018291D">
              <w:rPr>
                <w:b/>
                <w:color w:val="FF0000"/>
              </w:rPr>
              <w:t>Ниво на успеваемост</w:t>
            </w:r>
          </w:p>
        </w:tc>
        <w:tc>
          <w:tcPr>
            <w:tcW w:w="5244" w:type="dxa"/>
            <w:shd w:val="clear" w:color="auto" w:fill="auto"/>
          </w:tcPr>
          <w:p w14:paraId="58D5D7C7" w14:textId="77777777" w:rsidR="007E4FB5" w:rsidRPr="0018291D" w:rsidRDefault="007E4FB5" w:rsidP="007E4FB5">
            <w:pPr>
              <w:rPr>
                <w:b/>
                <w:color w:val="FF0000"/>
              </w:rPr>
            </w:pPr>
            <w:r w:rsidRPr="0018291D">
              <w:rPr>
                <w:b/>
                <w:color w:val="FF0000"/>
              </w:rPr>
              <w:t>Оценка</w:t>
            </w:r>
          </w:p>
        </w:tc>
      </w:tr>
      <w:tr w:rsidR="007E4FB5" w:rsidRPr="0018291D" w14:paraId="26F29F1E" w14:textId="77777777" w:rsidTr="00680F32">
        <w:tc>
          <w:tcPr>
            <w:tcW w:w="5243" w:type="dxa"/>
            <w:shd w:val="clear" w:color="auto" w:fill="auto"/>
          </w:tcPr>
          <w:p w14:paraId="5A619680" w14:textId="77777777" w:rsidR="007E4FB5" w:rsidRPr="0018291D" w:rsidRDefault="007E4FB5" w:rsidP="007E4FB5">
            <w:r w:rsidRPr="0018291D">
              <w:t>90 – 100 %</w:t>
            </w:r>
          </w:p>
        </w:tc>
        <w:tc>
          <w:tcPr>
            <w:tcW w:w="5244" w:type="dxa"/>
            <w:shd w:val="clear" w:color="auto" w:fill="auto"/>
          </w:tcPr>
          <w:p w14:paraId="6CD79EC3" w14:textId="77777777" w:rsidR="007E4FB5" w:rsidRPr="0018291D" w:rsidRDefault="007E4FB5" w:rsidP="007E4FB5">
            <w:r w:rsidRPr="0018291D">
              <w:t>6.00</w:t>
            </w:r>
          </w:p>
        </w:tc>
      </w:tr>
      <w:tr w:rsidR="007E4FB5" w:rsidRPr="0018291D" w14:paraId="42883F05" w14:textId="77777777" w:rsidTr="00680F32">
        <w:tc>
          <w:tcPr>
            <w:tcW w:w="5243" w:type="dxa"/>
            <w:shd w:val="clear" w:color="auto" w:fill="auto"/>
          </w:tcPr>
          <w:p w14:paraId="44CF1A8A" w14:textId="77777777" w:rsidR="007E4FB5" w:rsidRPr="0018291D" w:rsidRDefault="007E4FB5" w:rsidP="007E4FB5">
            <w:r w:rsidRPr="0018291D">
              <w:t>76 – 89 %</w:t>
            </w:r>
          </w:p>
        </w:tc>
        <w:tc>
          <w:tcPr>
            <w:tcW w:w="5244" w:type="dxa"/>
            <w:shd w:val="clear" w:color="auto" w:fill="auto"/>
          </w:tcPr>
          <w:p w14:paraId="5839F566" w14:textId="77777777" w:rsidR="007E4FB5" w:rsidRPr="0018291D" w:rsidRDefault="007E4FB5" w:rsidP="007E4FB5">
            <w:r w:rsidRPr="0018291D">
              <w:t>5.00</w:t>
            </w:r>
          </w:p>
        </w:tc>
      </w:tr>
      <w:tr w:rsidR="007E4FB5" w:rsidRPr="0018291D" w14:paraId="7A89408C" w14:textId="77777777" w:rsidTr="00680F32">
        <w:tc>
          <w:tcPr>
            <w:tcW w:w="5243" w:type="dxa"/>
            <w:shd w:val="clear" w:color="auto" w:fill="auto"/>
          </w:tcPr>
          <w:p w14:paraId="7FE66B0B" w14:textId="77777777" w:rsidR="007E4FB5" w:rsidRPr="0018291D" w:rsidRDefault="007E4FB5" w:rsidP="007E4FB5">
            <w:r w:rsidRPr="0018291D">
              <w:t>63 – 75 %</w:t>
            </w:r>
          </w:p>
        </w:tc>
        <w:tc>
          <w:tcPr>
            <w:tcW w:w="5244" w:type="dxa"/>
            <w:shd w:val="clear" w:color="auto" w:fill="auto"/>
          </w:tcPr>
          <w:p w14:paraId="45A58918" w14:textId="77777777" w:rsidR="007E4FB5" w:rsidRPr="0018291D" w:rsidRDefault="007E4FB5" w:rsidP="007E4FB5">
            <w:r w:rsidRPr="0018291D">
              <w:t>4.00</w:t>
            </w:r>
          </w:p>
        </w:tc>
      </w:tr>
      <w:tr w:rsidR="007E4FB5" w:rsidRPr="0018291D" w14:paraId="78EB618A" w14:textId="77777777" w:rsidTr="00680F32">
        <w:tc>
          <w:tcPr>
            <w:tcW w:w="5243" w:type="dxa"/>
            <w:shd w:val="clear" w:color="auto" w:fill="auto"/>
          </w:tcPr>
          <w:p w14:paraId="7E7E2B19" w14:textId="77777777" w:rsidR="007E4FB5" w:rsidRPr="0018291D" w:rsidRDefault="007E4FB5" w:rsidP="007E4FB5">
            <w:r w:rsidRPr="0018291D">
              <w:t>50 – 62 %</w:t>
            </w:r>
          </w:p>
        </w:tc>
        <w:tc>
          <w:tcPr>
            <w:tcW w:w="5244" w:type="dxa"/>
            <w:shd w:val="clear" w:color="auto" w:fill="auto"/>
          </w:tcPr>
          <w:p w14:paraId="4948622E" w14:textId="77777777" w:rsidR="007E4FB5" w:rsidRPr="0018291D" w:rsidRDefault="007E4FB5" w:rsidP="007E4FB5">
            <w:r w:rsidRPr="0018291D">
              <w:t>3.00</w:t>
            </w:r>
          </w:p>
        </w:tc>
      </w:tr>
      <w:tr w:rsidR="007E4FB5" w:rsidRPr="0018291D" w14:paraId="33F67681" w14:textId="77777777" w:rsidTr="00680F32">
        <w:tc>
          <w:tcPr>
            <w:tcW w:w="5243" w:type="dxa"/>
            <w:shd w:val="clear" w:color="auto" w:fill="auto"/>
          </w:tcPr>
          <w:p w14:paraId="7909DB5F" w14:textId="77777777" w:rsidR="007E4FB5" w:rsidRPr="0018291D" w:rsidRDefault="007E4FB5" w:rsidP="007E4FB5">
            <w:r w:rsidRPr="0018291D">
              <w:t>0 – 49 %</w:t>
            </w:r>
          </w:p>
        </w:tc>
        <w:tc>
          <w:tcPr>
            <w:tcW w:w="5244" w:type="dxa"/>
            <w:shd w:val="clear" w:color="auto" w:fill="auto"/>
          </w:tcPr>
          <w:p w14:paraId="0A31CF9D" w14:textId="77777777" w:rsidR="007E4FB5" w:rsidRPr="0018291D" w:rsidRDefault="007E4FB5" w:rsidP="007E4FB5">
            <w:r w:rsidRPr="0018291D">
              <w:t>2.00</w:t>
            </w:r>
          </w:p>
        </w:tc>
      </w:tr>
    </w:tbl>
    <w:p w14:paraId="112CFCBF" w14:textId="77777777" w:rsidR="007E4FB5" w:rsidRPr="0018291D" w:rsidRDefault="007E4FB5" w:rsidP="007E4FB5">
      <w:pPr>
        <w:rPr>
          <w:b/>
          <w:i/>
        </w:rPr>
      </w:pPr>
    </w:p>
    <w:p w14:paraId="05E8E29D" w14:textId="77777777" w:rsidR="00A628C6" w:rsidRPr="0018291D" w:rsidRDefault="003D0D39" w:rsidP="003D0D39">
      <w:pPr>
        <w:rPr>
          <w:b/>
          <w:i/>
        </w:rPr>
      </w:pPr>
      <w:r w:rsidRPr="0018291D">
        <w:rPr>
          <w:b/>
          <w:i/>
        </w:rPr>
        <w:tab/>
      </w:r>
      <w:r w:rsidRPr="0018291D">
        <w:rPr>
          <w:b/>
          <w:i/>
        </w:rPr>
        <w:tab/>
      </w:r>
      <w:r w:rsidRPr="0018291D">
        <w:rPr>
          <w:b/>
          <w:i/>
        </w:rPr>
        <w:tab/>
      </w:r>
    </w:p>
    <w:p w14:paraId="524A4F7D" w14:textId="77777777" w:rsidR="003D0D39" w:rsidRPr="0018291D" w:rsidRDefault="003D0D39" w:rsidP="003D0D39">
      <w:pPr>
        <w:rPr>
          <w:b/>
          <w:i/>
        </w:rPr>
      </w:pPr>
      <w:r w:rsidRPr="0018291D">
        <w:rPr>
          <w:b/>
          <w:i/>
        </w:rPr>
        <w:t xml:space="preserve">Табл. 5. </w:t>
      </w:r>
      <w:r w:rsidR="0003472E" w:rsidRPr="0018291D">
        <w:rPr>
          <w:b/>
          <w:i/>
        </w:rPr>
        <w:t>Приложените тестове се описват в таблицата по-долу.</w:t>
      </w:r>
    </w:p>
    <w:p w14:paraId="07D85FEE" w14:textId="77777777" w:rsidR="00D83CB5" w:rsidRPr="0018291D" w:rsidRDefault="00D83CB5" w:rsidP="003D0D39">
      <w:pPr>
        <w:rPr>
          <w:b/>
          <w:i/>
        </w:rPr>
      </w:pPr>
    </w:p>
    <w:p w14:paraId="12E4E80F" w14:textId="04990C92" w:rsidR="00A628C6" w:rsidRPr="0018291D" w:rsidRDefault="00A628C6" w:rsidP="00A628C6">
      <w:pPr>
        <w:jc w:val="center"/>
        <w:rPr>
          <w:i/>
          <w:color w:val="FF0000"/>
        </w:rPr>
      </w:pPr>
    </w:p>
    <w:p w14:paraId="72A73C92" w14:textId="77777777" w:rsidR="003D0D39" w:rsidRPr="0018291D" w:rsidRDefault="003D0D39" w:rsidP="003D0D39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6614"/>
      </w:tblGrid>
      <w:tr w:rsidR="003D0D39" w:rsidRPr="0018291D" w14:paraId="2F606EB1" w14:textId="77777777" w:rsidTr="00F56305">
        <w:tc>
          <w:tcPr>
            <w:tcW w:w="3794" w:type="dxa"/>
            <w:shd w:val="clear" w:color="auto" w:fill="auto"/>
          </w:tcPr>
          <w:p w14:paraId="14CBA4ED" w14:textId="77777777" w:rsidR="003D0D39" w:rsidRPr="0018291D" w:rsidRDefault="003D0D39" w:rsidP="00D35225">
            <w:pPr>
              <w:rPr>
                <w:b/>
                <w:color w:val="FF0000"/>
              </w:rPr>
            </w:pPr>
            <w:r w:rsidRPr="0018291D">
              <w:rPr>
                <w:b/>
                <w:color w:val="FF0000"/>
              </w:rPr>
              <w:t>Име на теста</w:t>
            </w:r>
          </w:p>
        </w:tc>
        <w:tc>
          <w:tcPr>
            <w:tcW w:w="6693" w:type="dxa"/>
            <w:shd w:val="clear" w:color="auto" w:fill="auto"/>
          </w:tcPr>
          <w:p w14:paraId="6382E38C" w14:textId="77777777" w:rsidR="003D0D39" w:rsidRPr="0018291D" w:rsidRDefault="0003472E" w:rsidP="0003472E">
            <w:pPr>
              <w:rPr>
                <w:b/>
                <w:color w:val="FF0000"/>
              </w:rPr>
            </w:pPr>
            <w:r w:rsidRPr="0018291D">
              <w:rPr>
                <w:b/>
                <w:color w:val="FF0000"/>
              </w:rPr>
              <w:t>тестове</w:t>
            </w:r>
            <w:r w:rsidR="003D0D39" w:rsidRPr="0018291D">
              <w:rPr>
                <w:b/>
                <w:color w:val="FF0000"/>
              </w:rPr>
              <w:t xml:space="preserve"> с въпроси</w:t>
            </w:r>
            <w:r w:rsidRPr="0018291D">
              <w:rPr>
                <w:b/>
                <w:color w:val="FF0000"/>
              </w:rPr>
              <w:t xml:space="preserve"> и </w:t>
            </w:r>
            <w:r w:rsidR="003D0D39" w:rsidRPr="0018291D">
              <w:rPr>
                <w:b/>
                <w:color w:val="FF0000"/>
              </w:rPr>
              <w:t xml:space="preserve">брой </w:t>
            </w:r>
            <w:r w:rsidRPr="0018291D">
              <w:rPr>
                <w:b/>
                <w:color w:val="FF0000"/>
              </w:rPr>
              <w:t xml:space="preserve">на </w:t>
            </w:r>
            <w:r w:rsidR="001810B0" w:rsidRPr="0018291D">
              <w:rPr>
                <w:b/>
                <w:color w:val="FF0000"/>
              </w:rPr>
              <w:t xml:space="preserve">случайно </w:t>
            </w:r>
            <w:r w:rsidRPr="0018291D">
              <w:rPr>
                <w:b/>
                <w:color w:val="FF0000"/>
              </w:rPr>
              <w:t>предлагани от тях</w:t>
            </w:r>
          </w:p>
        </w:tc>
      </w:tr>
      <w:tr w:rsidR="003D0D39" w:rsidRPr="0018291D" w14:paraId="4AF1DCCA" w14:textId="77777777" w:rsidTr="00F56305">
        <w:tc>
          <w:tcPr>
            <w:tcW w:w="3794" w:type="dxa"/>
            <w:shd w:val="clear" w:color="auto" w:fill="auto"/>
          </w:tcPr>
          <w:p w14:paraId="2183474E" w14:textId="77777777" w:rsidR="003D0D39" w:rsidRPr="0018291D" w:rsidRDefault="003D0D39" w:rsidP="003D0D39">
            <w:r w:rsidRPr="0018291D">
              <w:t>Контролен тест към Лекция № 1</w:t>
            </w:r>
          </w:p>
        </w:tc>
        <w:tc>
          <w:tcPr>
            <w:tcW w:w="6693" w:type="dxa"/>
            <w:shd w:val="clear" w:color="auto" w:fill="auto"/>
          </w:tcPr>
          <w:p w14:paraId="44534E5B" w14:textId="77777777" w:rsidR="003D0D39" w:rsidRPr="0018291D" w:rsidRDefault="0003472E" w:rsidP="0003472E">
            <w:r w:rsidRPr="0018291D">
              <w:t>(име на файла на теста</w:t>
            </w:r>
            <w:r w:rsidR="00F56305" w:rsidRPr="0018291D">
              <w:t xml:space="preserve"> -</w:t>
            </w:r>
            <w:r w:rsidRPr="0018291D">
              <w:t xml:space="preserve"> test-L-1.docx) брой сл. въпроси -</w:t>
            </w:r>
            <w:r w:rsidR="003D0D39" w:rsidRPr="0018291D">
              <w:t>15</w:t>
            </w:r>
          </w:p>
        </w:tc>
      </w:tr>
      <w:tr w:rsidR="0003472E" w:rsidRPr="0018291D" w14:paraId="089564DC" w14:textId="77777777" w:rsidTr="00F56305">
        <w:tc>
          <w:tcPr>
            <w:tcW w:w="3794" w:type="dxa"/>
            <w:shd w:val="clear" w:color="auto" w:fill="auto"/>
          </w:tcPr>
          <w:p w14:paraId="3BB00228" w14:textId="77777777" w:rsidR="0003472E" w:rsidRPr="0018291D" w:rsidRDefault="0003472E" w:rsidP="0003472E">
            <w:r w:rsidRPr="0018291D">
              <w:t>Контролен тест към Лекция № 2</w:t>
            </w:r>
          </w:p>
        </w:tc>
        <w:tc>
          <w:tcPr>
            <w:tcW w:w="6693" w:type="dxa"/>
            <w:shd w:val="clear" w:color="auto" w:fill="auto"/>
          </w:tcPr>
          <w:p w14:paraId="6A4F8B06" w14:textId="77777777" w:rsidR="0003472E" w:rsidRPr="0018291D" w:rsidRDefault="0003472E" w:rsidP="0003472E">
            <w:r w:rsidRPr="0018291D">
              <w:t xml:space="preserve">(име на файла на теста </w:t>
            </w:r>
            <w:r w:rsidR="00F56305" w:rsidRPr="0018291D">
              <w:t xml:space="preserve">- </w:t>
            </w:r>
            <w:r w:rsidRPr="0018291D">
              <w:t>test-L-2.docx) брой сл. въпроси -8</w:t>
            </w:r>
          </w:p>
        </w:tc>
      </w:tr>
      <w:tr w:rsidR="0003472E" w:rsidRPr="0018291D" w14:paraId="48FC9518" w14:textId="77777777" w:rsidTr="00F56305">
        <w:tc>
          <w:tcPr>
            <w:tcW w:w="3794" w:type="dxa"/>
            <w:shd w:val="clear" w:color="auto" w:fill="auto"/>
          </w:tcPr>
          <w:p w14:paraId="664B132D" w14:textId="77777777" w:rsidR="0003472E" w:rsidRPr="0018291D" w:rsidRDefault="0003472E" w:rsidP="0003472E">
            <w:r w:rsidRPr="0018291D">
              <w:t>Контролен тест към Лекция № 3</w:t>
            </w:r>
          </w:p>
        </w:tc>
        <w:tc>
          <w:tcPr>
            <w:tcW w:w="6693" w:type="dxa"/>
            <w:shd w:val="clear" w:color="auto" w:fill="auto"/>
          </w:tcPr>
          <w:p w14:paraId="692B9B95" w14:textId="77777777" w:rsidR="0003472E" w:rsidRPr="0018291D" w:rsidRDefault="0003472E" w:rsidP="0003472E">
            <w:r w:rsidRPr="0018291D">
              <w:t>(име на файла на теста</w:t>
            </w:r>
            <w:r w:rsidR="00F56305" w:rsidRPr="0018291D">
              <w:t xml:space="preserve"> -</w:t>
            </w:r>
            <w:r w:rsidRPr="0018291D">
              <w:t xml:space="preserve"> test-L-3.docx) брой сл. въпроси -9</w:t>
            </w:r>
          </w:p>
        </w:tc>
      </w:tr>
      <w:tr w:rsidR="0003472E" w:rsidRPr="0018291D" w14:paraId="4B224DBC" w14:textId="77777777" w:rsidTr="00F56305">
        <w:tc>
          <w:tcPr>
            <w:tcW w:w="3794" w:type="dxa"/>
            <w:shd w:val="clear" w:color="auto" w:fill="auto"/>
          </w:tcPr>
          <w:p w14:paraId="1CF09E20" w14:textId="77777777" w:rsidR="0003472E" w:rsidRPr="0018291D" w:rsidRDefault="0003472E" w:rsidP="0003472E">
            <w:pPr>
              <w:jc w:val="center"/>
              <w:rPr>
                <w:b/>
                <w:color w:val="FF0000"/>
              </w:rPr>
            </w:pPr>
            <w:r w:rsidRPr="0018291D">
              <w:rPr>
                <w:b/>
                <w:color w:val="FF0000"/>
              </w:rPr>
              <w:t>……………………</w:t>
            </w:r>
          </w:p>
        </w:tc>
        <w:tc>
          <w:tcPr>
            <w:tcW w:w="6693" w:type="dxa"/>
            <w:shd w:val="clear" w:color="auto" w:fill="auto"/>
          </w:tcPr>
          <w:p w14:paraId="55EEF463" w14:textId="77777777" w:rsidR="0003472E" w:rsidRPr="0018291D" w:rsidRDefault="0003472E" w:rsidP="0003472E">
            <w:pPr>
              <w:jc w:val="center"/>
              <w:rPr>
                <w:b/>
                <w:color w:val="FF0000"/>
              </w:rPr>
            </w:pPr>
            <w:r w:rsidRPr="0018291D">
              <w:rPr>
                <w:b/>
                <w:color w:val="FF0000"/>
              </w:rPr>
              <w:t>………………………………………………….</w:t>
            </w:r>
          </w:p>
        </w:tc>
      </w:tr>
      <w:tr w:rsidR="003D0D39" w:rsidRPr="0018291D" w14:paraId="4EF66E33" w14:textId="77777777" w:rsidTr="00F56305">
        <w:tc>
          <w:tcPr>
            <w:tcW w:w="3794" w:type="dxa"/>
            <w:shd w:val="clear" w:color="auto" w:fill="auto"/>
          </w:tcPr>
          <w:p w14:paraId="7E0D01FB" w14:textId="77777777" w:rsidR="003D0D39" w:rsidRPr="0018291D" w:rsidRDefault="00F56305" w:rsidP="00F56305">
            <w:r w:rsidRPr="0018291D">
              <w:t>Въпроси в т</w:t>
            </w:r>
            <w:r w:rsidR="0003472E" w:rsidRPr="0018291D">
              <w:t xml:space="preserve">ест за сам. </w:t>
            </w:r>
            <w:r w:rsidR="003D0D39" w:rsidRPr="0018291D">
              <w:t>подготовка</w:t>
            </w:r>
          </w:p>
        </w:tc>
        <w:tc>
          <w:tcPr>
            <w:tcW w:w="6693" w:type="dxa"/>
            <w:shd w:val="clear" w:color="auto" w:fill="auto"/>
          </w:tcPr>
          <w:p w14:paraId="5411EE79" w14:textId="77777777" w:rsidR="003D0D39" w:rsidRPr="0018291D" w:rsidRDefault="00F56305" w:rsidP="00F56305">
            <w:r w:rsidRPr="0018291D">
              <w:t>test-L-1 (</w:t>
            </w:r>
            <w:r w:rsidR="001810B0" w:rsidRPr="0018291D">
              <w:t>4</w:t>
            </w:r>
            <w:r w:rsidRPr="0018291D">
              <w:t>)</w:t>
            </w:r>
            <w:r w:rsidR="003D0D39" w:rsidRPr="0018291D">
              <w:t xml:space="preserve">, </w:t>
            </w:r>
            <w:r w:rsidRPr="0018291D">
              <w:t xml:space="preserve">test-L-2 (12), test-L-3 (7), </w:t>
            </w:r>
            <w:r w:rsidRPr="0018291D">
              <w:rPr>
                <w:b/>
                <w:color w:val="FF0000"/>
              </w:rPr>
              <w:t>……………………….</w:t>
            </w:r>
          </w:p>
        </w:tc>
      </w:tr>
    </w:tbl>
    <w:p w14:paraId="5EEE76FD" w14:textId="77777777" w:rsidR="003D0D39" w:rsidRPr="0018291D" w:rsidRDefault="003D0D39" w:rsidP="003D0D39">
      <w:pPr>
        <w:rPr>
          <w:b/>
          <w:i/>
        </w:rPr>
      </w:pPr>
    </w:p>
    <w:p w14:paraId="7D57A74A" w14:textId="77777777" w:rsidR="00A628C6" w:rsidRPr="0018291D" w:rsidRDefault="00A628C6" w:rsidP="00E833A9">
      <w:pPr>
        <w:jc w:val="center"/>
        <w:rPr>
          <w:b/>
          <w:color w:val="FF0000"/>
        </w:rPr>
      </w:pPr>
    </w:p>
    <w:p w14:paraId="26B9CADB" w14:textId="77777777" w:rsidR="00A628C6" w:rsidRPr="0018291D" w:rsidRDefault="00A628C6" w:rsidP="00E833A9">
      <w:pPr>
        <w:jc w:val="center"/>
        <w:rPr>
          <w:b/>
          <w:color w:val="FF0000"/>
        </w:rPr>
      </w:pPr>
    </w:p>
    <w:p w14:paraId="40A7E888" w14:textId="77777777" w:rsidR="00A628C6" w:rsidRPr="0018291D" w:rsidRDefault="00A628C6" w:rsidP="00E833A9">
      <w:pPr>
        <w:jc w:val="center"/>
        <w:rPr>
          <w:b/>
          <w:color w:val="FF0000"/>
        </w:rPr>
      </w:pPr>
    </w:p>
    <w:p w14:paraId="0490935C" w14:textId="77777777" w:rsidR="00A628C6" w:rsidRPr="0018291D" w:rsidRDefault="00A628C6" w:rsidP="00E833A9">
      <w:pPr>
        <w:jc w:val="center"/>
        <w:rPr>
          <w:b/>
          <w:color w:val="FF0000"/>
        </w:rPr>
      </w:pPr>
    </w:p>
    <w:p w14:paraId="3971DDC1" w14:textId="77777777" w:rsidR="00A628C6" w:rsidRPr="0018291D" w:rsidRDefault="00A628C6" w:rsidP="00E833A9">
      <w:pPr>
        <w:jc w:val="center"/>
        <w:rPr>
          <w:b/>
          <w:color w:val="FF0000"/>
        </w:rPr>
      </w:pPr>
    </w:p>
    <w:p w14:paraId="60550AD4" w14:textId="77777777" w:rsidR="003D0D39" w:rsidRPr="0018291D" w:rsidRDefault="00D160AD" w:rsidP="00E833A9">
      <w:pPr>
        <w:jc w:val="center"/>
        <w:rPr>
          <w:b/>
          <w:color w:val="C00000"/>
          <w:sz w:val="36"/>
          <w:szCs w:val="36"/>
        </w:rPr>
      </w:pPr>
      <w:r w:rsidRPr="0018291D">
        <w:rPr>
          <w:b/>
          <w:color w:val="C00000"/>
          <w:sz w:val="36"/>
          <w:szCs w:val="36"/>
        </w:rPr>
        <w:t xml:space="preserve">ОБЩИ </w:t>
      </w:r>
      <w:r w:rsidR="00E833A9" w:rsidRPr="0018291D">
        <w:rPr>
          <w:b/>
          <w:color w:val="C00000"/>
          <w:sz w:val="36"/>
          <w:szCs w:val="36"/>
        </w:rPr>
        <w:t>БЕЛЕЖКИ</w:t>
      </w:r>
      <w:r w:rsidR="007159AE" w:rsidRPr="0018291D">
        <w:rPr>
          <w:b/>
          <w:color w:val="C00000"/>
          <w:sz w:val="36"/>
          <w:szCs w:val="36"/>
        </w:rPr>
        <w:t>!</w:t>
      </w:r>
    </w:p>
    <w:p w14:paraId="398D5F6D" w14:textId="77777777" w:rsidR="00E833A9" w:rsidRPr="0018291D" w:rsidRDefault="00E833A9" w:rsidP="003D0D39">
      <w:pPr>
        <w:rPr>
          <w:b/>
          <w:i/>
          <w:color w:val="C00000"/>
          <w:sz w:val="12"/>
          <w:szCs w:val="12"/>
        </w:rPr>
      </w:pPr>
    </w:p>
    <w:p w14:paraId="7F92AE76" w14:textId="77777777" w:rsidR="00E833A9" w:rsidRPr="0018291D" w:rsidRDefault="00E833A9" w:rsidP="007F465B">
      <w:pPr>
        <w:numPr>
          <w:ilvl w:val="0"/>
          <w:numId w:val="19"/>
        </w:numPr>
        <w:ind w:left="0" w:firstLine="426"/>
        <w:jc w:val="both"/>
        <w:rPr>
          <w:color w:val="1F4E79"/>
        </w:rPr>
      </w:pPr>
      <w:r w:rsidRPr="0018291D">
        <w:rPr>
          <w:color w:val="1F4E79"/>
        </w:rPr>
        <w:t xml:space="preserve">Файловете не се вграждат в таблиците – те се представят </w:t>
      </w:r>
      <w:r w:rsidR="009F6934" w:rsidRPr="0018291D">
        <w:rPr>
          <w:color w:val="1F4E79"/>
        </w:rPr>
        <w:t>(</w:t>
      </w:r>
      <w:proofErr w:type="spellStart"/>
      <w:r w:rsidR="009F6934" w:rsidRPr="0018291D">
        <w:rPr>
          <w:color w:val="1F4E79"/>
        </w:rPr>
        <w:t>атачват</w:t>
      </w:r>
      <w:proofErr w:type="spellEnd"/>
      <w:r w:rsidR="009F6934" w:rsidRPr="0018291D">
        <w:rPr>
          <w:color w:val="1F4E79"/>
        </w:rPr>
        <w:t xml:space="preserve">) </w:t>
      </w:r>
      <w:r w:rsidRPr="0018291D">
        <w:rPr>
          <w:color w:val="1F4E79"/>
        </w:rPr>
        <w:t xml:space="preserve">отделно в </w:t>
      </w:r>
      <w:r w:rsidR="00313FBA" w:rsidRPr="0018291D">
        <w:rPr>
          <w:color w:val="1F4E79"/>
        </w:rPr>
        <w:t>общия мейл</w:t>
      </w:r>
      <w:r w:rsidRPr="0018291D">
        <w:rPr>
          <w:color w:val="1F4E79"/>
        </w:rPr>
        <w:t>.</w:t>
      </w:r>
    </w:p>
    <w:p w14:paraId="393BEB37" w14:textId="77777777" w:rsidR="00DB2781" w:rsidRPr="0018291D" w:rsidRDefault="00DB2781" w:rsidP="007F465B">
      <w:pPr>
        <w:numPr>
          <w:ilvl w:val="0"/>
          <w:numId w:val="19"/>
        </w:numPr>
        <w:ind w:left="0" w:firstLine="426"/>
        <w:jc w:val="both"/>
        <w:rPr>
          <w:color w:val="1F4E79"/>
        </w:rPr>
      </w:pPr>
      <w:r w:rsidRPr="0018291D">
        <w:rPr>
          <w:color w:val="1F4E79"/>
        </w:rPr>
        <w:t xml:space="preserve">Обръщайте всички файлове, във формат PDF с изключение на онези, които са видео или графика (JPG или подобни) или съдържат тестове за интегриране в системата. Това може да стане </w:t>
      </w:r>
      <w:r w:rsidRPr="0018291D">
        <w:rPr>
          <w:color w:val="1F4E79"/>
        </w:rPr>
        <w:lastRenderedPageBreak/>
        <w:t xml:space="preserve">директно с офис пакета – команда Save </w:t>
      </w:r>
      <w:proofErr w:type="spellStart"/>
      <w:r w:rsidRPr="0018291D">
        <w:rPr>
          <w:color w:val="1F4E79"/>
        </w:rPr>
        <w:t>as</w:t>
      </w:r>
      <w:proofErr w:type="spellEnd"/>
      <w:r w:rsidRPr="0018291D">
        <w:rPr>
          <w:color w:val="1F4E79"/>
        </w:rPr>
        <w:t xml:space="preserve">, като от там за </w:t>
      </w:r>
      <w:proofErr w:type="spellStart"/>
      <w:r w:rsidRPr="0018291D">
        <w:rPr>
          <w:color w:val="1F4E79"/>
        </w:rPr>
        <w:t>Files</w:t>
      </w:r>
      <w:proofErr w:type="spellEnd"/>
      <w:r w:rsidRPr="0018291D">
        <w:rPr>
          <w:color w:val="1F4E79"/>
        </w:rPr>
        <w:t xml:space="preserve"> </w:t>
      </w:r>
      <w:proofErr w:type="spellStart"/>
      <w:r w:rsidRPr="0018291D">
        <w:rPr>
          <w:color w:val="1F4E79"/>
        </w:rPr>
        <w:t>as</w:t>
      </w:r>
      <w:proofErr w:type="spellEnd"/>
      <w:r w:rsidRPr="0018291D">
        <w:rPr>
          <w:color w:val="1F4E79"/>
        </w:rPr>
        <w:t xml:space="preserve"> </w:t>
      </w:r>
      <w:proofErr w:type="spellStart"/>
      <w:r w:rsidRPr="0018291D">
        <w:rPr>
          <w:color w:val="1F4E79"/>
        </w:rPr>
        <w:t>type</w:t>
      </w:r>
      <w:proofErr w:type="spellEnd"/>
      <w:r w:rsidRPr="0018291D">
        <w:rPr>
          <w:color w:val="1F4E79"/>
        </w:rPr>
        <w:t xml:space="preserve"> се избира формат PDF. Прозорецът предлага и опция за намаляване на размера – особено ценна за PPTX файлове.</w:t>
      </w:r>
    </w:p>
    <w:p w14:paraId="4ABB6AAE" w14:textId="77777777" w:rsidR="00DB2781" w:rsidRPr="0018291D" w:rsidRDefault="00DB2781" w:rsidP="007F465B">
      <w:pPr>
        <w:numPr>
          <w:ilvl w:val="0"/>
          <w:numId w:val="19"/>
        </w:numPr>
        <w:ind w:left="0" w:firstLine="426"/>
        <w:jc w:val="both"/>
        <w:rPr>
          <w:color w:val="1F4E79"/>
        </w:rPr>
      </w:pPr>
      <w:r w:rsidRPr="0018291D">
        <w:rPr>
          <w:color w:val="1F4E79"/>
        </w:rPr>
        <w:t xml:space="preserve">Обръщането в PDF може да става и с други програми. Много добре работи </w:t>
      </w:r>
      <w:r w:rsidR="009F6934" w:rsidRPr="0018291D">
        <w:rPr>
          <w:color w:val="1F4E79"/>
        </w:rPr>
        <w:t xml:space="preserve">безплатната програма PDF </w:t>
      </w:r>
      <w:proofErr w:type="spellStart"/>
      <w:r w:rsidR="009F6934" w:rsidRPr="0018291D">
        <w:rPr>
          <w:color w:val="1F4E79"/>
        </w:rPr>
        <w:t>Creator</w:t>
      </w:r>
      <w:proofErr w:type="spellEnd"/>
      <w:r w:rsidR="009F6934" w:rsidRPr="0018291D">
        <w:rPr>
          <w:color w:val="1F4E79"/>
        </w:rPr>
        <w:t xml:space="preserve"> – сваля се от Internet и се инсталира на компютъра. След това просто десен бутон върху файла, който ще се обръща и от менюто се избира </w:t>
      </w:r>
      <w:proofErr w:type="spellStart"/>
      <w:r w:rsidR="009F6934" w:rsidRPr="0018291D">
        <w:rPr>
          <w:color w:val="1F4E79"/>
        </w:rPr>
        <w:t>Convert</w:t>
      </w:r>
      <w:proofErr w:type="spellEnd"/>
      <w:r w:rsidR="009F6934" w:rsidRPr="0018291D">
        <w:rPr>
          <w:color w:val="1F4E79"/>
        </w:rPr>
        <w:t xml:space="preserve"> </w:t>
      </w:r>
      <w:proofErr w:type="spellStart"/>
      <w:r w:rsidR="009F6934" w:rsidRPr="0018291D">
        <w:rPr>
          <w:color w:val="1F4E79"/>
        </w:rPr>
        <w:t>Here</w:t>
      </w:r>
      <w:proofErr w:type="spellEnd"/>
      <w:r w:rsidR="009F6934" w:rsidRPr="0018291D">
        <w:rPr>
          <w:color w:val="1F4E79"/>
        </w:rPr>
        <w:t xml:space="preserve">. След инсталиране, тази програма се предлага и в списъка на принтерите, но вместо да печата </w:t>
      </w:r>
      <w:r w:rsidR="00D160AD" w:rsidRPr="0018291D">
        <w:rPr>
          <w:color w:val="1F4E79"/>
        </w:rPr>
        <w:t>създава</w:t>
      </w:r>
      <w:r w:rsidR="009F6934" w:rsidRPr="0018291D">
        <w:rPr>
          <w:color w:val="1F4E79"/>
        </w:rPr>
        <w:t xml:space="preserve"> </w:t>
      </w:r>
      <w:r w:rsidR="00D160AD" w:rsidRPr="0018291D">
        <w:rPr>
          <w:color w:val="1F4E79"/>
        </w:rPr>
        <w:t xml:space="preserve">PDF </w:t>
      </w:r>
      <w:r w:rsidR="009F6934" w:rsidRPr="0018291D">
        <w:rPr>
          <w:color w:val="1F4E79"/>
        </w:rPr>
        <w:t>файл.</w:t>
      </w:r>
    </w:p>
    <w:p w14:paraId="12F87CEA" w14:textId="77777777" w:rsidR="009F6934" w:rsidRPr="0018291D" w:rsidRDefault="009F6934" w:rsidP="007F465B">
      <w:pPr>
        <w:numPr>
          <w:ilvl w:val="0"/>
          <w:numId w:val="19"/>
        </w:numPr>
        <w:ind w:left="0" w:firstLine="426"/>
        <w:jc w:val="both"/>
        <w:rPr>
          <w:color w:val="1F4E79"/>
        </w:rPr>
      </w:pPr>
      <w:r w:rsidRPr="0018291D">
        <w:rPr>
          <w:color w:val="1F4E79"/>
        </w:rPr>
        <w:t xml:space="preserve">Преди да обърнете файл в PDF прегледайте го набързо, за да не </w:t>
      </w:r>
      <w:r w:rsidR="00D160AD" w:rsidRPr="0018291D">
        <w:rPr>
          <w:color w:val="1F4E79"/>
        </w:rPr>
        <w:t xml:space="preserve">се </w:t>
      </w:r>
      <w:r w:rsidRPr="0018291D">
        <w:rPr>
          <w:color w:val="1F4E79"/>
        </w:rPr>
        <w:t>получи силно некачествена, разместена и разбъркана информация. След това PDF няма да може да се редактира.</w:t>
      </w:r>
      <w:r w:rsidR="006C06A0" w:rsidRPr="0018291D">
        <w:rPr>
          <w:color w:val="1F4E79"/>
        </w:rPr>
        <w:t xml:space="preserve"> Освен това, различните средства за конвертиране често, дават различни резултати. Направете го със средството, което прави най-малък обем с приемливо качество на конвертирания в PDF файл.</w:t>
      </w:r>
    </w:p>
    <w:p w14:paraId="61DCDF78" w14:textId="77777777" w:rsidR="00E833A9" w:rsidRPr="0018291D" w:rsidRDefault="00A628C6" w:rsidP="007F465B">
      <w:pPr>
        <w:numPr>
          <w:ilvl w:val="0"/>
          <w:numId w:val="19"/>
        </w:numPr>
        <w:ind w:left="0" w:firstLine="426"/>
        <w:jc w:val="both"/>
        <w:rPr>
          <w:color w:val="1F4E79"/>
        </w:rPr>
      </w:pPr>
      <w:r w:rsidRPr="0018291D">
        <w:rPr>
          <w:color w:val="1F4E79"/>
        </w:rPr>
        <w:t xml:space="preserve">Използвайте </w:t>
      </w:r>
      <w:r w:rsidR="00E833A9" w:rsidRPr="0018291D">
        <w:rPr>
          <w:color w:val="1F4E79"/>
        </w:rPr>
        <w:t>кратки</w:t>
      </w:r>
      <w:r w:rsidRPr="0018291D">
        <w:rPr>
          <w:color w:val="1F4E79"/>
        </w:rPr>
        <w:t>, назначени от вас</w:t>
      </w:r>
      <w:r w:rsidR="00E833A9" w:rsidRPr="0018291D">
        <w:rPr>
          <w:color w:val="1F4E79"/>
        </w:rPr>
        <w:t xml:space="preserve"> имена на файловете, но </w:t>
      </w:r>
      <w:r w:rsidR="009F6934" w:rsidRPr="0018291D">
        <w:rPr>
          <w:color w:val="1F4E79"/>
        </w:rPr>
        <w:t xml:space="preserve">нека </w:t>
      </w:r>
      <w:r w:rsidRPr="0018291D">
        <w:rPr>
          <w:color w:val="1F4E79"/>
        </w:rPr>
        <w:t xml:space="preserve">те </w:t>
      </w:r>
      <w:r w:rsidR="00E833A9" w:rsidRPr="0018291D">
        <w:rPr>
          <w:color w:val="1F4E79"/>
        </w:rPr>
        <w:t xml:space="preserve">да са смислени и да са </w:t>
      </w:r>
      <w:r w:rsidRPr="0018291D">
        <w:rPr>
          <w:color w:val="1F4E79"/>
        </w:rPr>
        <w:t>еднозначно посочени в таблиците, където се описва, че този файл се прилага</w:t>
      </w:r>
      <w:r w:rsidR="009F6934" w:rsidRPr="0018291D">
        <w:rPr>
          <w:color w:val="1F4E79"/>
        </w:rPr>
        <w:t>. При използване на формулярите за документи, също сменете името – не оставяйте това, което е назначено от нас.</w:t>
      </w:r>
    </w:p>
    <w:p w14:paraId="7175DCDA" w14:textId="77777777" w:rsidR="00E833A9" w:rsidRPr="0018291D" w:rsidRDefault="00E833A9" w:rsidP="007F465B">
      <w:pPr>
        <w:numPr>
          <w:ilvl w:val="0"/>
          <w:numId w:val="19"/>
        </w:numPr>
        <w:ind w:left="0" w:firstLine="426"/>
        <w:jc w:val="both"/>
        <w:rPr>
          <w:color w:val="1F4E79"/>
        </w:rPr>
      </w:pPr>
      <w:r w:rsidRPr="0018291D">
        <w:rPr>
          <w:color w:val="1F4E79"/>
        </w:rPr>
        <w:t xml:space="preserve">Ако в някоя клетка от таблицата нямате </w:t>
      </w:r>
      <w:r w:rsidR="00A628C6" w:rsidRPr="0018291D">
        <w:rPr>
          <w:color w:val="1F4E79"/>
        </w:rPr>
        <w:t xml:space="preserve">предвидена </w:t>
      </w:r>
      <w:r w:rsidRPr="0018291D">
        <w:rPr>
          <w:color w:val="1F4E79"/>
        </w:rPr>
        <w:t>информация, то  изтривате тази, която е примерна и записвате ваш текст – напр. Няма предоставена информация, Ще има по-късно и т.н.</w:t>
      </w:r>
    </w:p>
    <w:p w14:paraId="51A6845D" w14:textId="77777777" w:rsidR="00E833A9" w:rsidRPr="0018291D" w:rsidRDefault="00E833A9" w:rsidP="007F465B">
      <w:pPr>
        <w:numPr>
          <w:ilvl w:val="0"/>
          <w:numId w:val="19"/>
        </w:numPr>
        <w:ind w:left="0" w:firstLine="426"/>
        <w:jc w:val="both"/>
        <w:rPr>
          <w:color w:val="1F4E79"/>
        </w:rPr>
      </w:pPr>
      <w:r w:rsidRPr="0018291D">
        <w:rPr>
          <w:color w:val="1F4E79"/>
        </w:rPr>
        <w:t xml:space="preserve">Не оставяйте в таблиците информация, която </w:t>
      </w:r>
      <w:r w:rsidR="007159AE" w:rsidRPr="0018291D">
        <w:rPr>
          <w:color w:val="1F4E79"/>
        </w:rPr>
        <w:t>там</w:t>
      </w:r>
      <w:r w:rsidR="007F465B" w:rsidRPr="0018291D">
        <w:rPr>
          <w:color w:val="1F4E79"/>
        </w:rPr>
        <w:t xml:space="preserve"> </w:t>
      </w:r>
      <w:r w:rsidRPr="0018291D">
        <w:rPr>
          <w:color w:val="1F4E79"/>
        </w:rPr>
        <w:t xml:space="preserve">е </w:t>
      </w:r>
      <w:r w:rsidR="007F465B" w:rsidRPr="0018291D">
        <w:rPr>
          <w:color w:val="1F4E79"/>
        </w:rPr>
        <w:t>посочена</w:t>
      </w:r>
      <w:r w:rsidRPr="0018291D">
        <w:rPr>
          <w:color w:val="1F4E79"/>
        </w:rPr>
        <w:t xml:space="preserve"> като примерна, тъй като тя ще бъде интегрирана </w:t>
      </w:r>
      <w:r w:rsidR="00A628C6" w:rsidRPr="0018291D">
        <w:rPr>
          <w:color w:val="1F4E79"/>
        </w:rPr>
        <w:t xml:space="preserve">програмно </w:t>
      </w:r>
      <w:r w:rsidRPr="0018291D">
        <w:rPr>
          <w:color w:val="1F4E79"/>
        </w:rPr>
        <w:t xml:space="preserve">в дисциплината, която </w:t>
      </w:r>
      <w:r w:rsidR="00A628C6" w:rsidRPr="0018291D">
        <w:rPr>
          <w:color w:val="1F4E79"/>
        </w:rPr>
        <w:t xml:space="preserve">се </w:t>
      </w:r>
      <w:r w:rsidRPr="0018291D">
        <w:rPr>
          <w:color w:val="1F4E79"/>
        </w:rPr>
        <w:t>изгражда</w:t>
      </w:r>
      <w:r w:rsidR="00A628C6" w:rsidRPr="0018291D">
        <w:rPr>
          <w:color w:val="1F4E79"/>
        </w:rPr>
        <w:t xml:space="preserve"> от екипите</w:t>
      </w:r>
      <w:r w:rsidR="007F465B" w:rsidRPr="0018291D">
        <w:rPr>
          <w:color w:val="1F4E79"/>
        </w:rPr>
        <w:t>.</w:t>
      </w:r>
    </w:p>
    <w:p w14:paraId="7C30D6A6" w14:textId="77777777" w:rsidR="00313FBA" w:rsidRPr="0018291D" w:rsidRDefault="00313FBA" w:rsidP="007F465B">
      <w:pPr>
        <w:numPr>
          <w:ilvl w:val="0"/>
          <w:numId w:val="19"/>
        </w:numPr>
        <w:ind w:left="0" w:firstLine="426"/>
        <w:jc w:val="both"/>
        <w:rPr>
          <w:color w:val="1F4E79"/>
        </w:rPr>
      </w:pPr>
      <w:r w:rsidRPr="0018291D">
        <w:rPr>
          <w:color w:val="1F4E79"/>
        </w:rPr>
        <w:t xml:space="preserve">За всички учебни документи, които ще бъдат интегрирани в системата има разработени </w:t>
      </w:r>
      <w:r w:rsidRPr="0018291D">
        <w:rPr>
          <w:b/>
          <w:color w:val="1F4E79"/>
        </w:rPr>
        <w:t>шаблонни документи</w:t>
      </w:r>
      <w:r w:rsidRPr="0018291D">
        <w:rPr>
          <w:color w:val="1F4E79"/>
        </w:rPr>
        <w:t>, които са приложени във файловете към инструкцията. Вашата зад</w:t>
      </w:r>
      <w:r w:rsidR="00A628C6" w:rsidRPr="0018291D">
        <w:rPr>
          <w:color w:val="1F4E79"/>
        </w:rPr>
        <w:t>ача е да правите „копи –</w:t>
      </w:r>
      <w:proofErr w:type="spellStart"/>
      <w:r w:rsidR="00A628C6" w:rsidRPr="0018291D">
        <w:rPr>
          <w:color w:val="1F4E79"/>
        </w:rPr>
        <w:t>пейст</w:t>
      </w:r>
      <w:proofErr w:type="spellEnd"/>
      <w:r w:rsidR="00A628C6" w:rsidRPr="0018291D">
        <w:rPr>
          <w:color w:val="1F4E79"/>
        </w:rPr>
        <w:t>“ н</w:t>
      </w:r>
      <w:r w:rsidRPr="0018291D">
        <w:rPr>
          <w:color w:val="1F4E79"/>
        </w:rPr>
        <w:t>а информацията в шаблонните файлове и да промените общата информация (факултет, катедра и др.)</w:t>
      </w:r>
      <w:r w:rsidR="00A628C6" w:rsidRPr="0018291D">
        <w:rPr>
          <w:color w:val="1F4E79"/>
        </w:rPr>
        <w:t>. Посочените титули в шаблоните се поставят само на първа страница.</w:t>
      </w:r>
    </w:p>
    <w:p w14:paraId="78A78999" w14:textId="77777777" w:rsidR="00313FBA" w:rsidRPr="0018291D" w:rsidRDefault="00313FBA" w:rsidP="00477F94">
      <w:pPr>
        <w:numPr>
          <w:ilvl w:val="0"/>
          <w:numId w:val="19"/>
        </w:numPr>
        <w:ind w:left="0" w:firstLine="426"/>
        <w:jc w:val="both"/>
        <w:rPr>
          <w:color w:val="1F4E79"/>
        </w:rPr>
      </w:pPr>
      <w:r w:rsidRPr="0018291D">
        <w:rPr>
          <w:color w:val="1F4E79"/>
        </w:rPr>
        <w:t>Ако имате лекции или други учебни материали, файловете на които са прекалено големи (над 8 МВ), то разделяйте ги на части, напр. Лекция №1 – част първа, Лекция №1 – част втора и т.н.</w:t>
      </w:r>
      <w:r w:rsidR="00B01621" w:rsidRPr="0018291D">
        <w:rPr>
          <w:color w:val="1F4E79"/>
        </w:rPr>
        <w:t>, като в съответната презентация (</w:t>
      </w:r>
      <w:proofErr w:type="spellStart"/>
      <w:r w:rsidR="00B01621" w:rsidRPr="0018291D">
        <w:rPr>
          <w:color w:val="1F4E79"/>
        </w:rPr>
        <w:t>пълнотекстова</w:t>
      </w:r>
      <w:proofErr w:type="spellEnd"/>
      <w:r w:rsidR="00B01621" w:rsidRPr="0018291D">
        <w:rPr>
          <w:color w:val="1F4E79"/>
        </w:rPr>
        <w:t xml:space="preserve"> лекция) се записва че е част 1, 2 и т.н.</w:t>
      </w:r>
    </w:p>
    <w:p w14:paraId="4E56B6FB" w14:textId="77777777" w:rsidR="00313FBA" w:rsidRPr="0018291D" w:rsidRDefault="00313FBA" w:rsidP="009F6934">
      <w:pPr>
        <w:numPr>
          <w:ilvl w:val="0"/>
          <w:numId w:val="19"/>
        </w:numPr>
        <w:tabs>
          <w:tab w:val="left" w:pos="851"/>
        </w:tabs>
        <w:ind w:left="0" w:firstLine="426"/>
        <w:jc w:val="both"/>
        <w:rPr>
          <w:color w:val="1F4E79"/>
        </w:rPr>
      </w:pPr>
      <w:r w:rsidRPr="0018291D">
        <w:rPr>
          <w:color w:val="1F4E79"/>
        </w:rPr>
        <w:t>Ако обема на предвидения мейл</w:t>
      </w:r>
      <w:r w:rsidR="00B01621" w:rsidRPr="0018291D">
        <w:rPr>
          <w:color w:val="1F4E79"/>
        </w:rPr>
        <w:t xml:space="preserve">, заедно с </w:t>
      </w:r>
      <w:proofErr w:type="spellStart"/>
      <w:r w:rsidR="00B01621" w:rsidRPr="0018291D">
        <w:rPr>
          <w:color w:val="1F4E79"/>
        </w:rPr>
        <w:t>атачваните</w:t>
      </w:r>
      <w:proofErr w:type="spellEnd"/>
      <w:r w:rsidR="00B01621" w:rsidRPr="0018291D">
        <w:rPr>
          <w:color w:val="1F4E79"/>
        </w:rPr>
        <w:t xml:space="preserve"> файлове</w:t>
      </w:r>
      <w:r w:rsidRPr="0018291D">
        <w:rPr>
          <w:color w:val="1F4E79"/>
        </w:rPr>
        <w:t xml:space="preserve"> е много голям, напр. над 10 МВ, то изпращайте в няколко последователни мейла, съответно …1</w:t>
      </w:r>
      <w:r w:rsidR="007159AE" w:rsidRPr="0018291D">
        <w:rPr>
          <w:color w:val="1F4E79"/>
        </w:rPr>
        <w:t xml:space="preserve"> от 2</w:t>
      </w:r>
      <w:r w:rsidRPr="0018291D">
        <w:rPr>
          <w:color w:val="1F4E79"/>
        </w:rPr>
        <w:t>, ……</w:t>
      </w:r>
      <w:r w:rsidR="007159AE" w:rsidRPr="0018291D">
        <w:rPr>
          <w:color w:val="1F4E79"/>
        </w:rPr>
        <w:t xml:space="preserve">2 от </w:t>
      </w:r>
      <w:r w:rsidRPr="0018291D">
        <w:rPr>
          <w:color w:val="1F4E79"/>
        </w:rPr>
        <w:t xml:space="preserve">2 и т.н. </w:t>
      </w:r>
      <w:r w:rsidR="007159AE" w:rsidRPr="0018291D">
        <w:rPr>
          <w:color w:val="1F4E79"/>
        </w:rPr>
        <w:t xml:space="preserve">За изпращане на големи по обем </w:t>
      </w:r>
      <w:proofErr w:type="spellStart"/>
      <w:r w:rsidR="007159AE" w:rsidRPr="0018291D">
        <w:rPr>
          <w:color w:val="1F4E79"/>
        </w:rPr>
        <w:t>мейлове</w:t>
      </w:r>
      <w:proofErr w:type="spellEnd"/>
      <w:r w:rsidRPr="0018291D">
        <w:rPr>
          <w:color w:val="1F4E79"/>
        </w:rPr>
        <w:t xml:space="preserve"> могат да </w:t>
      </w:r>
      <w:r w:rsidR="007159AE" w:rsidRPr="0018291D">
        <w:rPr>
          <w:color w:val="1F4E79"/>
        </w:rPr>
        <w:t xml:space="preserve">се </w:t>
      </w:r>
      <w:r w:rsidRPr="0018291D">
        <w:rPr>
          <w:color w:val="1F4E79"/>
        </w:rPr>
        <w:t>използват</w:t>
      </w:r>
      <w:r w:rsidR="001A2631" w:rsidRPr="0018291D">
        <w:rPr>
          <w:color w:val="1F4E79"/>
        </w:rPr>
        <w:t xml:space="preserve"> </w:t>
      </w:r>
      <w:r w:rsidR="007159AE" w:rsidRPr="0018291D">
        <w:rPr>
          <w:color w:val="1F4E79"/>
        </w:rPr>
        <w:t>и Онлайн средства за изпращане.</w:t>
      </w:r>
    </w:p>
    <w:p w14:paraId="6FB69385" w14:textId="77777777" w:rsidR="007F465B" w:rsidRPr="0018291D" w:rsidRDefault="00477F94" w:rsidP="009F6934">
      <w:pPr>
        <w:numPr>
          <w:ilvl w:val="0"/>
          <w:numId w:val="19"/>
        </w:numPr>
        <w:tabs>
          <w:tab w:val="left" w:pos="851"/>
        </w:tabs>
        <w:ind w:left="0" w:firstLine="426"/>
        <w:jc w:val="both"/>
        <w:rPr>
          <w:color w:val="1F4E79"/>
        </w:rPr>
      </w:pPr>
      <w:r w:rsidRPr="0018291D">
        <w:rPr>
          <w:color w:val="1F4E79"/>
        </w:rPr>
        <w:t>При наличие на тестове в учебните дисциплини</w:t>
      </w:r>
      <w:r w:rsidR="007F465B" w:rsidRPr="0018291D">
        <w:rPr>
          <w:color w:val="1F4E79"/>
        </w:rPr>
        <w:t>, изготвени по</w:t>
      </w:r>
      <w:r w:rsidRPr="0018291D">
        <w:rPr>
          <w:color w:val="1F4E79"/>
        </w:rPr>
        <w:t xml:space="preserve"> указаният начин се препоръчва </w:t>
      </w:r>
      <w:r w:rsidR="007F465B" w:rsidRPr="0018291D">
        <w:rPr>
          <w:color w:val="1F4E79"/>
        </w:rPr>
        <w:t xml:space="preserve">това да </w:t>
      </w:r>
      <w:r w:rsidR="00B01621" w:rsidRPr="0018291D">
        <w:rPr>
          <w:color w:val="1F4E79"/>
        </w:rPr>
        <w:t xml:space="preserve">са само тестове от затворен тип и то с </w:t>
      </w:r>
      <w:r w:rsidRPr="0018291D">
        <w:rPr>
          <w:color w:val="1F4E79"/>
        </w:rPr>
        <w:t xml:space="preserve">банки </w:t>
      </w:r>
      <w:r w:rsidR="00B01621" w:rsidRPr="0018291D">
        <w:rPr>
          <w:color w:val="1F4E79"/>
        </w:rPr>
        <w:t>от</w:t>
      </w:r>
      <w:r w:rsidRPr="0018291D">
        <w:rPr>
          <w:color w:val="1F4E79"/>
        </w:rPr>
        <w:t xml:space="preserve"> 50 и повече въпроса, разделени по желание на преподавателите в различни </w:t>
      </w:r>
      <w:r w:rsidR="00CA6BE3" w:rsidRPr="0018291D">
        <w:rPr>
          <w:color w:val="1F4E79"/>
        </w:rPr>
        <w:t>учебни единици</w:t>
      </w:r>
      <w:r w:rsidRPr="0018291D">
        <w:rPr>
          <w:color w:val="1F4E79"/>
        </w:rPr>
        <w:t xml:space="preserve"> (</w:t>
      </w:r>
      <w:r w:rsidR="00D160AD" w:rsidRPr="0018291D">
        <w:rPr>
          <w:color w:val="1F4E79"/>
        </w:rPr>
        <w:t xml:space="preserve">към отделни </w:t>
      </w:r>
      <w:r w:rsidR="007F465B" w:rsidRPr="0018291D">
        <w:rPr>
          <w:color w:val="1F4E79"/>
        </w:rPr>
        <w:t xml:space="preserve">лекции, </w:t>
      </w:r>
      <w:r w:rsidR="00D160AD" w:rsidRPr="0018291D">
        <w:rPr>
          <w:color w:val="1F4E79"/>
        </w:rPr>
        <w:t xml:space="preserve">към упражнения, към </w:t>
      </w:r>
      <w:r w:rsidR="007F465B" w:rsidRPr="0018291D">
        <w:rPr>
          <w:color w:val="1F4E79"/>
        </w:rPr>
        <w:t xml:space="preserve">учебна дисциплина и др.) </w:t>
      </w:r>
      <w:r w:rsidRPr="0018291D">
        <w:rPr>
          <w:color w:val="1F4E79"/>
        </w:rPr>
        <w:t>както е указано в примера</w:t>
      </w:r>
      <w:r w:rsidR="007159AE" w:rsidRPr="0018291D">
        <w:rPr>
          <w:color w:val="1F4E79"/>
        </w:rPr>
        <w:t>, посочен в Табл.</w:t>
      </w:r>
      <w:r w:rsidR="00F56305" w:rsidRPr="0018291D">
        <w:rPr>
          <w:color w:val="1F4E79"/>
        </w:rPr>
        <w:t xml:space="preserve"> 5</w:t>
      </w:r>
      <w:r w:rsidR="00B01621" w:rsidRPr="0018291D">
        <w:rPr>
          <w:color w:val="1F4E79"/>
        </w:rPr>
        <w:t>.</w:t>
      </w:r>
      <w:r w:rsidRPr="0018291D">
        <w:rPr>
          <w:color w:val="1F4E79"/>
        </w:rPr>
        <w:t xml:space="preserve"> </w:t>
      </w:r>
      <w:r w:rsidR="00B01621" w:rsidRPr="0018291D">
        <w:rPr>
          <w:color w:val="1F4E79"/>
        </w:rPr>
        <w:t>От тях ще се</w:t>
      </w:r>
      <w:r w:rsidRPr="0018291D">
        <w:rPr>
          <w:color w:val="1F4E79"/>
        </w:rPr>
        <w:t xml:space="preserve"> генерират тестове на случаен принцип по зададените правила и </w:t>
      </w:r>
      <w:r w:rsidR="00B01621" w:rsidRPr="0018291D">
        <w:rPr>
          <w:color w:val="1F4E79"/>
        </w:rPr>
        <w:t>те ще</w:t>
      </w:r>
      <w:r w:rsidRPr="0018291D">
        <w:rPr>
          <w:color w:val="1F4E79"/>
        </w:rPr>
        <w:t xml:space="preserve"> </w:t>
      </w:r>
      <w:r w:rsidR="00F56305" w:rsidRPr="0018291D">
        <w:rPr>
          <w:color w:val="1F4E79"/>
        </w:rPr>
        <w:t>се оценяват по зададената скала</w:t>
      </w:r>
      <w:r w:rsidR="007159AE" w:rsidRPr="0018291D">
        <w:rPr>
          <w:color w:val="1F4E79"/>
        </w:rPr>
        <w:t>, както е посочено в пример от Т</w:t>
      </w:r>
      <w:r w:rsidR="00F56305" w:rsidRPr="0018291D">
        <w:rPr>
          <w:color w:val="1F4E79"/>
        </w:rPr>
        <w:t>абл. 4</w:t>
      </w:r>
      <w:r w:rsidR="00D160AD" w:rsidRPr="0018291D">
        <w:rPr>
          <w:color w:val="1F4E79"/>
        </w:rPr>
        <w:t xml:space="preserve">. Пример за изготвяне на тест с указанията за </w:t>
      </w:r>
      <w:r w:rsidR="007159AE" w:rsidRPr="0018291D">
        <w:rPr>
          <w:color w:val="1F4E79"/>
        </w:rPr>
        <w:t xml:space="preserve">необходимите </w:t>
      </w:r>
      <w:r w:rsidR="00D160AD" w:rsidRPr="0018291D">
        <w:rPr>
          <w:color w:val="1F4E79"/>
        </w:rPr>
        <w:t>настройките</w:t>
      </w:r>
      <w:r w:rsidR="007159AE" w:rsidRPr="0018291D">
        <w:rPr>
          <w:color w:val="1F4E79"/>
        </w:rPr>
        <w:t>, задавани от заявителите</w:t>
      </w:r>
      <w:r w:rsidR="00D160AD" w:rsidRPr="0018291D">
        <w:rPr>
          <w:color w:val="1F4E79"/>
        </w:rPr>
        <w:t xml:space="preserve"> се съдържат във формуляр 10 (Указание за изготвяне на тест)</w:t>
      </w:r>
      <w:r w:rsidRPr="0018291D">
        <w:rPr>
          <w:color w:val="1F4E79"/>
        </w:rPr>
        <w:t xml:space="preserve"> </w:t>
      </w:r>
    </w:p>
    <w:p w14:paraId="4A465B70" w14:textId="77777777" w:rsidR="007F465B" w:rsidRPr="0018291D" w:rsidRDefault="00477F94" w:rsidP="009F6934">
      <w:pPr>
        <w:numPr>
          <w:ilvl w:val="0"/>
          <w:numId w:val="19"/>
        </w:numPr>
        <w:tabs>
          <w:tab w:val="left" w:pos="851"/>
        </w:tabs>
        <w:ind w:left="0" w:firstLine="426"/>
        <w:jc w:val="both"/>
        <w:rPr>
          <w:color w:val="1F4E79"/>
        </w:rPr>
      </w:pPr>
      <w:r w:rsidRPr="0018291D">
        <w:rPr>
          <w:color w:val="1F4E79"/>
        </w:rPr>
        <w:t xml:space="preserve">Тестовите въпроси трябва да са от затворен тип, с по един </w:t>
      </w:r>
      <w:r w:rsidR="00D160AD" w:rsidRPr="0018291D">
        <w:rPr>
          <w:color w:val="1F4E79"/>
        </w:rPr>
        <w:t xml:space="preserve">или повече </w:t>
      </w:r>
      <w:proofErr w:type="spellStart"/>
      <w:r w:rsidRPr="0018291D">
        <w:rPr>
          <w:color w:val="1F4E79"/>
        </w:rPr>
        <w:t>верен</w:t>
      </w:r>
      <w:r w:rsidR="00D160AD" w:rsidRPr="0018291D">
        <w:rPr>
          <w:color w:val="1F4E79"/>
        </w:rPr>
        <w:t>и</w:t>
      </w:r>
      <w:proofErr w:type="spellEnd"/>
      <w:r w:rsidRPr="0018291D">
        <w:rPr>
          <w:color w:val="1F4E79"/>
        </w:rPr>
        <w:t xml:space="preserve"> отговор</w:t>
      </w:r>
      <w:r w:rsidR="00D160AD" w:rsidRPr="0018291D">
        <w:rPr>
          <w:color w:val="1F4E79"/>
        </w:rPr>
        <w:t>и, описани съгласно формуляр 10</w:t>
      </w:r>
      <w:r w:rsidR="007F465B" w:rsidRPr="0018291D">
        <w:rPr>
          <w:color w:val="1F4E79"/>
        </w:rPr>
        <w:t>,</w:t>
      </w:r>
      <w:r w:rsidRPr="0018291D">
        <w:rPr>
          <w:color w:val="1F4E79"/>
        </w:rPr>
        <w:t xml:space="preserve"> </w:t>
      </w:r>
      <w:r w:rsidR="007F465B" w:rsidRPr="0018291D">
        <w:rPr>
          <w:color w:val="1F4E79"/>
        </w:rPr>
        <w:t>без изображения и специални символи. П</w:t>
      </w:r>
      <w:r w:rsidRPr="0018291D">
        <w:rPr>
          <w:color w:val="1F4E79"/>
        </w:rPr>
        <w:t xml:space="preserve">ри повече от един верен отговор трябва да се включи наказателно точкуване, </w:t>
      </w:r>
      <w:r w:rsidR="007F465B" w:rsidRPr="0018291D">
        <w:rPr>
          <w:color w:val="1F4E79"/>
        </w:rPr>
        <w:t>отразено в скалата за оценяване.</w:t>
      </w:r>
      <w:r w:rsidRPr="0018291D">
        <w:rPr>
          <w:color w:val="1F4E79"/>
        </w:rPr>
        <w:t xml:space="preserve"> Вмъкването на </w:t>
      </w:r>
      <w:r w:rsidR="007F465B" w:rsidRPr="0018291D">
        <w:rPr>
          <w:color w:val="1F4E79"/>
        </w:rPr>
        <w:t>изображения</w:t>
      </w:r>
      <w:r w:rsidRPr="0018291D">
        <w:rPr>
          <w:color w:val="1F4E79"/>
        </w:rPr>
        <w:t xml:space="preserve"> </w:t>
      </w:r>
      <w:r w:rsidR="00D160AD" w:rsidRPr="0018291D">
        <w:rPr>
          <w:color w:val="1F4E79"/>
        </w:rPr>
        <w:t xml:space="preserve">(формули, схеми…) </w:t>
      </w:r>
      <w:r w:rsidRPr="0018291D">
        <w:rPr>
          <w:color w:val="1F4E79"/>
        </w:rPr>
        <w:t>би могло да стане</w:t>
      </w:r>
      <w:r w:rsidR="00D160AD" w:rsidRPr="0018291D">
        <w:rPr>
          <w:color w:val="1F4E79"/>
        </w:rPr>
        <w:t>, но това е процедура</w:t>
      </w:r>
      <w:r w:rsidRPr="0018291D">
        <w:rPr>
          <w:color w:val="1F4E79"/>
        </w:rPr>
        <w:t xml:space="preserve"> чрез допълнително ръчно редактиране от </w:t>
      </w:r>
      <w:r w:rsidR="00D160AD" w:rsidRPr="0018291D">
        <w:rPr>
          <w:color w:val="1F4E79"/>
        </w:rPr>
        <w:t>заявителите на теста за</w:t>
      </w:r>
      <w:r w:rsidRPr="0018291D">
        <w:rPr>
          <w:color w:val="1F4E79"/>
        </w:rPr>
        <w:t xml:space="preserve"> вече създадените въпроси (след кратко обучение).</w:t>
      </w:r>
      <w:r w:rsidR="00A45391" w:rsidRPr="0018291D">
        <w:rPr>
          <w:color w:val="1F4E79"/>
        </w:rPr>
        <w:t xml:space="preserve"> </w:t>
      </w:r>
    </w:p>
    <w:p w14:paraId="082EB6ED" w14:textId="77777777" w:rsidR="00477F94" w:rsidRPr="0018291D" w:rsidRDefault="00A45391" w:rsidP="007F465B">
      <w:pPr>
        <w:numPr>
          <w:ilvl w:val="0"/>
          <w:numId w:val="19"/>
        </w:numPr>
        <w:tabs>
          <w:tab w:val="left" w:pos="851"/>
        </w:tabs>
        <w:ind w:left="0" w:firstLine="426"/>
        <w:jc w:val="both"/>
        <w:rPr>
          <w:color w:val="1F4E79"/>
        </w:rPr>
      </w:pPr>
      <w:r w:rsidRPr="0018291D">
        <w:rPr>
          <w:color w:val="1F4E79"/>
        </w:rPr>
        <w:t xml:space="preserve">При тестове към отделните лекции или </w:t>
      </w:r>
      <w:r w:rsidR="007F465B" w:rsidRPr="0018291D">
        <w:rPr>
          <w:color w:val="1F4E79"/>
        </w:rPr>
        <w:t xml:space="preserve">пък </w:t>
      </w:r>
      <w:r w:rsidRPr="0018291D">
        <w:rPr>
          <w:color w:val="1F4E79"/>
        </w:rPr>
        <w:t>самостоятелни</w:t>
      </w:r>
      <w:r w:rsidR="00CB3AF7" w:rsidRPr="0018291D">
        <w:rPr>
          <w:color w:val="1F4E79"/>
        </w:rPr>
        <w:t xml:space="preserve"> </w:t>
      </w:r>
      <w:r w:rsidR="00B01621" w:rsidRPr="0018291D">
        <w:rPr>
          <w:color w:val="1F4E79"/>
        </w:rPr>
        <w:t xml:space="preserve">тестове към практически упражнения (задачи) или учебната дисциплина, които няма да се генерират от  тестова система на </w:t>
      </w:r>
      <w:r w:rsidR="00D160AD" w:rsidRPr="0018291D">
        <w:rPr>
          <w:color w:val="1F4E79"/>
        </w:rPr>
        <w:t>СЕДО</w:t>
      </w:r>
      <w:r w:rsidR="00B01621" w:rsidRPr="0018291D">
        <w:rPr>
          <w:color w:val="1F4E79"/>
        </w:rPr>
        <w:t xml:space="preserve"> </w:t>
      </w:r>
      <w:r w:rsidRPr="0018291D">
        <w:rPr>
          <w:color w:val="1F4E79"/>
        </w:rPr>
        <w:t>се препоръчва тест</w:t>
      </w:r>
      <w:r w:rsidR="00B01621" w:rsidRPr="0018291D">
        <w:rPr>
          <w:color w:val="1F4E79"/>
        </w:rPr>
        <w:t>ът да се помести</w:t>
      </w:r>
      <w:r w:rsidRPr="0018291D">
        <w:rPr>
          <w:color w:val="1F4E79"/>
        </w:rPr>
        <w:t xml:space="preserve"> </w:t>
      </w:r>
      <w:r w:rsidR="007F465B" w:rsidRPr="0018291D">
        <w:rPr>
          <w:color w:val="1F4E79"/>
        </w:rPr>
        <w:t>в</w:t>
      </w:r>
      <w:r w:rsidRPr="0018291D">
        <w:rPr>
          <w:color w:val="1F4E79"/>
        </w:rPr>
        <w:t xml:space="preserve"> текстов файл </w:t>
      </w:r>
      <w:r w:rsidRPr="0018291D">
        <w:rPr>
          <w:b/>
          <w:color w:val="1F4E79"/>
        </w:rPr>
        <w:t xml:space="preserve">(без </w:t>
      </w:r>
      <w:r w:rsidR="00D160AD" w:rsidRPr="0018291D">
        <w:rPr>
          <w:b/>
          <w:color w:val="1F4E79"/>
        </w:rPr>
        <w:t xml:space="preserve">отбелязани </w:t>
      </w:r>
      <w:r w:rsidRPr="0018291D">
        <w:rPr>
          <w:b/>
          <w:color w:val="1F4E79"/>
        </w:rPr>
        <w:t>верни отговори)</w:t>
      </w:r>
      <w:r w:rsidRPr="0018291D">
        <w:rPr>
          <w:color w:val="1F4E79"/>
        </w:rPr>
        <w:t xml:space="preserve"> или използването на теста като бланка в учебна задача</w:t>
      </w:r>
      <w:r w:rsidR="00B01621" w:rsidRPr="0018291D">
        <w:rPr>
          <w:color w:val="1F4E79"/>
        </w:rPr>
        <w:t xml:space="preserve"> (например и с отворени тестове)</w:t>
      </w:r>
      <w:r w:rsidRPr="0018291D">
        <w:rPr>
          <w:color w:val="1F4E79"/>
        </w:rPr>
        <w:t>, която да бъде попълнена от студента и върната</w:t>
      </w:r>
      <w:r w:rsidR="00B01621" w:rsidRPr="0018291D">
        <w:rPr>
          <w:color w:val="1F4E79"/>
        </w:rPr>
        <w:t xml:space="preserve"> като решение на преподавателя</w:t>
      </w:r>
      <w:r w:rsidRPr="0018291D">
        <w:rPr>
          <w:color w:val="1F4E79"/>
        </w:rPr>
        <w:t>.</w:t>
      </w:r>
    </w:p>
    <w:p w14:paraId="032C5068" w14:textId="77777777" w:rsidR="007E4FB5" w:rsidRPr="0018291D" w:rsidRDefault="007E4FB5" w:rsidP="00F70B2B">
      <w:pPr>
        <w:jc w:val="both"/>
        <w:rPr>
          <w:sz w:val="22"/>
          <w:szCs w:val="22"/>
        </w:rPr>
      </w:pPr>
    </w:p>
    <w:p w14:paraId="561562FF" w14:textId="77777777" w:rsidR="009F6934" w:rsidRPr="0018291D" w:rsidRDefault="009F6934" w:rsidP="00DB132C">
      <w:pPr>
        <w:jc w:val="both"/>
        <w:rPr>
          <w:b/>
          <w:sz w:val="18"/>
          <w:szCs w:val="18"/>
        </w:rPr>
      </w:pPr>
    </w:p>
    <w:p w14:paraId="0D83B9D7" w14:textId="77777777" w:rsidR="003C2D4C" w:rsidRPr="0018291D" w:rsidRDefault="00E833A9" w:rsidP="00DB132C">
      <w:pPr>
        <w:jc w:val="both"/>
        <w:rPr>
          <w:b/>
          <w:color w:val="1F4E79"/>
          <w:sz w:val="18"/>
          <w:szCs w:val="18"/>
        </w:rPr>
      </w:pPr>
      <w:r w:rsidRPr="0018291D">
        <w:rPr>
          <w:b/>
          <w:color w:val="1F4E79"/>
          <w:sz w:val="18"/>
          <w:szCs w:val="18"/>
        </w:rPr>
        <w:t>март</w:t>
      </w:r>
      <w:r w:rsidR="00153E17" w:rsidRPr="0018291D">
        <w:rPr>
          <w:b/>
          <w:color w:val="1F4E79"/>
          <w:sz w:val="18"/>
          <w:szCs w:val="18"/>
        </w:rPr>
        <w:t>, 20</w:t>
      </w:r>
      <w:r w:rsidRPr="0018291D">
        <w:rPr>
          <w:b/>
          <w:color w:val="1F4E79"/>
          <w:sz w:val="18"/>
          <w:szCs w:val="18"/>
        </w:rPr>
        <w:t>20</w:t>
      </w:r>
      <w:r w:rsidR="00153E17" w:rsidRPr="0018291D">
        <w:rPr>
          <w:b/>
          <w:color w:val="1F4E79"/>
          <w:sz w:val="18"/>
          <w:szCs w:val="18"/>
        </w:rPr>
        <w:t xml:space="preserve"> </w:t>
      </w:r>
      <w:r w:rsidR="00F70B2B" w:rsidRPr="0018291D">
        <w:rPr>
          <w:b/>
          <w:color w:val="1F4E79"/>
          <w:sz w:val="18"/>
          <w:szCs w:val="18"/>
        </w:rPr>
        <w:tab/>
      </w:r>
      <w:r w:rsidR="003C2D4C" w:rsidRPr="0018291D">
        <w:rPr>
          <w:b/>
          <w:color w:val="1F4E79"/>
          <w:sz w:val="18"/>
          <w:szCs w:val="18"/>
        </w:rPr>
        <w:tab/>
      </w:r>
      <w:r w:rsidR="003C2D4C" w:rsidRPr="0018291D">
        <w:rPr>
          <w:b/>
          <w:color w:val="1F4E79"/>
          <w:sz w:val="18"/>
          <w:szCs w:val="18"/>
        </w:rPr>
        <w:tab/>
      </w:r>
      <w:r w:rsidR="003C2D4C" w:rsidRPr="0018291D">
        <w:rPr>
          <w:b/>
          <w:color w:val="1F4E79"/>
          <w:sz w:val="18"/>
          <w:szCs w:val="18"/>
        </w:rPr>
        <w:tab/>
      </w:r>
      <w:r w:rsidR="003C2D4C" w:rsidRPr="0018291D">
        <w:rPr>
          <w:b/>
          <w:color w:val="1F4E79"/>
          <w:sz w:val="18"/>
          <w:szCs w:val="18"/>
        </w:rPr>
        <w:tab/>
      </w:r>
      <w:r w:rsidR="003C2D4C" w:rsidRPr="0018291D">
        <w:rPr>
          <w:b/>
          <w:color w:val="1F4E79"/>
          <w:sz w:val="18"/>
          <w:szCs w:val="18"/>
        </w:rPr>
        <w:tab/>
      </w:r>
      <w:r w:rsidR="003C2D4C" w:rsidRPr="0018291D">
        <w:rPr>
          <w:b/>
          <w:color w:val="1F4E79"/>
          <w:sz w:val="18"/>
          <w:szCs w:val="18"/>
        </w:rPr>
        <w:tab/>
      </w:r>
      <w:r w:rsidR="003C2D4C" w:rsidRPr="0018291D">
        <w:rPr>
          <w:b/>
          <w:color w:val="1F4E79"/>
          <w:sz w:val="18"/>
          <w:szCs w:val="18"/>
        </w:rPr>
        <w:tab/>
      </w:r>
      <w:r w:rsidR="003C2D4C" w:rsidRPr="0018291D">
        <w:rPr>
          <w:b/>
          <w:color w:val="1F4E79"/>
          <w:sz w:val="18"/>
          <w:szCs w:val="18"/>
        </w:rPr>
        <w:tab/>
      </w:r>
      <w:r w:rsidR="00B01621" w:rsidRPr="0018291D">
        <w:rPr>
          <w:b/>
          <w:color w:val="1F4E79"/>
          <w:sz w:val="18"/>
          <w:szCs w:val="18"/>
        </w:rPr>
        <w:t>Директор на ЦДО:       /П/</w:t>
      </w:r>
    </w:p>
    <w:p w14:paraId="117D387D" w14:textId="77777777" w:rsidR="003C2D4C" w:rsidRPr="0018291D" w:rsidRDefault="003C2D4C" w:rsidP="00DB132C">
      <w:pPr>
        <w:jc w:val="both"/>
        <w:rPr>
          <w:b/>
          <w:color w:val="1F4E79"/>
          <w:sz w:val="18"/>
          <w:szCs w:val="18"/>
        </w:rPr>
      </w:pPr>
      <w:r w:rsidRPr="0018291D">
        <w:rPr>
          <w:b/>
          <w:color w:val="1F4E79"/>
          <w:sz w:val="18"/>
          <w:szCs w:val="18"/>
        </w:rPr>
        <w:tab/>
      </w:r>
      <w:r w:rsidRPr="0018291D">
        <w:rPr>
          <w:b/>
          <w:color w:val="1F4E79"/>
          <w:sz w:val="18"/>
          <w:szCs w:val="18"/>
        </w:rPr>
        <w:tab/>
      </w:r>
      <w:r w:rsidRPr="0018291D">
        <w:rPr>
          <w:b/>
          <w:color w:val="1F4E79"/>
          <w:sz w:val="18"/>
          <w:szCs w:val="18"/>
        </w:rPr>
        <w:tab/>
      </w:r>
      <w:r w:rsidRPr="0018291D">
        <w:rPr>
          <w:b/>
          <w:color w:val="1F4E79"/>
          <w:sz w:val="18"/>
          <w:szCs w:val="18"/>
        </w:rPr>
        <w:tab/>
      </w:r>
      <w:r w:rsidRPr="0018291D">
        <w:rPr>
          <w:b/>
          <w:color w:val="1F4E79"/>
          <w:sz w:val="18"/>
          <w:szCs w:val="18"/>
        </w:rPr>
        <w:tab/>
      </w:r>
      <w:r w:rsidRPr="0018291D">
        <w:rPr>
          <w:b/>
          <w:color w:val="1F4E79"/>
          <w:sz w:val="18"/>
          <w:szCs w:val="18"/>
        </w:rPr>
        <w:tab/>
      </w:r>
      <w:r w:rsidRPr="0018291D">
        <w:rPr>
          <w:b/>
          <w:color w:val="1F4E79"/>
          <w:sz w:val="18"/>
          <w:szCs w:val="18"/>
        </w:rPr>
        <w:tab/>
      </w:r>
      <w:r w:rsidRPr="0018291D">
        <w:rPr>
          <w:b/>
          <w:color w:val="1F4E79"/>
          <w:sz w:val="18"/>
          <w:szCs w:val="18"/>
        </w:rPr>
        <w:tab/>
      </w:r>
      <w:r w:rsidRPr="0018291D">
        <w:rPr>
          <w:b/>
          <w:color w:val="1F4E79"/>
          <w:sz w:val="18"/>
          <w:szCs w:val="18"/>
        </w:rPr>
        <w:tab/>
      </w:r>
      <w:r w:rsidRPr="0018291D">
        <w:rPr>
          <w:b/>
          <w:color w:val="1F4E79"/>
          <w:sz w:val="18"/>
          <w:szCs w:val="18"/>
        </w:rPr>
        <w:tab/>
      </w:r>
      <w:r w:rsidRPr="0018291D">
        <w:rPr>
          <w:b/>
          <w:color w:val="1F4E79"/>
          <w:sz w:val="18"/>
          <w:szCs w:val="18"/>
        </w:rPr>
        <w:tab/>
        <w:t xml:space="preserve">/Доц. </w:t>
      </w:r>
      <w:r w:rsidR="00B01621" w:rsidRPr="0018291D">
        <w:rPr>
          <w:b/>
          <w:color w:val="1F4E79"/>
          <w:sz w:val="18"/>
          <w:szCs w:val="18"/>
        </w:rPr>
        <w:t xml:space="preserve">инж. </w:t>
      </w:r>
      <w:r w:rsidRPr="0018291D">
        <w:rPr>
          <w:b/>
          <w:color w:val="1F4E79"/>
          <w:sz w:val="18"/>
          <w:szCs w:val="18"/>
        </w:rPr>
        <w:t xml:space="preserve">Г. </w:t>
      </w:r>
      <w:r w:rsidR="00D83CB5" w:rsidRPr="0018291D">
        <w:rPr>
          <w:b/>
          <w:color w:val="1F4E79"/>
          <w:sz w:val="18"/>
          <w:szCs w:val="18"/>
        </w:rPr>
        <w:t>Цанев</w:t>
      </w:r>
      <w:r w:rsidRPr="0018291D">
        <w:rPr>
          <w:b/>
          <w:color w:val="1F4E79"/>
          <w:sz w:val="18"/>
          <w:szCs w:val="18"/>
        </w:rPr>
        <w:t xml:space="preserve">, </w:t>
      </w:r>
      <w:proofErr w:type="spellStart"/>
      <w:r w:rsidRPr="0018291D">
        <w:rPr>
          <w:b/>
          <w:color w:val="1F4E79"/>
          <w:sz w:val="18"/>
          <w:szCs w:val="18"/>
        </w:rPr>
        <w:t>д.т</w:t>
      </w:r>
      <w:proofErr w:type="spellEnd"/>
      <w:r w:rsidRPr="0018291D">
        <w:rPr>
          <w:b/>
          <w:color w:val="1F4E79"/>
          <w:sz w:val="18"/>
          <w:szCs w:val="18"/>
        </w:rPr>
        <w:t>./</w:t>
      </w:r>
    </w:p>
    <w:sectPr w:rsidR="003C2D4C" w:rsidRPr="0018291D" w:rsidSect="007F465B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425" w:bottom="568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328EB" w14:textId="77777777" w:rsidR="004014E2" w:rsidRDefault="004014E2" w:rsidP="004002FC">
      <w:pPr>
        <w:pStyle w:val="NormalWeb"/>
      </w:pPr>
      <w:r>
        <w:separator/>
      </w:r>
    </w:p>
  </w:endnote>
  <w:endnote w:type="continuationSeparator" w:id="0">
    <w:p w14:paraId="2F5EE8F8" w14:textId="77777777" w:rsidR="004014E2" w:rsidRDefault="004014E2" w:rsidP="004002F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A8116" w14:textId="5E2C3433" w:rsidR="00356B46" w:rsidRDefault="000D6DB2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F2CAC3" wp14:editId="59E26AE8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6985" t="13335" r="5080" b="571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19336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" strokeweight=".5pt"/>
          </w:pict>
        </mc:Fallback>
      </mc:AlternateContent>
    </w:r>
  </w:p>
  <w:p w14:paraId="0356FFEA" w14:textId="77777777" w:rsidR="00356B46" w:rsidRPr="005E112E" w:rsidRDefault="00356B46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6C06A0">
      <w:rPr>
        <w:rStyle w:val="PageNumber"/>
        <w:rFonts w:ascii="Arial" w:hAnsi="Arial" w:cs="Arial"/>
        <w:i/>
        <w:noProof/>
        <w:sz w:val="16"/>
        <w:szCs w:val="16"/>
      </w:rPr>
      <w:t>6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6C06A0">
      <w:rPr>
        <w:rStyle w:val="PageNumber"/>
        <w:rFonts w:ascii="Arial" w:hAnsi="Arial" w:cs="Arial"/>
        <w:i/>
        <w:noProof/>
        <w:sz w:val="16"/>
        <w:szCs w:val="16"/>
      </w:rPr>
      <w:t>6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E561" w14:textId="04249A7C" w:rsidR="00356B46" w:rsidRDefault="000D6DB2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595D15" wp14:editId="7D8F7912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9525" t="13335" r="12065" b="571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B2DE5C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" strokeweight=".5pt"/>
          </w:pict>
        </mc:Fallback>
      </mc:AlternateContent>
    </w:r>
  </w:p>
  <w:p w14:paraId="320579DB" w14:textId="77777777" w:rsidR="00356B46" w:rsidRPr="005E112E" w:rsidRDefault="00356B46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6C06A0">
      <w:rPr>
        <w:rStyle w:val="PageNumber"/>
        <w:rFonts w:ascii="Arial" w:hAnsi="Arial" w:cs="Arial"/>
        <w:i/>
        <w:noProof/>
        <w:sz w:val="16"/>
        <w:szCs w:val="16"/>
      </w:rPr>
      <w:t>5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6C06A0">
      <w:rPr>
        <w:rStyle w:val="PageNumber"/>
        <w:rFonts w:ascii="Arial" w:hAnsi="Arial" w:cs="Arial"/>
        <w:i/>
        <w:noProof/>
        <w:sz w:val="16"/>
        <w:szCs w:val="16"/>
      </w:rPr>
      <w:t>6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94F54" w14:textId="53DF89A4" w:rsidR="00356B46" w:rsidRDefault="000D6DB2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353EE" wp14:editId="15CC2621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13335" t="10795" r="13335" b="825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32F89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" strokeweight=".5pt"/>
          </w:pict>
        </mc:Fallback>
      </mc:AlternateContent>
    </w:r>
  </w:p>
  <w:p w14:paraId="3684F773" w14:textId="77777777" w:rsidR="00356B46" w:rsidRDefault="00356B46" w:rsidP="00265D3E">
    <w:pPr>
      <w:pStyle w:val="Footer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14:paraId="2615B784" w14:textId="77777777" w:rsidR="00356B46" w:rsidRPr="005E112E" w:rsidRDefault="00356B46" w:rsidP="00D50642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 w:rsidRPr="00337328">
      <w:rPr>
        <w:rFonts w:ascii="Arial" w:hAnsi="Arial" w:cs="Arial"/>
        <w:i/>
        <w:sz w:val="16"/>
        <w:szCs w:val="16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6C06A0">
      <w:rPr>
        <w:rStyle w:val="PageNumber"/>
        <w:rFonts w:ascii="Arial" w:hAnsi="Arial" w:cs="Arial"/>
        <w:i/>
        <w:noProof/>
        <w:sz w:val="16"/>
        <w:szCs w:val="16"/>
      </w:rPr>
      <w:t>1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6C06A0">
      <w:rPr>
        <w:rStyle w:val="PageNumber"/>
        <w:rFonts w:ascii="Arial" w:hAnsi="Arial" w:cs="Arial"/>
        <w:i/>
        <w:noProof/>
        <w:sz w:val="16"/>
        <w:szCs w:val="16"/>
      </w:rPr>
      <w:t>6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18A90" w14:textId="77777777" w:rsidR="004014E2" w:rsidRDefault="004014E2" w:rsidP="004002FC">
      <w:pPr>
        <w:pStyle w:val="NormalWeb"/>
      </w:pPr>
      <w:r>
        <w:separator/>
      </w:r>
    </w:p>
  </w:footnote>
  <w:footnote w:type="continuationSeparator" w:id="0">
    <w:p w14:paraId="0F8EA3EA" w14:textId="77777777" w:rsidR="004014E2" w:rsidRDefault="004014E2" w:rsidP="004002FC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356B46" w14:paraId="261F1906" w14:textId="77777777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552FCED8" w14:textId="77777777" w:rsidR="00356B46" w:rsidRDefault="00C07BAD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505491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62" DrawAspect="Content" ObjectID="_1647843752" r:id="rId2"/>
            </w:object>
          </w:r>
          <w:r w:rsidR="00356B46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356B46" w14:paraId="030D4245" w14:textId="77777777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14:paraId="120FCBE1" w14:textId="77777777" w:rsidR="00356B46" w:rsidRDefault="00356B46" w:rsidP="0000247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Pr="005C31D6">
            <w:rPr>
              <w:rFonts w:ascii="Arial Narrow" w:hAnsi="Arial Narrow"/>
              <w:b/>
              <w:color w:val="000000" w:themeColor="text1"/>
            </w:rPr>
            <w:t xml:space="preserve">ОБЩЕСТВЕНО ЗДРАВЕ” </w:t>
          </w:r>
          <w:r>
            <w:rPr>
              <w:rFonts w:ascii="Arial Narrow" w:hAnsi="Arial Narrow"/>
              <w:b/>
            </w:rPr>
            <w:t>– ЦЕНТЪР ЗА ДИСТАНЦИОННО ОБУЧЕНИЕ</w:t>
          </w:r>
        </w:p>
      </w:tc>
    </w:tr>
    <w:tr w:rsidR="00356B46" w14:paraId="4BA913F6" w14:textId="77777777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14:paraId="2EB40824" w14:textId="77777777" w:rsidR="00356B46" w:rsidRDefault="00356B46" w:rsidP="0000247B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B3AC5">
            <w:rPr>
              <w:rFonts w:ascii="Arial" w:hAnsi="Arial" w:cs="Arial"/>
              <w:b/>
              <w:caps/>
              <w:color w:val="000000" w:themeColor="text1"/>
              <w:sz w:val="22"/>
              <w:szCs w:val="22"/>
            </w:rPr>
            <w:t>КАТЕДРА</w:t>
          </w:r>
          <w:r w:rsidRPr="00DB3AC5">
            <w:rPr>
              <w:rFonts w:ascii="Arial" w:hAnsi="Arial" w:cs="Arial"/>
              <w:b/>
              <w:caps/>
              <w:color w:val="000000" w:themeColor="text1"/>
              <w:sz w:val="22"/>
              <w:szCs w:val="22"/>
              <w:lang w:val="ru-RU"/>
            </w:rPr>
            <w:t xml:space="preserve"> “</w:t>
          </w:r>
          <w:r w:rsidRPr="00DB3AC5">
            <w:rPr>
              <w:rFonts w:ascii="Arial" w:hAnsi="Arial" w:cs="Arial"/>
              <w:b/>
              <w:caps/>
              <w:color w:val="000000" w:themeColor="text1"/>
              <w:sz w:val="22"/>
              <w:szCs w:val="22"/>
            </w:rPr>
            <w:t>ОБЩЕСТВЕНОЗДРАВНИ НАУКИ”</w:t>
          </w:r>
        </w:p>
      </w:tc>
    </w:tr>
  </w:tbl>
  <w:p w14:paraId="306FAEC4" w14:textId="77777777" w:rsidR="00356B46" w:rsidRDefault="00356B46" w:rsidP="00356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625041C"/>
    <w:multiLevelType w:val="hybridMultilevel"/>
    <w:tmpl w:val="D5328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5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C47653"/>
    <w:multiLevelType w:val="hybridMultilevel"/>
    <w:tmpl w:val="4C5CD2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18"/>
  </w:num>
  <w:num w:numId="14">
    <w:abstractNumId w:val="15"/>
  </w:num>
  <w:num w:numId="15">
    <w:abstractNumId w:val="9"/>
  </w:num>
  <w:num w:numId="16">
    <w:abstractNumId w:val="14"/>
  </w:num>
  <w:num w:numId="17">
    <w:abstractNumId w:val="7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4F"/>
    <w:rsid w:val="0000247B"/>
    <w:rsid w:val="00003EF1"/>
    <w:rsid w:val="00004012"/>
    <w:rsid w:val="000056D5"/>
    <w:rsid w:val="00007C15"/>
    <w:rsid w:val="00010A2C"/>
    <w:rsid w:val="00010F72"/>
    <w:rsid w:val="000175DD"/>
    <w:rsid w:val="00021E2D"/>
    <w:rsid w:val="000242A6"/>
    <w:rsid w:val="000306C5"/>
    <w:rsid w:val="0003472E"/>
    <w:rsid w:val="00045A73"/>
    <w:rsid w:val="000510ED"/>
    <w:rsid w:val="00055AC9"/>
    <w:rsid w:val="00060595"/>
    <w:rsid w:val="000649FF"/>
    <w:rsid w:val="000661E6"/>
    <w:rsid w:val="000730CE"/>
    <w:rsid w:val="00073663"/>
    <w:rsid w:val="00093008"/>
    <w:rsid w:val="000931F7"/>
    <w:rsid w:val="00096E9A"/>
    <w:rsid w:val="000A0B5F"/>
    <w:rsid w:val="000B1440"/>
    <w:rsid w:val="000B4627"/>
    <w:rsid w:val="000C6454"/>
    <w:rsid w:val="000D3083"/>
    <w:rsid w:val="000D6DB2"/>
    <w:rsid w:val="000E019D"/>
    <w:rsid w:val="000E2A2E"/>
    <w:rsid w:val="000E2E81"/>
    <w:rsid w:val="000E66BE"/>
    <w:rsid w:val="000E711D"/>
    <w:rsid w:val="000F0F4D"/>
    <w:rsid w:val="001000DE"/>
    <w:rsid w:val="00100112"/>
    <w:rsid w:val="00103AEE"/>
    <w:rsid w:val="00103BA2"/>
    <w:rsid w:val="001111B7"/>
    <w:rsid w:val="00113B47"/>
    <w:rsid w:val="001277F3"/>
    <w:rsid w:val="0013353A"/>
    <w:rsid w:val="001349B7"/>
    <w:rsid w:val="0013769D"/>
    <w:rsid w:val="0014789D"/>
    <w:rsid w:val="001516D0"/>
    <w:rsid w:val="00153475"/>
    <w:rsid w:val="00153E17"/>
    <w:rsid w:val="00162DFA"/>
    <w:rsid w:val="00164C5F"/>
    <w:rsid w:val="001655D6"/>
    <w:rsid w:val="00180EA9"/>
    <w:rsid w:val="001810B0"/>
    <w:rsid w:val="0018291D"/>
    <w:rsid w:val="00187C0B"/>
    <w:rsid w:val="00190804"/>
    <w:rsid w:val="001918E2"/>
    <w:rsid w:val="001A2631"/>
    <w:rsid w:val="001A7A5D"/>
    <w:rsid w:val="001C40FF"/>
    <w:rsid w:val="001C6603"/>
    <w:rsid w:val="001E30A3"/>
    <w:rsid w:val="001F21DC"/>
    <w:rsid w:val="001F6582"/>
    <w:rsid w:val="001F7BAC"/>
    <w:rsid w:val="00213372"/>
    <w:rsid w:val="002202E8"/>
    <w:rsid w:val="002215A1"/>
    <w:rsid w:val="00222DD5"/>
    <w:rsid w:val="00224CEB"/>
    <w:rsid w:val="0022642E"/>
    <w:rsid w:val="00232712"/>
    <w:rsid w:val="0023506E"/>
    <w:rsid w:val="002353A1"/>
    <w:rsid w:val="00265D3E"/>
    <w:rsid w:val="0028079A"/>
    <w:rsid w:val="002807BF"/>
    <w:rsid w:val="00286888"/>
    <w:rsid w:val="002964A3"/>
    <w:rsid w:val="002965FC"/>
    <w:rsid w:val="002C50E5"/>
    <w:rsid w:val="002D6896"/>
    <w:rsid w:val="002E4567"/>
    <w:rsid w:val="002E61B2"/>
    <w:rsid w:val="002E6C8F"/>
    <w:rsid w:val="002F3F35"/>
    <w:rsid w:val="002F5C32"/>
    <w:rsid w:val="00302ADC"/>
    <w:rsid w:val="003105FC"/>
    <w:rsid w:val="00313FBA"/>
    <w:rsid w:val="00315470"/>
    <w:rsid w:val="003201A6"/>
    <w:rsid w:val="00321094"/>
    <w:rsid w:val="0032123E"/>
    <w:rsid w:val="003218DF"/>
    <w:rsid w:val="00323238"/>
    <w:rsid w:val="00326CF2"/>
    <w:rsid w:val="00330EC7"/>
    <w:rsid w:val="003327A6"/>
    <w:rsid w:val="00337328"/>
    <w:rsid w:val="003500CC"/>
    <w:rsid w:val="003527FB"/>
    <w:rsid w:val="00356B46"/>
    <w:rsid w:val="00364B86"/>
    <w:rsid w:val="00367AE5"/>
    <w:rsid w:val="00370409"/>
    <w:rsid w:val="00371D1A"/>
    <w:rsid w:val="00372BE5"/>
    <w:rsid w:val="00373D66"/>
    <w:rsid w:val="0038466D"/>
    <w:rsid w:val="003875CF"/>
    <w:rsid w:val="00393EF3"/>
    <w:rsid w:val="00395822"/>
    <w:rsid w:val="003966B3"/>
    <w:rsid w:val="003A12AD"/>
    <w:rsid w:val="003A4F9A"/>
    <w:rsid w:val="003C2CD2"/>
    <w:rsid w:val="003C2D4C"/>
    <w:rsid w:val="003C5359"/>
    <w:rsid w:val="003D0D39"/>
    <w:rsid w:val="003D5AA6"/>
    <w:rsid w:val="003E2E67"/>
    <w:rsid w:val="003E606B"/>
    <w:rsid w:val="003F00C4"/>
    <w:rsid w:val="003F23F9"/>
    <w:rsid w:val="003F527E"/>
    <w:rsid w:val="003F53FC"/>
    <w:rsid w:val="004002FC"/>
    <w:rsid w:val="004014E2"/>
    <w:rsid w:val="00401F19"/>
    <w:rsid w:val="00404FD3"/>
    <w:rsid w:val="00411959"/>
    <w:rsid w:val="00425427"/>
    <w:rsid w:val="00434B23"/>
    <w:rsid w:val="00437E4D"/>
    <w:rsid w:val="0044147B"/>
    <w:rsid w:val="00452E72"/>
    <w:rsid w:val="00477F94"/>
    <w:rsid w:val="004910EA"/>
    <w:rsid w:val="00491B58"/>
    <w:rsid w:val="00493414"/>
    <w:rsid w:val="00495165"/>
    <w:rsid w:val="004A4C7A"/>
    <w:rsid w:val="004B3BCC"/>
    <w:rsid w:val="004C6316"/>
    <w:rsid w:val="004D196E"/>
    <w:rsid w:val="004D25D4"/>
    <w:rsid w:val="004D262D"/>
    <w:rsid w:val="004D3E5B"/>
    <w:rsid w:val="004D76ED"/>
    <w:rsid w:val="004E1F22"/>
    <w:rsid w:val="004E1FE3"/>
    <w:rsid w:val="00503F83"/>
    <w:rsid w:val="00507472"/>
    <w:rsid w:val="005204B5"/>
    <w:rsid w:val="00525E62"/>
    <w:rsid w:val="00527263"/>
    <w:rsid w:val="00532B6B"/>
    <w:rsid w:val="005433EA"/>
    <w:rsid w:val="0054585D"/>
    <w:rsid w:val="00545B15"/>
    <w:rsid w:val="005479F4"/>
    <w:rsid w:val="00556E6B"/>
    <w:rsid w:val="00561D53"/>
    <w:rsid w:val="0056503E"/>
    <w:rsid w:val="00574399"/>
    <w:rsid w:val="00583262"/>
    <w:rsid w:val="00590B8D"/>
    <w:rsid w:val="0059516A"/>
    <w:rsid w:val="00595520"/>
    <w:rsid w:val="005A0268"/>
    <w:rsid w:val="005A2ACA"/>
    <w:rsid w:val="005A674F"/>
    <w:rsid w:val="005B2951"/>
    <w:rsid w:val="005B4058"/>
    <w:rsid w:val="005B43CB"/>
    <w:rsid w:val="005C31D6"/>
    <w:rsid w:val="005E112E"/>
    <w:rsid w:val="005E2F64"/>
    <w:rsid w:val="005E2F9D"/>
    <w:rsid w:val="005E44B4"/>
    <w:rsid w:val="005E52A3"/>
    <w:rsid w:val="005E5C2A"/>
    <w:rsid w:val="005E78F0"/>
    <w:rsid w:val="005F1A3A"/>
    <w:rsid w:val="005F7EB6"/>
    <w:rsid w:val="00600AA2"/>
    <w:rsid w:val="0061057D"/>
    <w:rsid w:val="006226BF"/>
    <w:rsid w:val="00640EE1"/>
    <w:rsid w:val="00646D81"/>
    <w:rsid w:val="006623A0"/>
    <w:rsid w:val="00662F39"/>
    <w:rsid w:val="00664452"/>
    <w:rsid w:val="00666E77"/>
    <w:rsid w:val="00675835"/>
    <w:rsid w:val="00680F32"/>
    <w:rsid w:val="006852F0"/>
    <w:rsid w:val="00685F89"/>
    <w:rsid w:val="006908AA"/>
    <w:rsid w:val="006920A0"/>
    <w:rsid w:val="006A527D"/>
    <w:rsid w:val="006A676A"/>
    <w:rsid w:val="006B097E"/>
    <w:rsid w:val="006B4F16"/>
    <w:rsid w:val="006B5267"/>
    <w:rsid w:val="006C06A0"/>
    <w:rsid w:val="006C16D8"/>
    <w:rsid w:val="006C5005"/>
    <w:rsid w:val="006C5BF6"/>
    <w:rsid w:val="006D1BC8"/>
    <w:rsid w:val="006D4586"/>
    <w:rsid w:val="006D7CE8"/>
    <w:rsid w:val="006E570E"/>
    <w:rsid w:val="006E63D1"/>
    <w:rsid w:val="0070482D"/>
    <w:rsid w:val="00712096"/>
    <w:rsid w:val="007159AE"/>
    <w:rsid w:val="00722FE7"/>
    <w:rsid w:val="00724FDE"/>
    <w:rsid w:val="00727CCA"/>
    <w:rsid w:val="00731B10"/>
    <w:rsid w:val="00732CEA"/>
    <w:rsid w:val="00737DE8"/>
    <w:rsid w:val="00745170"/>
    <w:rsid w:val="00745DBA"/>
    <w:rsid w:val="0074646F"/>
    <w:rsid w:val="0076008E"/>
    <w:rsid w:val="00760865"/>
    <w:rsid w:val="0076412F"/>
    <w:rsid w:val="0076773C"/>
    <w:rsid w:val="00770EB4"/>
    <w:rsid w:val="0077721F"/>
    <w:rsid w:val="00780AB7"/>
    <w:rsid w:val="00793D41"/>
    <w:rsid w:val="00794DA1"/>
    <w:rsid w:val="007A07D4"/>
    <w:rsid w:val="007A2E4B"/>
    <w:rsid w:val="007A5CBD"/>
    <w:rsid w:val="007A7171"/>
    <w:rsid w:val="007B1FD4"/>
    <w:rsid w:val="007B2235"/>
    <w:rsid w:val="007B30A6"/>
    <w:rsid w:val="007C20A3"/>
    <w:rsid w:val="007C25EF"/>
    <w:rsid w:val="007E018E"/>
    <w:rsid w:val="007E4FB5"/>
    <w:rsid w:val="007F465B"/>
    <w:rsid w:val="008063C4"/>
    <w:rsid w:val="00807029"/>
    <w:rsid w:val="008220ED"/>
    <w:rsid w:val="008426AC"/>
    <w:rsid w:val="008442A7"/>
    <w:rsid w:val="00844E3D"/>
    <w:rsid w:val="00852452"/>
    <w:rsid w:val="00854E9A"/>
    <w:rsid w:val="008661BD"/>
    <w:rsid w:val="008704C6"/>
    <w:rsid w:val="00874663"/>
    <w:rsid w:val="0087553A"/>
    <w:rsid w:val="00890D04"/>
    <w:rsid w:val="00890F1E"/>
    <w:rsid w:val="00894ACF"/>
    <w:rsid w:val="008972AC"/>
    <w:rsid w:val="008A0265"/>
    <w:rsid w:val="008C24D2"/>
    <w:rsid w:val="008D4901"/>
    <w:rsid w:val="008E254F"/>
    <w:rsid w:val="008E4975"/>
    <w:rsid w:val="00901F7E"/>
    <w:rsid w:val="00902570"/>
    <w:rsid w:val="009101FB"/>
    <w:rsid w:val="00912444"/>
    <w:rsid w:val="00915A9F"/>
    <w:rsid w:val="00922643"/>
    <w:rsid w:val="00923653"/>
    <w:rsid w:val="009238A5"/>
    <w:rsid w:val="00925212"/>
    <w:rsid w:val="00937FEB"/>
    <w:rsid w:val="00944A29"/>
    <w:rsid w:val="009526D9"/>
    <w:rsid w:val="009534E7"/>
    <w:rsid w:val="009538F7"/>
    <w:rsid w:val="00962BA2"/>
    <w:rsid w:val="00981AC9"/>
    <w:rsid w:val="00982D07"/>
    <w:rsid w:val="00983346"/>
    <w:rsid w:val="00984480"/>
    <w:rsid w:val="009862DB"/>
    <w:rsid w:val="009865D8"/>
    <w:rsid w:val="00993B73"/>
    <w:rsid w:val="009945C2"/>
    <w:rsid w:val="0099691A"/>
    <w:rsid w:val="009A47C2"/>
    <w:rsid w:val="009A5C8B"/>
    <w:rsid w:val="009A6CE2"/>
    <w:rsid w:val="009B2DB3"/>
    <w:rsid w:val="009C6220"/>
    <w:rsid w:val="009D19D8"/>
    <w:rsid w:val="009D2113"/>
    <w:rsid w:val="009E0D4A"/>
    <w:rsid w:val="009E0FDC"/>
    <w:rsid w:val="009E5DAC"/>
    <w:rsid w:val="009F6934"/>
    <w:rsid w:val="009F70A7"/>
    <w:rsid w:val="00A00513"/>
    <w:rsid w:val="00A035B4"/>
    <w:rsid w:val="00A06101"/>
    <w:rsid w:val="00A10AC5"/>
    <w:rsid w:val="00A15E9B"/>
    <w:rsid w:val="00A22EBC"/>
    <w:rsid w:val="00A2401C"/>
    <w:rsid w:val="00A26CE9"/>
    <w:rsid w:val="00A323FB"/>
    <w:rsid w:val="00A347E4"/>
    <w:rsid w:val="00A3510B"/>
    <w:rsid w:val="00A45391"/>
    <w:rsid w:val="00A5065E"/>
    <w:rsid w:val="00A546CA"/>
    <w:rsid w:val="00A6185B"/>
    <w:rsid w:val="00A620F6"/>
    <w:rsid w:val="00A628C6"/>
    <w:rsid w:val="00A675A6"/>
    <w:rsid w:val="00A70529"/>
    <w:rsid w:val="00A73622"/>
    <w:rsid w:val="00AB030D"/>
    <w:rsid w:val="00AB48F3"/>
    <w:rsid w:val="00AC76B9"/>
    <w:rsid w:val="00AD5420"/>
    <w:rsid w:val="00AD63C6"/>
    <w:rsid w:val="00AF53DD"/>
    <w:rsid w:val="00B01621"/>
    <w:rsid w:val="00B03DD4"/>
    <w:rsid w:val="00B05446"/>
    <w:rsid w:val="00B05F0E"/>
    <w:rsid w:val="00B13B2C"/>
    <w:rsid w:val="00B14D18"/>
    <w:rsid w:val="00B21DE5"/>
    <w:rsid w:val="00B25B31"/>
    <w:rsid w:val="00B27CDF"/>
    <w:rsid w:val="00B31206"/>
    <w:rsid w:val="00B34A96"/>
    <w:rsid w:val="00B36F2E"/>
    <w:rsid w:val="00B41F47"/>
    <w:rsid w:val="00B4491D"/>
    <w:rsid w:val="00B45DA1"/>
    <w:rsid w:val="00B461CA"/>
    <w:rsid w:val="00B466C7"/>
    <w:rsid w:val="00B54BF9"/>
    <w:rsid w:val="00B57E6E"/>
    <w:rsid w:val="00B61465"/>
    <w:rsid w:val="00B6735D"/>
    <w:rsid w:val="00B96A66"/>
    <w:rsid w:val="00BA5319"/>
    <w:rsid w:val="00BB3550"/>
    <w:rsid w:val="00BB4129"/>
    <w:rsid w:val="00BC0D32"/>
    <w:rsid w:val="00BC5AF2"/>
    <w:rsid w:val="00BD09BD"/>
    <w:rsid w:val="00BD2E01"/>
    <w:rsid w:val="00BD7DBB"/>
    <w:rsid w:val="00BE4D08"/>
    <w:rsid w:val="00C026D3"/>
    <w:rsid w:val="00C03F35"/>
    <w:rsid w:val="00C07BAD"/>
    <w:rsid w:val="00C11BF8"/>
    <w:rsid w:val="00C15543"/>
    <w:rsid w:val="00C21A39"/>
    <w:rsid w:val="00C25A4F"/>
    <w:rsid w:val="00C61144"/>
    <w:rsid w:val="00C74BC4"/>
    <w:rsid w:val="00C779A0"/>
    <w:rsid w:val="00C84245"/>
    <w:rsid w:val="00C85F5B"/>
    <w:rsid w:val="00C9095B"/>
    <w:rsid w:val="00C911E4"/>
    <w:rsid w:val="00CA19DC"/>
    <w:rsid w:val="00CA6BE3"/>
    <w:rsid w:val="00CB3AF7"/>
    <w:rsid w:val="00CB63B6"/>
    <w:rsid w:val="00CC55A9"/>
    <w:rsid w:val="00CD5F32"/>
    <w:rsid w:val="00CD72EC"/>
    <w:rsid w:val="00CE31C4"/>
    <w:rsid w:val="00CF5122"/>
    <w:rsid w:val="00CF74F6"/>
    <w:rsid w:val="00D041E4"/>
    <w:rsid w:val="00D15372"/>
    <w:rsid w:val="00D160AD"/>
    <w:rsid w:val="00D22790"/>
    <w:rsid w:val="00D3036F"/>
    <w:rsid w:val="00D34A96"/>
    <w:rsid w:val="00D35225"/>
    <w:rsid w:val="00D416F1"/>
    <w:rsid w:val="00D44160"/>
    <w:rsid w:val="00D458A3"/>
    <w:rsid w:val="00D50642"/>
    <w:rsid w:val="00D50D45"/>
    <w:rsid w:val="00D6017C"/>
    <w:rsid w:val="00D61AB8"/>
    <w:rsid w:val="00D62050"/>
    <w:rsid w:val="00D66B4C"/>
    <w:rsid w:val="00D66BDA"/>
    <w:rsid w:val="00D70FF1"/>
    <w:rsid w:val="00D725C8"/>
    <w:rsid w:val="00D725CF"/>
    <w:rsid w:val="00D76762"/>
    <w:rsid w:val="00D82144"/>
    <w:rsid w:val="00D83CB5"/>
    <w:rsid w:val="00D96478"/>
    <w:rsid w:val="00DA3EF4"/>
    <w:rsid w:val="00DB132C"/>
    <w:rsid w:val="00DB1FD3"/>
    <w:rsid w:val="00DB2781"/>
    <w:rsid w:val="00DB3AC5"/>
    <w:rsid w:val="00DB3B07"/>
    <w:rsid w:val="00DB6DCE"/>
    <w:rsid w:val="00DC2126"/>
    <w:rsid w:val="00DC42CB"/>
    <w:rsid w:val="00DD1225"/>
    <w:rsid w:val="00DD458E"/>
    <w:rsid w:val="00DD611C"/>
    <w:rsid w:val="00DE5D3A"/>
    <w:rsid w:val="00DE7081"/>
    <w:rsid w:val="00DF0D65"/>
    <w:rsid w:val="00DF0E22"/>
    <w:rsid w:val="00DF14E6"/>
    <w:rsid w:val="00DF67BE"/>
    <w:rsid w:val="00E1034B"/>
    <w:rsid w:val="00E178CD"/>
    <w:rsid w:val="00E26F7A"/>
    <w:rsid w:val="00E27A18"/>
    <w:rsid w:val="00E55AD5"/>
    <w:rsid w:val="00E56565"/>
    <w:rsid w:val="00E833A9"/>
    <w:rsid w:val="00E83BCE"/>
    <w:rsid w:val="00E850BF"/>
    <w:rsid w:val="00E9339C"/>
    <w:rsid w:val="00EA018C"/>
    <w:rsid w:val="00EB0B7B"/>
    <w:rsid w:val="00EB15EB"/>
    <w:rsid w:val="00EB3609"/>
    <w:rsid w:val="00EC369D"/>
    <w:rsid w:val="00EC596F"/>
    <w:rsid w:val="00ED3807"/>
    <w:rsid w:val="00EE0DC3"/>
    <w:rsid w:val="00EF1FDC"/>
    <w:rsid w:val="00EF5340"/>
    <w:rsid w:val="00F043DF"/>
    <w:rsid w:val="00F12F58"/>
    <w:rsid w:val="00F139C7"/>
    <w:rsid w:val="00F27591"/>
    <w:rsid w:val="00F372A6"/>
    <w:rsid w:val="00F37414"/>
    <w:rsid w:val="00F40CBE"/>
    <w:rsid w:val="00F51E66"/>
    <w:rsid w:val="00F54490"/>
    <w:rsid w:val="00F56305"/>
    <w:rsid w:val="00F70B2B"/>
    <w:rsid w:val="00F71480"/>
    <w:rsid w:val="00F717FD"/>
    <w:rsid w:val="00F970E6"/>
    <w:rsid w:val="00FA366A"/>
    <w:rsid w:val="00FA772B"/>
    <w:rsid w:val="00FB3EF9"/>
    <w:rsid w:val="00FB4F86"/>
    <w:rsid w:val="00FB55E0"/>
    <w:rsid w:val="00FB7398"/>
    <w:rsid w:val="00FC1383"/>
    <w:rsid w:val="00FC27EC"/>
    <w:rsid w:val="00FC4968"/>
    <w:rsid w:val="00FD2E97"/>
    <w:rsid w:val="00FE2B28"/>
    <w:rsid w:val="00FE5CE6"/>
    <w:rsid w:val="00FF3516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3DFEAAE7"/>
  <w15:chartTrackingRefBased/>
  <w15:docId w15:val="{B1B66584-3CB5-49A8-B2CD-27E08C19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8C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330EC7"/>
  </w:style>
  <w:style w:type="character" w:customStyle="1" w:styleId="accesshide">
    <w:name w:val="accesshide"/>
    <w:basedOn w:val="DefaultParagraphFont"/>
    <w:rsid w:val="00330EC7"/>
  </w:style>
  <w:style w:type="character" w:styleId="Strong">
    <w:name w:val="Strong"/>
    <w:qFormat/>
    <w:rsid w:val="00EB0B7B"/>
    <w:rPr>
      <w:b/>
      <w:bCs/>
    </w:rPr>
  </w:style>
  <w:style w:type="character" w:styleId="Hyperlink">
    <w:name w:val="Hyperlink"/>
    <w:uiPriority w:val="99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5E9B"/>
  </w:style>
  <w:style w:type="character" w:customStyle="1" w:styleId="nolink">
    <w:name w:val="nolink"/>
    <w:basedOn w:val="DefaultParagraphFont"/>
    <w:rsid w:val="00A15E9B"/>
  </w:style>
  <w:style w:type="character" w:styleId="FollowedHyperlink">
    <w:name w:val="FollowedHyperlink"/>
    <w:rsid w:val="009945C2"/>
    <w:rPr>
      <w:color w:val="800080"/>
      <w:u w:val="single"/>
    </w:rPr>
  </w:style>
  <w:style w:type="paragraph" w:styleId="Header">
    <w:name w:val="header"/>
    <w:basedOn w:val="Normal"/>
    <w:link w:val="HeaderChar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Footer">
    <w:name w:val="footer"/>
    <w:basedOn w:val="Normal"/>
    <w:link w:val="FooterChar"/>
    <w:rsid w:val="002964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964A3"/>
    <w:rPr>
      <w:sz w:val="24"/>
      <w:szCs w:val="24"/>
      <w:lang w:val="bg-BG" w:eastAsia="bg-BG" w:bidi="ar-SA"/>
    </w:rPr>
  </w:style>
  <w:style w:type="character" w:styleId="PageNumber">
    <w:name w:val="page number"/>
    <w:basedOn w:val="DefaultParagraphFont"/>
    <w:rsid w:val="005E112E"/>
  </w:style>
  <w:style w:type="character" w:customStyle="1" w:styleId="HeaderChar">
    <w:name w:val="Header Char"/>
    <w:link w:val="Header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F71480"/>
    <w:pPr>
      <w:ind w:firstLine="567"/>
      <w:outlineLvl w:val="0"/>
    </w:pPr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research.fums.ac.ir/_research/images/Icons/pdf-256_32.pn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1629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>Медицински Университет - Плевен</Company>
  <LinksUpToDate>false</LinksUpToDate>
  <CharactersWithSpaces>11035</CharactersWithSpaces>
  <SharedDoc>false</SharedDoc>
  <HLinks>
    <vt:vector size="18" baseType="variant">
      <vt:variant>
        <vt:i4>2752618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https://www.youtube.com/watch?v=G0btIYY90qA</vt:lpwstr>
      </vt:variant>
      <vt:variant>
        <vt:lpwstr/>
      </vt:variant>
      <vt:variant>
        <vt:i4>1966162</vt:i4>
      </vt:variant>
      <vt:variant>
        <vt:i4>15280</vt:i4>
      </vt:variant>
      <vt:variant>
        <vt:i4>1044</vt:i4>
      </vt:variant>
      <vt:variant>
        <vt:i4>1</vt:i4>
      </vt:variant>
      <vt:variant>
        <vt:lpwstr>http://research.fums.ac.ir/_research/images/Icons/pdf-256_32.png</vt:lpwstr>
      </vt:variant>
      <vt:variant>
        <vt:lpwstr/>
      </vt:variant>
      <vt:variant>
        <vt:i4>1966162</vt:i4>
      </vt:variant>
      <vt:variant>
        <vt:i4>15688</vt:i4>
      </vt:variant>
      <vt:variant>
        <vt:i4>1026</vt:i4>
      </vt:variant>
      <vt:variant>
        <vt:i4>1</vt:i4>
      </vt:variant>
      <vt:variant>
        <vt:lpwstr>http://research.fums.ac.ir/_research/images/Icons/pdf-256_32.png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KESSR</dc:title>
  <dc:subject/>
  <dc:creator>Gornenski</dc:creator>
  <cp:keywords/>
  <cp:lastModifiedBy>Hristo Dochev</cp:lastModifiedBy>
  <cp:revision>31</cp:revision>
  <cp:lastPrinted>2015-07-13T11:52:00Z</cp:lastPrinted>
  <dcterms:created xsi:type="dcterms:W3CDTF">2020-04-07T07:41:00Z</dcterms:created>
  <dcterms:modified xsi:type="dcterms:W3CDTF">2020-04-08T06:32:00Z</dcterms:modified>
</cp:coreProperties>
</file>