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2CE" w:rsidRDefault="006C02CE" w:rsidP="006C02CE">
      <w:pPr>
        <w:jc w:val="center"/>
        <w:rPr>
          <w:b/>
          <w:sz w:val="40"/>
          <w:szCs w:val="40"/>
        </w:rPr>
      </w:pPr>
      <w:r>
        <w:rPr>
          <w:b/>
          <w:sz w:val="40"/>
          <w:szCs w:val="40"/>
        </w:rPr>
        <w:t>МЕДИЦИНСКИ УНИВЕРСИТЕТ  -  ПЛЕВЕН</w:t>
      </w:r>
    </w:p>
    <w:p w:rsidR="006C02CE" w:rsidRPr="006C02CE" w:rsidRDefault="006C02CE" w:rsidP="0096520C">
      <w:pPr>
        <w:pStyle w:val="BodyText"/>
        <w:jc w:val="center"/>
        <w:rPr>
          <w:sz w:val="40"/>
          <w:szCs w:val="40"/>
          <w:lang w:val="ru-RU"/>
        </w:rPr>
      </w:pPr>
    </w:p>
    <w:p w:rsidR="0096520C" w:rsidRPr="004174B6" w:rsidRDefault="0096520C" w:rsidP="0096520C">
      <w:pPr>
        <w:pStyle w:val="BodyText"/>
        <w:jc w:val="center"/>
        <w:rPr>
          <w:sz w:val="40"/>
          <w:szCs w:val="40"/>
        </w:rPr>
      </w:pPr>
      <w:r w:rsidRPr="004174B6">
        <w:rPr>
          <w:sz w:val="40"/>
          <w:szCs w:val="40"/>
        </w:rPr>
        <w:t>ФАКУЛТЕТ „ОБЩЕСТВЕНО ЗДРАВЕ”</w:t>
      </w:r>
    </w:p>
    <w:p w:rsidR="0096520C" w:rsidRPr="004174B6" w:rsidRDefault="0096520C" w:rsidP="0096520C">
      <w:pPr>
        <w:pStyle w:val="BodyText"/>
        <w:rPr>
          <w:sz w:val="28"/>
          <w:szCs w:val="28"/>
        </w:rPr>
      </w:pPr>
    </w:p>
    <w:p w:rsidR="0096520C" w:rsidRPr="004174B6" w:rsidRDefault="0096520C" w:rsidP="0096520C">
      <w:pPr>
        <w:ind w:right="-720"/>
        <w:jc w:val="both"/>
        <w:rPr>
          <w:sz w:val="28"/>
          <w:szCs w:val="28"/>
        </w:rPr>
      </w:pPr>
    </w:p>
    <w:p w:rsidR="0096520C" w:rsidRPr="004174B6" w:rsidRDefault="0096520C" w:rsidP="0096520C">
      <w:pPr>
        <w:ind w:right="-720"/>
        <w:rPr>
          <w:sz w:val="28"/>
          <w:szCs w:val="28"/>
        </w:rPr>
      </w:pPr>
      <w:r w:rsidRPr="004174B6">
        <w:rPr>
          <w:sz w:val="28"/>
          <w:szCs w:val="28"/>
        </w:rPr>
        <w:t>ОДОБРЯВАМ:</w:t>
      </w:r>
      <w:r w:rsidRPr="004174B6">
        <w:rPr>
          <w:sz w:val="28"/>
          <w:szCs w:val="28"/>
        </w:rPr>
        <w:tab/>
        <w:t xml:space="preserve">       </w:t>
      </w:r>
      <w:r w:rsidRPr="004174B6">
        <w:rPr>
          <w:sz w:val="28"/>
          <w:szCs w:val="28"/>
        </w:rPr>
        <w:tab/>
      </w:r>
      <w:r w:rsidRPr="004174B6">
        <w:rPr>
          <w:sz w:val="28"/>
          <w:szCs w:val="28"/>
        </w:rPr>
        <w:tab/>
      </w:r>
      <w:r w:rsidRPr="004174B6">
        <w:rPr>
          <w:sz w:val="28"/>
          <w:szCs w:val="28"/>
        </w:rPr>
        <w:tab/>
      </w:r>
      <w:r w:rsidRPr="004174B6">
        <w:rPr>
          <w:sz w:val="28"/>
          <w:szCs w:val="28"/>
        </w:rPr>
        <w:tab/>
      </w:r>
      <w:r w:rsidRPr="004174B6">
        <w:rPr>
          <w:sz w:val="28"/>
          <w:szCs w:val="28"/>
        </w:rPr>
        <w:tab/>
        <w:t xml:space="preserve">ВЛИЗА В СИЛА </w:t>
      </w:r>
    </w:p>
    <w:p w:rsidR="0096520C" w:rsidRPr="004174B6" w:rsidRDefault="0096520C" w:rsidP="0096520C">
      <w:pPr>
        <w:ind w:right="-720"/>
        <w:rPr>
          <w:sz w:val="28"/>
          <w:szCs w:val="28"/>
        </w:rPr>
      </w:pPr>
      <w:r w:rsidRPr="004174B6">
        <w:rPr>
          <w:sz w:val="28"/>
          <w:szCs w:val="28"/>
        </w:rPr>
        <w:t>Де</w:t>
      </w:r>
      <w:r w:rsidR="00302898">
        <w:rPr>
          <w:sz w:val="28"/>
          <w:szCs w:val="28"/>
        </w:rPr>
        <w:t>кан на ФОЗ</w:t>
      </w:r>
      <w:r w:rsidR="00302898">
        <w:rPr>
          <w:sz w:val="28"/>
          <w:szCs w:val="28"/>
        </w:rPr>
        <w:tab/>
      </w:r>
      <w:r w:rsidR="00302898">
        <w:rPr>
          <w:sz w:val="28"/>
          <w:szCs w:val="28"/>
        </w:rPr>
        <w:tab/>
      </w:r>
      <w:r w:rsidR="00302898">
        <w:rPr>
          <w:sz w:val="28"/>
          <w:szCs w:val="28"/>
        </w:rPr>
        <w:tab/>
      </w:r>
      <w:r w:rsidR="00302898">
        <w:rPr>
          <w:sz w:val="28"/>
          <w:szCs w:val="28"/>
        </w:rPr>
        <w:tab/>
      </w:r>
      <w:r w:rsidR="00302898">
        <w:rPr>
          <w:sz w:val="28"/>
          <w:szCs w:val="28"/>
        </w:rPr>
        <w:tab/>
      </w:r>
      <w:r w:rsidR="00302898">
        <w:rPr>
          <w:sz w:val="28"/>
          <w:szCs w:val="28"/>
        </w:rPr>
        <w:tab/>
        <w:t>ОТ УЧЕБНАТА 2019/2020</w:t>
      </w:r>
      <w:r w:rsidRPr="004174B6">
        <w:rPr>
          <w:sz w:val="28"/>
          <w:szCs w:val="28"/>
        </w:rPr>
        <w:t xml:space="preserve"> Г.</w:t>
      </w:r>
    </w:p>
    <w:p w:rsidR="0096520C" w:rsidRPr="004174B6" w:rsidRDefault="0096520C" w:rsidP="0096520C">
      <w:pPr>
        <w:ind w:right="-900"/>
        <w:rPr>
          <w:sz w:val="28"/>
          <w:szCs w:val="28"/>
        </w:rPr>
      </w:pPr>
      <w:r w:rsidRPr="004174B6">
        <w:rPr>
          <w:sz w:val="28"/>
          <w:szCs w:val="28"/>
        </w:rPr>
        <w:t>(</w:t>
      </w:r>
      <w:r w:rsidR="003A2100">
        <w:rPr>
          <w:sz w:val="28"/>
          <w:szCs w:val="28"/>
        </w:rPr>
        <w:t>Проф</w:t>
      </w:r>
      <w:r w:rsidRPr="004174B6">
        <w:rPr>
          <w:sz w:val="28"/>
          <w:szCs w:val="28"/>
        </w:rPr>
        <w:t>. д-р С. Янкуловска, д</w:t>
      </w:r>
      <w:r w:rsidR="00F70821" w:rsidRPr="004174B6">
        <w:rPr>
          <w:sz w:val="28"/>
          <w:szCs w:val="28"/>
        </w:rPr>
        <w:t>.</w:t>
      </w:r>
      <w:r w:rsidRPr="004174B6">
        <w:rPr>
          <w:sz w:val="28"/>
          <w:szCs w:val="28"/>
        </w:rPr>
        <w:t>м</w:t>
      </w:r>
      <w:r w:rsidR="00F70821" w:rsidRPr="004174B6">
        <w:rPr>
          <w:sz w:val="28"/>
          <w:szCs w:val="28"/>
        </w:rPr>
        <w:t>.</w:t>
      </w:r>
      <w:r w:rsidR="003A2100">
        <w:rPr>
          <w:sz w:val="28"/>
          <w:szCs w:val="28"/>
        </w:rPr>
        <w:t>н.</w:t>
      </w:r>
      <w:r w:rsidRPr="004174B6">
        <w:rPr>
          <w:sz w:val="28"/>
          <w:szCs w:val="28"/>
        </w:rPr>
        <w:t>)</w:t>
      </w:r>
      <w:r w:rsidRPr="004174B6">
        <w:rPr>
          <w:sz w:val="28"/>
          <w:szCs w:val="28"/>
        </w:rPr>
        <w:tab/>
      </w:r>
      <w:r w:rsidRPr="004174B6">
        <w:rPr>
          <w:sz w:val="28"/>
          <w:szCs w:val="28"/>
        </w:rPr>
        <w:tab/>
      </w:r>
    </w:p>
    <w:p w:rsidR="0096520C" w:rsidRPr="004174B6" w:rsidRDefault="0096520C" w:rsidP="0096520C">
      <w:pPr>
        <w:ind w:right="-720"/>
        <w:jc w:val="both"/>
        <w:rPr>
          <w:sz w:val="28"/>
          <w:szCs w:val="28"/>
        </w:rPr>
      </w:pPr>
      <w:r w:rsidRPr="004174B6">
        <w:rPr>
          <w:sz w:val="28"/>
          <w:szCs w:val="28"/>
        </w:rPr>
        <w:t xml:space="preserve">                       </w:t>
      </w:r>
      <w:r w:rsidRPr="004174B6">
        <w:rPr>
          <w:sz w:val="28"/>
          <w:szCs w:val="28"/>
        </w:rPr>
        <w:tab/>
      </w:r>
    </w:p>
    <w:p w:rsidR="0096520C" w:rsidRPr="004174B6" w:rsidRDefault="0096520C" w:rsidP="0096520C">
      <w:pPr>
        <w:jc w:val="both"/>
        <w:rPr>
          <w:sz w:val="28"/>
        </w:rPr>
      </w:pPr>
      <w:r w:rsidRPr="004174B6">
        <w:rPr>
          <w:sz w:val="28"/>
        </w:rPr>
        <w:tab/>
      </w:r>
      <w:r w:rsidRPr="004174B6">
        <w:rPr>
          <w:sz w:val="28"/>
        </w:rPr>
        <w:tab/>
      </w:r>
      <w:r w:rsidRPr="004174B6">
        <w:rPr>
          <w:sz w:val="28"/>
        </w:rPr>
        <w:tab/>
      </w:r>
      <w:r w:rsidRPr="004174B6">
        <w:rPr>
          <w:sz w:val="28"/>
        </w:rPr>
        <w:tab/>
      </w:r>
      <w:r w:rsidRPr="004174B6">
        <w:rPr>
          <w:sz w:val="28"/>
        </w:rPr>
        <w:tab/>
        <w:t xml:space="preserve">              </w:t>
      </w:r>
    </w:p>
    <w:p w:rsidR="0096520C" w:rsidRPr="004174B6" w:rsidRDefault="0096520C" w:rsidP="0096520C">
      <w:pPr>
        <w:jc w:val="both"/>
        <w:rPr>
          <w:sz w:val="28"/>
        </w:rPr>
      </w:pPr>
      <w:r w:rsidRPr="004174B6">
        <w:rPr>
          <w:sz w:val="28"/>
        </w:rPr>
        <w:tab/>
      </w:r>
    </w:p>
    <w:p w:rsidR="0096520C" w:rsidRDefault="0096520C" w:rsidP="0096520C">
      <w:pPr>
        <w:spacing w:line="360" w:lineRule="auto"/>
        <w:jc w:val="center"/>
        <w:rPr>
          <w:b/>
        </w:rPr>
      </w:pPr>
    </w:p>
    <w:p w:rsidR="00F85265" w:rsidRPr="004174B6" w:rsidRDefault="00F85265" w:rsidP="0096520C">
      <w:pPr>
        <w:spacing w:line="360" w:lineRule="auto"/>
        <w:jc w:val="center"/>
        <w:rPr>
          <w:b/>
        </w:rPr>
      </w:pPr>
    </w:p>
    <w:p w:rsidR="0096520C" w:rsidRPr="004174B6" w:rsidRDefault="0096520C" w:rsidP="0096520C">
      <w:pPr>
        <w:spacing w:line="360" w:lineRule="auto"/>
        <w:jc w:val="center"/>
        <w:rPr>
          <w:b/>
          <w:sz w:val="44"/>
          <w:szCs w:val="44"/>
        </w:rPr>
      </w:pPr>
      <w:r w:rsidRPr="004174B6">
        <w:rPr>
          <w:b/>
          <w:sz w:val="44"/>
          <w:szCs w:val="44"/>
        </w:rPr>
        <w:t>УЧЕБНА ПРОГРАМА</w:t>
      </w:r>
    </w:p>
    <w:p w:rsidR="0096520C" w:rsidRPr="004174B6" w:rsidRDefault="0096520C" w:rsidP="0096520C">
      <w:pPr>
        <w:spacing w:line="360" w:lineRule="auto"/>
        <w:jc w:val="center"/>
        <w:rPr>
          <w:b/>
          <w:caps/>
          <w:sz w:val="40"/>
          <w:szCs w:val="40"/>
        </w:rPr>
      </w:pPr>
      <w:r w:rsidRPr="004174B6">
        <w:rPr>
          <w:b/>
          <w:caps/>
          <w:sz w:val="40"/>
          <w:szCs w:val="40"/>
        </w:rPr>
        <w:t>по</w:t>
      </w:r>
    </w:p>
    <w:p w:rsidR="0096520C" w:rsidRPr="00A54B30" w:rsidRDefault="00A54B30" w:rsidP="0096520C">
      <w:pPr>
        <w:spacing w:line="360" w:lineRule="auto"/>
        <w:jc w:val="center"/>
        <w:rPr>
          <w:b/>
          <w:color w:val="000000" w:themeColor="text1"/>
          <w:sz w:val="36"/>
          <w:szCs w:val="36"/>
        </w:rPr>
      </w:pPr>
      <w:r w:rsidRPr="00A54B30">
        <w:rPr>
          <w:b/>
          <w:color w:val="000000" w:themeColor="text1"/>
          <w:sz w:val="36"/>
          <w:szCs w:val="36"/>
        </w:rPr>
        <w:t>„КИНЕЗИОЛОГИЯ“</w:t>
      </w:r>
    </w:p>
    <w:p w:rsidR="0096520C" w:rsidRPr="004174B6" w:rsidRDefault="0096520C" w:rsidP="0096520C">
      <w:pPr>
        <w:spacing w:line="276" w:lineRule="auto"/>
        <w:jc w:val="center"/>
        <w:rPr>
          <w:b/>
        </w:rPr>
      </w:pPr>
    </w:p>
    <w:p w:rsidR="0096520C" w:rsidRPr="004174B6" w:rsidRDefault="0096520C" w:rsidP="0096520C">
      <w:pPr>
        <w:pStyle w:val="Heading1"/>
        <w:spacing w:line="276" w:lineRule="auto"/>
        <w:rPr>
          <w:b w:val="0"/>
          <w:caps/>
          <w:szCs w:val="28"/>
        </w:rPr>
      </w:pPr>
      <w:r w:rsidRPr="004174B6">
        <w:rPr>
          <w:b w:val="0"/>
          <w:caps/>
          <w:szCs w:val="28"/>
        </w:rPr>
        <w:t>за ОБРАЗОВАТЕЛНО-КВАЛИФИКАЦИОННА СТЕПЕН</w:t>
      </w:r>
    </w:p>
    <w:p w:rsidR="0096520C" w:rsidRPr="00622090" w:rsidRDefault="0096520C" w:rsidP="0096520C">
      <w:pPr>
        <w:pStyle w:val="Heading1"/>
        <w:spacing w:line="276" w:lineRule="auto"/>
        <w:rPr>
          <w:caps/>
          <w:sz w:val="32"/>
          <w:szCs w:val="32"/>
        </w:rPr>
      </w:pPr>
      <w:r w:rsidRPr="00622090">
        <w:rPr>
          <w:caps/>
          <w:sz w:val="32"/>
          <w:szCs w:val="32"/>
        </w:rPr>
        <w:t xml:space="preserve"> </w:t>
      </w:r>
      <w:r w:rsidRPr="00A54B30">
        <w:rPr>
          <w:caps/>
          <w:color w:val="000000" w:themeColor="text1"/>
          <w:sz w:val="32"/>
          <w:szCs w:val="32"/>
        </w:rPr>
        <w:t>“</w:t>
      </w:r>
      <w:r w:rsidR="00A54B30" w:rsidRPr="00A54B30">
        <w:rPr>
          <w:caps/>
          <w:color w:val="000000" w:themeColor="text1"/>
          <w:sz w:val="32"/>
          <w:szCs w:val="32"/>
        </w:rPr>
        <w:t>бакалавър</w:t>
      </w:r>
      <w:r w:rsidRPr="00A54B30">
        <w:rPr>
          <w:caps/>
          <w:color w:val="000000" w:themeColor="text1"/>
          <w:sz w:val="32"/>
          <w:szCs w:val="32"/>
        </w:rPr>
        <w:t>”</w:t>
      </w:r>
    </w:p>
    <w:p w:rsidR="0096520C" w:rsidRPr="004174B6" w:rsidRDefault="0096520C" w:rsidP="0096520C">
      <w:pPr>
        <w:spacing w:line="360" w:lineRule="auto"/>
        <w:jc w:val="center"/>
        <w:rPr>
          <w:b/>
          <w:caps/>
          <w:sz w:val="16"/>
          <w:szCs w:val="16"/>
        </w:rPr>
      </w:pPr>
    </w:p>
    <w:p w:rsidR="002A40D8" w:rsidRDefault="002A40D8" w:rsidP="0096520C">
      <w:pPr>
        <w:spacing w:line="360" w:lineRule="auto"/>
        <w:jc w:val="center"/>
        <w:rPr>
          <w:b/>
          <w:caps/>
          <w:sz w:val="16"/>
          <w:szCs w:val="16"/>
        </w:rPr>
      </w:pPr>
    </w:p>
    <w:p w:rsidR="00F85265" w:rsidRDefault="00F85265" w:rsidP="0096520C">
      <w:pPr>
        <w:spacing w:line="360" w:lineRule="auto"/>
        <w:jc w:val="center"/>
        <w:rPr>
          <w:b/>
          <w:caps/>
          <w:sz w:val="16"/>
          <w:szCs w:val="16"/>
        </w:rPr>
      </w:pPr>
    </w:p>
    <w:p w:rsidR="00F85265" w:rsidRDefault="00F85265" w:rsidP="0096520C">
      <w:pPr>
        <w:spacing w:line="360" w:lineRule="auto"/>
        <w:jc w:val="center"/>
        <w:rPr>
          <w:b/>
          <w:caps/>
          <w:sz w:val="16"/>
          <w:szCs w:val="16"/>
        </w:rPr>
      </w:pPr>
    </w:p>
    <w:p w:rsidR="00F85265" w:rsidRDefault="00F85265" w:rsidP="0096520C">
      <w:pPr>
        <w:spacing w:line="360" w:lineRule="auto"/>
        <w:jc w:val="center"/>
        <w:rPr>
          <w:b/>
          <w:caps/>
          <w:sz w:val="16"/>
          <w:szCs w:val="16"/>
        </w:rPr>
      </w:pPr>
    </w:p>
    <w:p w:rsidR="00425A47" w:rsidRPr="004174B6" w:rsidRDefault="00425A47" w:rsidP="0096520C">
      <w:pPr>
        <w:spacing w:line="360" w:lineRule="auto"/>
        <w:jc w:val="center"/>
        <w:rPr>
          <w:b/>
          <w:caps/>
          <w:sz w:val="16"/>
          <w:szCs w:val="16"/>
        </w:rPr>
      </w:pPr>
    </w:p>
    <w:p w:rsidR="002A40D8" w:rsidRPr="004174B6" w:rsidRDefault="0096520C" w:rsidP="0096520C">
      <w:pPr>
        <w:spacing w:line="276" w:lineRule="auto"/>
        <w:jc w:val="center"/>
        <w:rPr>
          <w:caps/>
          <w:sz w:val="28"/>
          <w:szCs w:val="28"/>
        </w:rPr>
      </w:pPr>
      <w:r w:rsidRPr="004174B6">
        <w:rPr>
          <w:caps/>
          <w:sz w:val="28"/>
          <w:szCs w:val="28"/>
        </w:rPr>
        <w:t>СПЕЦИАЛНОСТ</w:t>
      </w:r>
      <w:r w:rsidR="002A40D8" w:rsidRPr="004174B6">
        <w:rPr>
          <w:caps/>
          <w:sz w:val="28"/>
          <w:szCs w:val="28"/>
        </w:rPr>
        <w:t>:</w:t>
      </w:r>
    </w:p>
    <w:p w:rsidR="0096520C" w:rsidRPr="00A54B30" w:rsidRDefault="0096520C" w:rsidP="0096520C">
      <w:pPr>
        <w:spacing w:line="276" w:lineRule="auto"/>
        <w:jc w:val="center"/>
        <w:rPr>
          <w:b/>
          <w:caps/>
          <w:color w:val="000000" w:themeColor="text1"/>
          <w:sz w:val="28"/>
          <w:szCs w:val="28"/>
        </w:rPr>
      </w:pPr>
      <w:r w:rsidRPr="00A54B30">
        <w:rPr>
          <w:b/>
          <w:caps/>
          <w:color w:val="000000" w:themeColor="text1"/>
          <w:sz w:val="28"/>
          <w:szCs w:val="28"/>
        </w:rPr>
        <w:t xml:space="preserve"> “</w:t>
      </w:r>
      <w:r w:rsidR="00A54B30" w:rsidRPr="00A54B30">
        <w:rPr>
          <w:b/>
          <w:caps/>
          <w:color w:val="000000" w:themeColor="text1"/>
          <w:sz w:val="28"/>
          <w:szCs w:val="28"/>
        </w:rPr>
        <w:t>Медицинска рехабилитация и ерготерапия</w:t>
      </w:r>
      <w:r w:rsidRPr="00A54B30">
        <w:rPr>
          <w:b/>
          <w:caps/>
          <w:color w:val="000000" w:themeColor="text1"/>
          <w:sz w:val="28"/>
          <w:szCs w:val="28"/>
        </w:rPr>
        <w:t xml:space="preserve">” </w:t>
      </w:r>
    </w:p>
    <w:p w:rsidR="0096520C" w:rsidRPr="00A54B30" w:rsidRDefault="0096520C" w:rsidP="0096520C">
      <w:pPr>
        <w:spacing w:line="360" w:lineRule="auto"/>
        <w:jc w:val="center"/>
        <w:rPr>
          <w:b/>
          <w:color w:val="000000" w:themeColor="text1"/>
          <w:sz w:val="16"/>
          <w:szCs w:val="16"/>
        </w:rPr>
      </w:pPr>
    </w:p>
    <w:p w:rsidR="0096520C" w:rsidRPr="00A54B30" w:rsidRDefault="002A40D8" w:rsidP="0096520C">
      <w:pPr>
        <w:spacing w:line="360" w:lineRule="auto"/>
        <w:jc w:val="center"/>
        <w:rPr>
          <w:b/>
          <w:color w:val="000000" w:themeColor="text1"/>
          <w:sz w:val="28"/>
          <w:szCs w:val="28"/>
        </w:rPr>
      </w:pPr>
      <w:r w:rsidRPr="00A54B30">
        <w:rPr>
          <w:b/>
          <w:color w:val="000000" w:themeColor="text1"/>
          <w:sz w:val="28"/>
          <w:szCs w:val="28"/>
        </w:rPr>
        <w:t>ЗАДОЧНО</w:t>
      </w:r>
      <w:r w:rsidR="0096520C" w:rsidRPr="00A54B30">
        <w:rPr>
          <w:b/>
          <w:color w:val="000000" w:themeColor="text1"/>
          <w:sz w:val="28"/>
          <w:szCs w:val="28"/>
        </w:rPr>
        <w:t xml:space="preserve"> </w:t>
      </w:r>
      <w:r w:rsidR="00870121" w:rsidRPr="00A54B30">
        <w:rPr>
          <w:b/>
          <w:color w:val="000000" w:themeColor="text1"/>
          <w:sz w:val="28"/>
          <w:szCs w:val="28"/>
        </w:rPr>
        <w:t xml:space="preserve">(ДИСТАНЦИОННО </w:t>
      </w:r>
      <w:r w:rsidR="0096520C" w:rsidRPr="00A54B30">
        <w:rPr>
          <w:b/>
          <w:color w:val="000000" w:themeColor="text1"/>
          <w:sz w:val="28"/>
          <w:szCs w:val="28"/>
        </w:rPr>
        <w:t>ОБУЧЕНИЕ</w:t>
      </w:r>
      <w:r w:rsidR="00870121" w:rsidRPr="00A54B30">
        <w:rPr>
          <w:b/>
          <w:color w:val="000000" w:themeColor="text1"/>
          <w:sz w:val="28"/>
          <w:szCs w:val="28"/>
        </w:rPr>
        <w:t>)</w:t>
      </w:r>
      <w:r w:rsidR="0096520C" w:rsidRPr="00A54B30">
        <w:rPr>
          <w:color w:val="000000" w:themeColor="text1"/>
          <w:sz w:val="28"/>
          <w:szCs w:val="28"/>
        </w:rPr>
        <w:t xml:space="preserve"> </w:t>
      </w:r>
    </w:p>
    <w:p w:rsidR="0096520C" w:rsidRDefault="0096520C" w:rsidP="0096520C">
      <w:pPr>
        <w:spacing w:line="360" w:lineRule="auto"/>
        <w:jc w:val="center"/>
        <w:rPr>
          <w:b/>
        </w:rPr>
      </w:pPr>
    </w:p>
    <w:p w:rsidR="00425A47" w:rsidRDefault="00425A47" w:rsidP="0096520C">
      <w:pPr>
        <w:spacing w:line="360" w:lineRule="auto"/>
        <w:jc w:val="center"/>
        <w:rPr>
          <w:b/>
        </w:rPr>
      </w:pPr>
    </w:p>
    <w:p w:rsidR="0096520C" w:rsidRPr="004174B6" w:rsidRDefault="0096520C" w:rsidP="0096520C">
      <w:pPr>
        <w:spacing w:line="360" w:lineRule="auto"/>
        <w:jc w:val="center"/>
        <w:rPr>
          <w:b/>
        </w:rPr>
      </w:pPr>
    </w:p>
    <w:p w:rsidR="0096520C" w:rsidRPr="004174B6" w:rsidRDefault="0096520C" w:rsidP="0096520C">
      <w:pPr>
        <w:spacing w:line="360" w:lineRule="auto"/>
        <w:jc w:val="center"/>
        <w:rPr>
          <w:b/>
        </w:rPr>
      </w:pPr>
      <w:r w:rsidRPr="004174B6">
        <w:rPr>
          <w:b/>
        </w:rPr>
        <w:t>ПЛЕВЕН</w:t>
      </w:r>
    </w:p>
    <w:p w:rsidR="00CA328C" w:rsidRDefault="00302898" w:rsidP="00A54B30">
      <w:pPr>
        <w:spacing w:line="360" w:lineRule="auto"/>
        <w:jc w:val="center"/>
        <w:rPr>
          <w:b/>
        </w:rPr>
      </w:pPr>
      <w:r>
        <w:rPr>
          <w:b/>
        </w:rPr>
        <w:t>2020</w:t>
      </w:r>
      <w:r w:rsidR="0096520C" w:rsidRPr="004174B6">
        <w:rPr>
          <w:b/>
        </w:rPr>
        <w:t xml:space="preserve"> </w:t>
      </w:r>
      <w:r w:rsidR="009F19CC" w:rsidRPr="004174B6">
        <w:rPr>
          <w:b/>
        </w:rPr>
        <w:t>г.</w:t>
      </w:r>
    </w:p>
    <w:p w:rsidR="00A54B30" w:rsidRPr="00897827" w:rsidRDefault="00A54B30" w:rsidP="00A54B30">
      <w:pPr>
        <w:spacing w:line="360" w:lineRule="auto"/>
        <w:ind w:firstLine="567"/>
        <w:jc w:val="both"/>
        <w:rPr>
          <w:szCs w:val="24"/>
        </w:rPr>
      </w:pPr>
      <w:r>
        <w:rPr>
          <w:b/>
          <w:szCs w:val="24"/>
          <w:u w:val="single"/>
        </w:rPr>
        <w:lastRenderedPageBreak/>
        <w:t>По учебен план на МУ-Плевен</w:t>
      </w:r>
      <w:r w:rsidRPr="00650DDB">
        <w:rPr>
          <w:b/>
          <w:szCs w:val="24"/>
          <w:lang w:val="ru-RU"/>
        </w:rPr>
        <w:t xml:space="preserve"> </w:t>
      </w:r>
      <w:r w:rsidRPr="00880CA0">
        <w:rPr>
          <w:b/>
          <w:szCs w:val="24"/>
        </w:rPr>
        <w:t xml:space="preserve">–  </w:t>
      </w:r>
      <w:r w:rsidRPr="00880CA0">
        <w:rPr>
          <w:szCs w:val="24"/>
        </w:rPr>
        <w:t>задължителна</w:t>
      </w:r>
      <w:r w:rsidRPr="00897827">
        <w:rPr>
          <w:szCs w:val="24"/>
        </w:rPr>
        <w:t xml:space="preserve"> </w:t>
      </w:r>
    </w:p>
    <w:p w:rsidR="00A54B30" w:rsidRPr="00897827" w:rsidRDefault="00A54B30" w:rsidP="00A54B30">
      <w:pPr>
        <w:spacing w:line="360" w:lineRule="auto"/>
        <w:ind w:firstLine="567"/>
        <w:jc w:val="both"/>
        <w:rPr>
          <w:b/>
          <w:szCs w:val="24"/>
          <w:u w:val="single"/>
        </w:rPr>
      </w:pPr>
      <w:r w:rsidRPr="00897827">
        <w:rPr>
          <w:b/>
          <w:szCs w:val="24"/>
          <w:u w:val="single"/>
        </w:rPr>
        <w:t>Учебен семестър</w:t>
      </w:r>
      <w:r w:rsidRPr="00897827">
        <w:rPr>
          <w:szCs w:val="24"/>
        </w:rPr>
        <w:t>:  Втори</w:t>
      </w:r>
    </w:p>
    <w:p w:rsidR="00A54B30" w:rsidRPr="00897827" w:rsidRDefault="00A54B30" w:rsidP="00A54B30">
      <w:pPr>
        <w:spacing w:line="360" w:lineRule="auto"/>
        <w:ind w:firstLine="567"/>
        <w:jc w:val="both"/>
        <w:rPr>
          <w:b/>
          <w:szCs w:val="24"/>
          <w:u w:val="single"/>
        </w:rPr>
      </w:pPr>
      <w:r w:rsidRPr="00897827">
        <w:rPr>
          <w:b/>
          <w:szCs w:val="24"/>
          <w:u w:val="single"/>
        </w:rPr>
        <w:t>Хорариум</w:t>
      </w:r>
      <w:r w:rsidRPr="00897827">
        <w:rPr>
          <w:szCs w:val="24"/>
        </w:rPr>
        <w:t>: 45 часа: 15 часа. лекции и 30 часа упражнения</w:t>
      </w:r>
    </w:p>
    <w:p w:rsidR="00A54B30" w:rsidRPr="00897827" w:rsidRDefault="00A54B30" w:rsidP="00A54B30">
      <w:pPr>
        <w:spacing w:line="360" w:lineRule="auto"/>
        <w:ind w:firstLine="567"/>
        <w:jc w:val="both"/>
        <w:rPr>
          <w:b/>
          <w:szCs w:val="24"/>
          <w:u w:val="single"/>
        </w:rPr>
      </w:pPr>
      <w:r w:rsidRPr="00897827">
        <w:rPr>
          <w:b/>
          <w:szCs w:val="24"/>
          <w:u w:val="single"/>
        </w:rPr>
        <w:t>Кредити</w:t>
      </w:r>
      <w:r w:rsidRPr="00897827">
        <w:rPr>
          <w:szCs w:val="24"/>
        </w:rPr>
        <w:t>: 4</w:t>
      </w:r>
    </w:p>
    <w:p w:rsidR="00A54B30" w:rsidRPr="00897827" w:rsidRDefault="00A54B30" w:rsidP="00A54B30">
      <w:pPr>
        <w:spacing w:line="360" w:lineRule="auto"/>
        <w:ind w:firstLine="567"/>
        <w:jc w:val="both"/>
        <w:rPr>
          <w:b/>
          <w:szCs w:val="24"/>
          <w:u w:val="single"/>
        </w:rPr>
      </w:pPr>
      <w:r w:rsidRPr="00897827">
        <w:rPr>
          <w:b/>
          <w:szCs w:val="24"/>
          <w:u w:val="single"/>
        </w:rPr>
        <w:t>Преподаватели:</w:t>
      </w:r>
    </w:p>
    <w:p w:rsidR="00A54B30" w:rsidRPr="00897827" w:rsidRDefault="00A54B30" w:rsidP="00A54B30">
      <w:pPr>
        <w:pStyle w:val="ListParagraph"/>
        <w:numPr>
          <w:ilvl w:val="0"/>
          <w:numId w:val="4"/>
        </w:numPr>
        <w:tabs>
          <w:tab w:val="clear" w:pos="1287"/>
        </w:tabs>
        <w:ind w:left="0" w:firstLine="567"/>
        <w:jc w:val="both"/>
        <w:rPr>
          <w:b/>
          <w:caps/>
          <w:szCs w:val="24"/>
        </w:rPr>
      </w:pPr>
      <w:r w:rsidRPr="00897827">
        <w:rPr>
          <w:szCs w:val="24"/>
        </w:rPr>
        <w:t xml:space="preserve">Доц. Ростислав Валентинов Костов, Магистър по </w:t>
      </w:r>
      <w:proofErr w:type="spellStart"/>
      <w:r w:rsidRPr="00897827">
        <w:rPr>
          <w:szCs w:val="24"/>
        </w:rPr>
        <w:t>Кинезитерапия</w:t>
      </w:r>
      <w:proofErr w:type="spellEnd"/>
      <w:r w:rsidRPr="00897827">
        <w:rPr>
          <w:szCs w:val="24"/>
        </w:rPr>
        <w:t>, Доктор по Физиот</w:t>
      </w:r>
      <w:r w:rsidRPr="00897827">
        <w:rPr>
          <w:szCs w:val="24"/>
        </w:rPr>
        <w:t>е</w:t>
      </w:r>
      <w:r w:rsidRPr="00897827">
        <w:rPr>
          <w:szCs w:val="24"/>
        </w:rPr>
        <w:t>рапия, курортология и рехабилитация, Ректорат, ст. 417, тел. 064 884-118.</w:t>
      </w:r>
    </w:p>
    <w:p w:rsidR="00A54B30" w:rsidRPr="00897827" w:rsidRDefault="00A54B30" w:rsidP="00A54B30">
      <w:pPr>
        <w:pStyle w:val="ListParagraph"/>
        <w:spacing w:line="360" w:lineRule="auto"/>
        <w:ind w:left="1287" w:firstLine="567"/>
        <w:jc w:val="both"/>
        <w:rPr>
          <w:b/>
          <w:caps/>
          <w:szCs w:val="24"/>
        </w:rPr>
      </w:pPr>
    </w:p>
    <w:p w:rsidR="00A54B30" w:rsidRPr="00897827" w:rsidRDefault="00A54B30" w:rsidP="00A54B30">
      <w:pPr>
        <w:pStyle w:val="BodyText3"/>
        <w:spacing w:after="0"/>
        <w:ind w:firstLine="567"/>
        <w:rPr>
          <w:b/>
          <w:sz w:val="24"/>
          <w:szCs w:val="24"/>
        </w:rPr>
      </w:pPr>
      <w:r w:rsidRPr="00897827">
        <w:rPr>
          <w:b/>
          <w:sz w:val="24"/>
          <w:szCs w:val="24"/>
        </w:rPr>
        <w:t>1. АНОТАЦИЯ</w:t>
      </w:r>
      <w:r>
        <w:rPr>
          <w:b/>
          <w:sz w:val="24"/>
          <w:szCs w:val="24"/>
        </w:rPr>
        <w:t>:</w:t>
      </w:r>
    </w:p>
    <w:p w:rsidR="00A54B30" w:rsidRPr="00897827" w:rsidRDefault="00A54B30" w:rsidP="00A54B30">
      <w:pPr>
        <w:pStyle w:val="BodyText3"/>
        <w:spacing w:after="0"/>
        <w:ind w:firstLine="567"/>
        <w:jc w:val="center"/>
        <w:rPr>
          <w:i/>
          <w:color w:val="FF0000"/>
          <w:sz w:val="24"/>
          <w:szCs w:val="24"/>
        </w:rPr>
      </w:pPr>
    </w:p>
    <w:p w:rsidR="00A54B30" w:rsidRPr="00897827" w:rsidRDefault="00A54B30" w:rsidP="00A54B30">
      <w:pPr>
        <w:ind w:firstLine="720"/>
        <w:jc w:val="both"/>
        <w:rPr>
          <w:szCs w:val="24"/>
        </w:rPr>
      </w:pPr>
      <w:r w:rsidRPr="00897827">
        <w:rPr>
          <w:szCs w:val="24"/>
        </w:rPr>
        <w:t>Учебната дисциплина „</w:t>
      </w:r>
      <w:proofErr w:type="spellStart"/>
      <w:r w:rsidRPr="00897827">
        <w:rPr>
          <w:szCs w:val="24"/>
        </w:rPr>
        <w:t>Кинезиология</w:t>
      </w:r>
      <w:proofErr w:type="spellEnd"/>
      <w:r w:rsidRPr="00897827">
        <w:rPr>
          <w:szCs w:val="24"/>
        </w:rPr>
        <w:t>“ е базова, профилираща за студентите от спец</w:t>
      </w:r>
      <w:r w:rsidRPr="00897827">
        <w:rPr>
          <w:szCs w:val="24"/>
        </w:rPr>
        <w:t>и</w:t>
      </w:r>
      <w:r w:rsidRPr="00897827">
        <w:rPr>
          <w:szCs w:val="24"/>
        </w:rPr>
        <w:t xml:space="preserve">алност „Медицинска рехабилитация и </w:t>
      </w:r>
      <w:proofErr w:type="spellStart"/>
      <w:r w:rsidRPr="00897827">
        <w:rPr>
          <w:szCs w:val="24"/>
        </w:rPr>
        <w:t>ерготерапия</w:t>
      </w:r>
      <w:proofErr w:type="spellEnd"/>
      <w:r w:rsidRPr="00897827">
        <w:rPr>
          <w:szCs w:val="24"/>
        </w:rPr>
        <w:t>“. По време на обучителния курс, в нео</w:t>
      </w:r>
      <w:r w:rsidRPr="00897827">
        <w:rPr>
          <w:szCs w:val="24"/>
        </w:rPr>
        <w:t>б</w:t>
      </w:r>
      <w:r w:rsidRPr="00897827">
        <w:rPr>
          <w:szCs w:val="24"/>
        </w:rPr>
        <w:t>ходимата детайлност, насочена към усвояване на нужни за практическата реализация на ст</w:t>
      </w:r>
      <w:r w:rsidRPr="00897827">
        <w:rPr>
          <w:szCs w:val="24"/>
        </w:rPr>
        <w:t>у</w:t>
      </w:r>
      <w:r w:rsidRPr="00897827">
        <w:rPr>
          <w:szCs w:val="24"/>
        </w:rPr>
        <w:t xml:space="preserve">дентите знания и умения се разглеждат </w:t>
      </w:r>
      <w:proofErr w:type="spellStart"/>
      <w:r w:rsidRPr="00897827">
        <w:rPr>
          <w:szCs w:val="24"/>
        </w:rPr>
        <w:t>анатомо-функционалните</w:t>
      </w:r>
      <w:proofErr w:type="spellEnd"/>
      <w:r w:rsidRPr="00897827">
        <w:rPr>
          <w:szCs w:val="24"/>
        </w:rPr>
        <w:t xml:space="preserve"> характеристики на опорно-двигателния апарат (ОДА). По време на обучението по „</w:t>
      </w:r>
      <w:proofErr w:type="spellStart"/>
      <w:r w:rsidRPr="00897827">
        <w:rPr>
          <w:szCs w:val="24"/>
        </w:rPr>
        <w:t>Кинезиология</w:t>
      </w:r>
      <w:proofErr w:type="spellEnd"/>
      <w:r w:rsidRPr="00897827">
        <w:rPr>
          <w:szCs w:val="24"/>
        </w:rPr>
        <w:t>“ се представя анал</w:t>
      </w:r>
      <w:r w:rsidRPr="00897827">
        <w:rPr>
          <w:szCs w:val="24"/>
        </w:rPr>
        <w:t>и</w:t>
      </w:r>
      <w:r w:rsidRPr="00897827">
        <w:rPr>
          <w:szCs w:val="24"/>
        </w:rPr>
        <w:t xml:space="preserve">тичен и комплексен анализ на структурните и функционалните особености на двигателните сегменти на ОДА, както по време на извършване на движения, така и в състояние на покой, вкл. заемане на различни пози в пространството. Поради интегралния си характер, учебната дисциплина е пряко свързана с науки като анатомия, физиология (вкл. </w:t>
      </w:r>
      <w:proofErr w:type="spellStart"/>
      <w:r w:rsidRPr="00897827">
        <w:rPr>
          <w:szCs w:val="24"/>
        </w:rPr>
        <w:t>неврофизиология</w:t>
      </w:r>
      <w:proofErr w:type="spellEnd"/>
      <w:r w:rsidRPr="00897827">
        <w:rPr>
          <w:szCs w:val="24"/>
        </w:rPr>
        <w:t xml:space="preserve">), биомеханика и др., като логично е поставена във втори учебен семестър. </w:t>
      </w:r>
      <w:r w:rsidRPr="00530965">
        <w:rPr>
          <w:b/>
          <w:szCs w:val="24"/>
          <w:u w:val="single"/>
        </w:rPr>
        <w:t>Цел на преподав</w:t>
      </w:r>
      <w:r w:rsidRPr="00530965">
        <w:rPr>
          <w:b/>
          <w:szCs w:val="24"/>
          <w:u w:val="single"/>
        </w:rPr>
        <w:t>а</w:t>
      </w:r>
      <w:r w:rsidRPr="00530965">
        <w:rPr>
          <w:b/>
          <w:szCs w:val="24"/>
          <w:u w:val="single"/>
        </w:rPr>
        <w:t>нето</w:t>
      </w:r>
      <w:r w:rsidRPr="00897827">
        <w:rPr>
          <w:szCs w:val="24"/>
        </w:rPr>
        <w:t xml:space="preserve"> по дисциплината е да</w:t>
      </w:r>
      <w:r w:rsidRPr="00897827">
        <w:rPr>
          <w:bCs/>
          <w:szCs w:val="24"/>
        </w:rPr>
        <w:t xml:space="preserve"> даде знания на студентите за </w:t>
      </w:r>
      <w:proofErr w:type="spellStart"/>
      <w:r w:rsidRPr="00897827">
        <w:rPr>
          <w:bCs/>
          <w:szCs w:val="24"/>
        </w:rPr>
        <w:t>кинезиологичните</w:t>
      </w:r>
      <w:proofErr w:type="spellEnd"/>
      <w:r w:rsidRPr="00897827">
        <w:rPr>
          <w:bCs/>
          <w:szCs w:val="24"/>
        </w:rPr>
        <w:t xml:space="preserve"> особености на движенията и позите на човешкото тяло. Дисциплината е основа за по-нататъшното развитие на познанията на студентите за установяването и анализа на </w:t>
      </w:r>
      <w:proofErr w:type="spellStart"/>
      <w:r w:rsidRPr="00897827">
        <w:rPr>
          <w:bCs/>
          <w:szCs w:val="24"/>
        </w:rPr>
        <w:t>патокинетичните</w:t>
      </w:r>
      <w:proofErr w:type="spellEnd"/>
      <w:r w:rsidRPr="00897827">
        <w:rPr>
          <w:bCs/>
          <w:szCs w:val="24"/>
        </w:rPr>
        <w:t xml:space="preserve"> отклонения във функцията на опорно-двигателния апарат и отделните негови сегменти.</w:t>
      </w:r>
      <w:r w:rsidRPr="00897827">
        <w:rPr>
          <w:szCs w:val="24"/>
        </w:rPr>
        <w:t xml:space="preserve"> По този начин дисциплината е фундамент за развитието на задълбочени знания в областта на медицинската рехабилитация и </w:t>
      </w:r>
      <w:proofErr w:type="spellStart"/>
      <w:r w:rsidRPr="00897827">
        <w:rPr>
          <w:szCs w:val="24"/>
        </w:rPr>
        <w:t>ерготерапия</w:t>
      </w:r>
      <w:proofErr w:type="spellEnd"/>
      <w:r w:rsidRPr="00897827">
        <w:rPr>
          <w:szCs w:val="24"/>
        </w:rPr>
        <w:t>. Представят се научните основи на кинематиката и кинетиката на движенията на човека като цяло и на отделните негови сегменти. Разглеждат се фунд</w:t>
      </w:r>
      <w:r w:rsidRPr="00897827">
        <w:rPr>
          <w:szCs w:val="24"/>
        </w:rPr>
        <w:t>а</w:t>
      </w:r>
      <w:r w:rsidRPr="00897827">
        <w:rPr>
          <w:szCs w:val="24"/>
        </w:rPr>
        <w:t>менталните особености на мускулното действие и ставната подвижност както аналитично, така и в основните кинетични вериги на крайниците и гръбначния стълб.</w:t>
      </w:r>
    </w:p>
    <w:p w:rsidR="00A54B30" w:rsidRPr="00897827" w:rsidRDefault="00A54B30" w:rsidP="00A54B30">
      <w:pPr>
        <w:ind w:firstLine="567"/>
        <w:jc w:val="both"/>
        <w:rPr>
          <w:szCs w:val="24"/>
        </w:rPr>
      </w:pPr>
      <w:r w:rsidRPr="00897827">
        <w:rPr>
          <w:szCs w:val="24"/>
        </w:rPr>
        <w:t xml:space="preserve">Курсът на обучение развива възможности у студентите за извършване на </w:t>
      </w:r>
      <w:proofErr w:type="spellStart"/>
      <w:r w:rsidRPr="00897827">
        <w:rPr>
          <w:szCs w:val="24"/>
        </w:rPr>
        <w:t>кинезиолог</w:t>
      </w:r>
      <w:r w:rsidRPr="00897827">
        <w:rPr>
          <w:szCs w:val="24"/>
        </w:rPr>
        <w:t>и</w:t>
      </w:r>
      <w:r w:rsidRPr="00897827">
        <w:rPr>
          <w:szCs w:val="24"/>
        </w:rPr>
        <w:t>чен</w:t>
      </w:r>
      <w:proofErr w:type="spellEnd"/>
      <w:r w:rsidRPr="00897827">
        <w:rPr>
          <w:szCs w:val="24"/>
        </w:rPr>
        <w:t xml:space="preserve"> анализ на различни двигателни дейности. След приключването му студентите трябва да изпълнят самостоятелно следните </w:t>
      </w:r>
      <w:r w:rsidRPr="00897827">
        <w:rPr>
          <w:b/>
          <w:szCs w:val="24"/>
          <w:u w:val="single"/>
        </w:rPr>
        <w:t>основни задачи:</w:t>
      </w:r>
    </w:p>
    <w:p w:rsidR="00A54B30" w:rsidRPr="00897827" w:rsidRDefault="00A54B30" w:rsidP="00A54B30">
      <w:pPr>
        <w:pStyle w:val="ListParagraph"/>
        <w:numPr>
          <w:ilvl w:val="0"/>
          <w:numId w:val="4"/>
        </w:numPr>
        <w:tabs>
          <w:tab w:val="clear" w:pos="1287"/>
        </w:tabs>
        <w:ind w:left="0" w:firstLine="567"/>
        <w:jc w:val="both"/>
        <w:rPr>
          <w:szCs w:val="24"/>
        </w:rPr>
      </w:pPr>
      <w:r w:rsidRPr="00897827">
        <w:rPr>
          <w:szCs w:val="24"/>
        </w:rPr>
        <w:t xml:space="preserve">Анализират мускулното действие при извършването на различни двигателни </w:t>
      </w:r>
      <w:r>
        <w:rPr>
          <w:szCs w:val="24"/>
        </w:rPr>
        <w:t>дейно</w:t>
      </w:r>
      <w:r>
        <w:rPr>
          <w:szCs w:val="24"/>
        </w:rPr>
        <w:t>с</w:t>
      </w:r>
      <w:r>
        <w:rPr>
          <w:szCs w:val="24"/>
        </w:rPr>
        <w:t xml:space="preserve">ти и запазване на </w:t>
      </w:r>
      <w:proofErr w:type="spellStart"/>
      <w:r>
        <w:rPr>
          <w:szCs w:val="24"/>
        </w:rPr>
        <w:t>постуралния</w:t>
      </w:r>
      <w:proofErr w:type="spellEnd"/>
      <w:r>
        <w:rPr>
          <w:szCs w:val="24"/>
        </w:rPr>
        <w:t xml:space="preserve"> баланс на тялото</w:t>
      </w:r>
      <w:r w:rsidRPr="00897827">
        <w:rPr>
          <w:szCs w:val="24"/>
        </w:rPr>
        <w:t>.</w:t>
      </w:r>
    </w:p>
    <w:p w:rsidR="00A54B30" w:rsidRDefault="00A54B30" w:rsidP="00A54B30">
      <w:pPr>
        <w:numPr>
          <w:ilvl w:val="0"/>
          <w:numId w:val="15"/>
        </w:numPr>
        <w:ind w:left="0" w:firstLine="567"/>
        <w:jc w:val="both"/>
        <w:rPr>
          <w:szCs w:val="24"/>
        </w:rPr>
      </w:pPr>
      <w:r>
        <w:rPr>
          <w:szCs w:val="24"/>
        </w:rPr>
        <w:t>Да са в състояние правилно да анализират начина и степента за подсигуряване на функционални двигателни активности от страна на свързаните с тях анатомични региони.</w:t>
      </w:r>
    </w:p>
    <w:p w:rsidR="00A54B30" w:rsidRPr="00897827" w:rsidRDefault="00A54B30" w:rsidP="00A54B30">
      <w:pPr>
        <w:numPr>
          <w:ilvl w:val="0"/>
          <w:numId w:val="15"/>
        </w:numPr>
        <w:ind w:left="0" w:firstLine="567"/>
        <w:jc w:val="both"/>
        <w:rPr>
          <w:szCs w:val="24"/>
        </w:rPr>
      </w:pPr>
      <w:r>
        <w:rPr>
          <w:szCs w:val="24"/>
        </w:rPr>
        <w:t xml:space="preserve">Да познават основните функционални механизми за подсигуряване на </w:t>
      </w:r>
      <w:proofErr w:type="spellStart"/>
      <w:r>
        <w:rPr>
          <w:szCs w:val="24"/>
        </w:rPr>
        <w:t>локомоторните</w:t>
      </w:r>
      <w:proofErr w:type="spellEnd"/>
      <w:r>
        <w:rPr>
          <w:szCs w:val="24"/>
        </w:rPr>
        <w:t xml:space="preserve"> дейности при човека, като съобразно характерни индивидуални различия да ги класифицират като норма или модел на отклонение от нея. </w:t>
      </w:r>
    </w:p>
    <w:p w:rsidR="00A54B30" w:rsidRPr="00897827" w:rsidRDefault="00A54B30" w:rsidP="00A54B30">
      <w:pPr>
        <w:numPr>
          <w:ilvl w:val="0"/>
          <w:numId w:val="15"/>
        </w:numPr>
        <w:ind w:left="0" w:firstLine="567"/>
        <w:jc w:val="both"/>
        <w:rPr>
          <w:szCs w:val="24"/>
        </w:rPr>
      </w:pPr>
      <w:r w:rsidRPr="00897827">
        <w:rPr>
          <w:szCs w:val="24"/>
        </w:rPr>
        <w:t xml:space="preserve">Да знаят основните кинетични и кинематични закономерности при </w:t>
      </w:r>
      <w:proofErr w:type="spellStart"/>
      <w:r w:rsidRPr="00897827">
        <w:rPr>
          <w:szCs w:val="24"/>
        </w:rPr>
        <w:t>движеие</w:t>
      </w:r>
      <w:proofErr w:type="spellEnd"/>
      <w:r w:rsidRPr="00897827">
        <w:rPr>
          <w:szCs w:val="24"/>
        </w:rPr>
        <w:t xml:space="preserve"> в разли</w:t>
      </w:r>
      <w:r w:rsidRPr="00897827">
        <w:rPr>
          <w:szCs w:val="24"/>
        </w:rPr>
        <w:t>ч</w:t>
      </w:r>
      <w:r w:rsidRPr="00897827">
        <w:rPr>
          <w:szCs w:val="24"/>
        </w:rPr>
        <w:t xml:space="preserve">ните кинетични вериги на крайниците и </w:t>
      </w:r>
      <w:proofErr w:type="spellStart"/>
      <w:r>
        <w:rPr>
          <w:szCs w:val="24"/>
        </w:rPr>
        <w:t>аксиалната</w:t>
      </w:r>
      <w:proofErr w:type="spellEnd"/>
      <w:r>
        <w:rPr>
          <w:szCs w:val="24"/>
        </w:rPr>
        <w:t xml:space="preserve"> скелетна система.</w:t>
      </w:r>
    </w:p>
    <w:p w:rsidR="00A54B30" w:rsidRPr="00897827" w:rsidRDefault="00A54B30" w:rsidP="00A54B30">
      <w:pPr>
        <w:numPr>
          <w:ilvl w:val="0"/>
          <w:numId w:val="15"/>
        </w:numPr>
        <w:ind w:left="0" w:firstLine="567"/>
        <w:jc w:val="both"/>
        <w:rPr>
          <w:szCs w:val="24"/>
        </w:rPr>
      </w:pPr>
      <w:r w:rsidRPr="00897827">
        <w:rPr>
          <w:szCs w:val="24"/>
        </w:rPr>
        <w:t xml:space="preserve">Да могат самостоятелно да провеждат </w:t>
      </w:r>
      <w:proofErr w:type="spellStart"/>
      <w:r w:rsidRPr="00897827">
        <w:rPr>
          <w:szCs w:val="24"/>
        </w:rPr>
        <w:t>кинезиологично</w:t>
      </w:r>
      <w:proofErr w:type="spellEnd"/>
      <w:r w:rsidRPr="00897827">
        <w:rPr>
          <w:szCs w:val="24"/>
        </w:rPr>
        <w:t xml:space="preserve"> изследване и анализ на осно</w:t>
      </w:r>
      <w:r w:rsidRPr="00897827">
        <w:rPr>
          <w:szCs w:val="24"/>
        </w:rPr>
        <w:t>в</w:t>
      </w:r>
      <w:r>
        <w:rPr>
          <w:szCs w:val="24"/>
        </w:rPr>
        <w:t>ни</w:t>
      </w:r>
      <w:r w:rsidRPr="00897827">
        <w:rPr>
          <w:szCs w:val="24"/>
        </w:rPr>
        <w:t xml:space="preserve"> двигателни действия в ежедневната, трудова и битова дейност.</w:t>
      </w:r>
    </w:p>
    <w:p w:rsidR="00A54B30" w:rsidRDefault="00A54B30" w:rsidP="00A54B30">
      <w:pPr>
        <w:pStyle w:val="BodyText3"/>
        <w:spacing w:after="0"/>
        <w:jc w:val="both"/>
        <w:rPr>
          <w:b/>
          <w:sz w:val="24"/>
          <w:szCs w:val="24"/>
        </w:rPr>
      </w:pPr>
    </w:p>
    <w:p w:rsidR="00A54B30" w:rsidRDefault="00A54B30" w:rsidP="00A54B30">
      <w:pPr>
        <w:pStyle w:val="BodyText3"/>
        <w:spacing w:after="0"/>
        <w:jc w:val="both"/>
        <w:rPr>
          <w:b/>
          <w:sz w:val="24"/>
          <w:szCs w:val="24"/>
        </w:rPr>
      </w:pPr>
    </w:p>
    <w:p w:rsidR="00A54B30" w:rsidRPr="00897827" w:rsidRDefault="00A54B30" w:rsidP="00A54B30">
      <w:pPr>
        <w:pStyle w:val="BodyText3"/>
        <w:spacing w:after="0"/>
        <w:jc w:val="both"/>
        <w:rPr>
          <w:b/>
          <w:sz w:val="24"/>
          <w:szCs w:val="24"/>
        </w:rPr>
      </w:pPr>
    </w:p>
    <w:p w:rsidR="00A54B30" w:rsidRPr="00897827" w:rsidRDefault="00A54B30" w:rsidP="00A54B30">
      <w:pPr>
        <w:pStyle w:val="BodyText3"/>
        <w:spacing w:after="0"/>
        <w:ind w:firstLine="567"/>
        <w:jc w:val="both"/>
        <w:rPr>
          <w:b/>
          <w:sz w:val="24"/>
          <w:szCs w:val="24"/>
        </w:rPr>
      </w:pPr>
      <w:r w:rsidRPr="00897827">
        <w:rPr>
          <w:b/>
          <w:sz w:val="24"/>
          <w:szCs w:val="24"/>
        </w:rPr>
        <w:lastRenderedPageBreak/>
        <w:t>2. ОЧАКВАНИ РЕЗУЛТАТИ</w:t>
      </w:r>
      <w:r>
        <w:rPr>
          <w:b/>
          <w:sz w:val="24"/>
          <w:szCs w:val="24"/>
        </w:rPr>
        <w:t>:</w:t>
      </w:r>
    </w:p>
    <w:p w:rsidR="00A54B30" w:rsidRPr="00897827" w:rsidRDefault="00A54B30" w:rsidP="00A54B30">
      <w:pPr>
        <w:pStyle w:val="BodyText3"/>
        <w:spacing w:after="0"/>
        <w:ind w:firstLine="567"/>
        <w:jc w:val="center"/>
        <w:rPr>
          <w:i/>
          <w:color w:val="FF0000"/>
          <w:sz w:val="24"/>
          <w:szCs w:val="24"/>
        </w:rPr>
      </w:pPr>
    </w:p>
    <w:p w:rsidR="00A54B30" w:rsidRPr="00F747E4" w:rsidRDefault="00A54B30" w:rsidP="00A54B30">
      <w:pPr>
        <w:ind w:firstLine="567"/>
        <w:jc w:val="both"/>
        <w:rPr>
          <w:szCs w:val="24"/>
        </w:rPr>
      </w:pPr>
      <w:r w:rsidRPr="00897827">
        <w:rPr>
          <w:szCs w:val="24"/>
        </w:rPr>
        <w:t xml:space="preserve">В резултат на цялостното обучение по </w:t>
      </w:r>
      <w:r w:rsidRPr="00F747E4">
        <w:rPr>
          <w:szCs w:val="24"/>
        </w:rPr>
        <w:t xml:space="preserve">дисциплината </w:t>
      </w:r>
      <w:r w:rsidRPr="00530965">
        <w:rPr>
          <w:b/>
          <w:szCs w:val="24"/>
          <w:u w:val="single"/>
        </w:rPr>
        <w:t>студентите трябва да могат с</w:t>
      </w:r>
      <w:r w:rsidRPr="00530965">
        <w:rPr>
          <w:b/>
          <w:szCs w:val="24"/>
          <w:u w:val="single"/>
        </w:rPr>
        <w:t>а</w:t>
      </w:r>
      <w:r w:rsidRPr="00530965">
        <w:rPr>
          <w:b/>
          <w:szCs w:val="24"/>
          <w:u w:val="single"/>
        </w:rPr>
        <w:t>мостоятелно да:</w:t>
      </w:r>
    </w:p>
    <w:p w:rsidR="00A54B30" w:rsidRPr="00897827" w:rsidRDefault="00A54B30" w:rsidP="00A54B30">
      <w:pPr>
        <w:pStyle w:val="BodyText3"/>
        <w:numPr>
          <w:ilvl w:val="0"/>
          <w:numId w:val="4"/>
        </w:numPr>
        <w:tabs>
          <w:tab w:val="clear" w:pos="1287"/>
        </w:tabs>
        <w:ind w:left="0" w:firstLine="567"/>
        <w:rPr>
          <w:sz w:val="24"/>
          <w:szCs w:val="24"/>
        </w:rPr>
      </w:pPr>
      <w:r w:rsidRPr="00897827">
        <w:rPr>
          <w:sz w:val="24"/>
          <w:szCs w:val="24"/>
        </w:rPr>
        <w:t xml:space="preserve">Извършат правилен </w:t>
      </w:r>
      <w:proofErr w:type="spellStart"/>
      <w:r w:rsidRPr="00897827">
        <w:rPr>
          <w:sz w:val="24"/>
          <w:szCs w:val="24"/>
        </w:rPr>
        <w:t>кинезиологичен</w:t>
      </w:r>
      <w:proofErr w:type="spellEnd"/>
      <w:r w:rsidRPr="00897827">
        <w:rPr>
          <w:sz w:val="24"/>
          <w:szCs w:val="24"/>
        </w:rPr>
        <w:t xml:space="preserve"> анализ на основните двигателни дейности и за</w:t>
      </w:r>
      <w:r w:rsidRPr="00897827">
        <w:rPr>
          <w:sz w:val="24"/>
          <w:szCs w:val="24"/>
        </w:rPr>
        <w:t>е</w:t>
      </w:r>
      <w:r w:rsidRPr="00897827">
        <w:rPr>
          <w:sz w:val="24"/>
          <w:szCs w:val="24"/>
        </w:rPr>
        <w:t>мане на различни пози в пространството.</w:t>
      </w:r>
    </w:p>
    <w:p w:rsidR="00A54B30" w:rsidRPr="00897827" w:rsidRDefault="00A54B30" w:rsidP="00A54B30">
      <w:pPr>
        <w:pStyle w:val="BodyText3"/>
        <w:numPr>
          <w:ilvl w:val="0"/>
          <w:numId w:val="4"/>
        </w:numPr>
        <w:tabs>
          <w:tab w:val="clear" w:pos="1287"/>
        </w:tabs>
        <w:ind w:left="0" w:firstLine="567"/>
        <w:rPr>
          <w:sz w:val="24"/>
          <w:szCs w:val="24"/>
        </w:rPr>
      </w:pPr>
      <w:r>
        <w:rPr>
          <w:sz w:val="24"/>
          <w:szCs w:val="24"/>
        </w:rPr>
        <w:t>П</w:t>
      </w:r>
      <w:r w:rsidRPr="00897827">
        <w:rPr>
          <w:sz w:val="24"/>
          <w:szCs w:val="24"/>
        </w:rPr>
        <w:t>реценяват ангажираността на скелетната мускулатура и ставния апарат при извър</w:t>
      </w:r>
      <w:r w:rsidRPr="00897827">
        <w:rPr>
          <w:sz w:val="24"/>
          <w:szCs w:val="24"/>
        </w:rPr>
        <w:t>ш</w:t>
      </w:r>
      <w:r w:rsidRPr="00897827">
        <w:rPr>
          <w:sz w:val="24"/>
          <w:szCs w:val="24"/>
        </w:rPr>
        <w:t>ване на различни двигателни дейности</w:t>
      </w:r>
      <w:r>
        <w:rPr>
          <w:sz w:val="24"/>
          <w:szCs w:val="24"/>
        </w:rPr>
        <w:t xml:space="preserve"> и подсигуряване на </w:t>
      </w:r>
      <w:proofErr w:type="spellStart"/>
      <w:r>
        <w:rPr>
          <w:sz w:val="24"/>
          <w:szCs w:val="24"/>
        </w:rPr>
        <w:t>постуралния</w:t>
      </w:r>
      <w:proofErr w:type="spellEnd"/>
      <w:r>
        <w:rPr>
          <w:sz w:val="24"/>
          <w:szCs w:val="24"/>
        </w:rPr>
        <w:t xml:space="preserve"> баланс</w:t>
      </w:r>
      <w:r w:rsidRPr="00897827">
        <w:rPr>
          <w:sz w:val="24"/>
          <w:szCs w:val="24"/>
        </w:rPr>
        <w:t>.</w:t>
      </w:r>
    </w:p>
    <w:p w:rsidR="00A54B30" w:rsidRPr="00897827" w:rsidRDefault="00A54B30" w:rsidP="00A54B30">
      <w:pPr>
        <w:pStyle w:val="BodyText3"/>
        <w:numPr>
          <w:ilvl w:val="0"/>
          <w:numId w:val="4"/>
        </w:numPr>
        <w:tabs>
          <w:tab w:val="clear" w:pos="1287"/>
        </w:tabs>
        <w:ind w:left="0" w:firstLine="567"/>
        <w:rPr>
          <w:sz w:val="24"/>
          <w:szCs w:val="24"/>
        </w:rPr>
      </w:pPr>
      <w:r>
        <w:rPr>
          <w:sz w:val="24"/>
          <w:szCs w:val="24"/>
        </w:rPr>
        <w:t>И</w:t>
      </w:r>
      <w:r w:rsidRPr="00897827">
        <w:rPr>
          <w:sz w:val="24"/>
          <w:szCs w:val="24"/>
        </w:rPr>
        <w:t>зградят подход за функционален анализ, на базата на правилна преценка и логична взаимовръзка със знанията получени по време на обучителния курс.</w:t>
      </w:r>
    </w:p>
    <w:p w:rsidR="00A54B30" w:rsidRPr="00897827" w:rsidRDefault="00A54B30" w:rsidP="00A54B30">
      <w:pPr>
        <w:ind w:firstLine="567"/>
        <w:jc w:val="both"/>
        <w:rPr>
          <w:b/>
          <w:u w:val="single"/>
        </w:rPr>
      </w:pPr>
      <w:r w:rsidRPr="00897827">
        <w:t>След изпълнение на  предвидените по програмата упражнения и изпълнение на практ</w:t>
      </w:r>
      <w:r w:rsidRPr="00897827">
        <w:t>и</w:t>
      </w:r>
      <w:r w:rsidRPr="00897827">
        <w:t xml:space="preserve">ческите задачи  обучаемите следва </w:t>
      </w:r>
      <w:r w:rsidRPr="00897827">
        <w:rPr>
          <w:b/>
          <w:bCs/>
          <w:u w:val="single"/>
        </w:rPr>
        <w:t>да изградят нови способности и умения:</w:t>
      </w:r>
    </w:p>
    <w:p w:rsidR="00A54B30" w:rsidRPr="00897827" w:rsidRDefault="00A54B30" w:rsidP="00A54B30">
      <w:pPr>
        <w:pStyle w:val="ListParagraph"/>
        <w:numPr>
          <w:ilvl w:val="0"/>
          <w:numId w:val="4"/>
        </w:numPr>
        <w:tabs>
          <w:tab w:val="clear" w:pos="1287"/>
          <w:tab w:val="num" w:pos="0"/>
        </w:tabs>
        <w:ind w:left="0" w:firstLine="567"/>
        <w:jc w:val="both"/>
        <w:rPr>
          <w:szCs w:val="24"/>
        </w:rPr>
      </w:pPr>
      <w:r w:rsidRPr="00897827">
        <w:rPr>
          <w:szCs w:val="24"/>
        </w:rPr>
        <w:t xml:space="preserve">Да анализират от </w:t>
      </w:r>
      <w:proofErr w:type="spellStart"/>
      <w:r w:rsidRPr="00897827">
        <w:rPr>
          <w:szCs w:val="24"/>
        </w:rPr>
        <w:t>кинезиологична</w:t>
      </w:r>
      <w:proofErr w:type="spellEnd"/>
      <w:r w:rsidRPr="00897827">
        <w:rPr>
          <w:szCs w:val="24"/>
        </w:rPr>
        <w:t xml:space="preserve"> гледна точка функциите и двигателните дейности на човешкото тяло. </w:t>
      </w:r>
    </w:p>
    <w:p w:rsidR="00A54B30" w:rsidRPr="00897827" w:rsidRDefault="00A54B30" w:rsidP="00A54B30">
      <w:pPr>
        <w:pStyle w:val="ListParagraph"/>
        <w:numPr>
          <w:ilvl w:val="0"/>
          <w:numId w:val="4"/>
        </w:numPr>
        <w:tabs>
          <w:tab w:val="clear" w:pos="1287"/>
          <w:tab w:val="num" w:pos="0"/>
        </w:tabs>
        <w:ind w:left="0" w:firstLine="567"/>
        <w:jc w:val="both"/>
        <w:rPr>
          <w:szCs w:val="24"/>
        </w:rPr>
      </w:pPr>
      <w:r w:rsidRPr="00897827">
        <w:rPr>
          <w:szCs w:val="24"/>
        </w:rPr>
        <w:t xml:space="preserve">Да умеят да осъществят комплексен </w:t>
      </w:r>
      <w:proofErr w:type="spellStart"/>
      <w:r w:rsidRPr="00897827">
        <w:rPr>
          <w:szCs w:val="24"/>
        </w:rPr>
        <w:t>кинезиологичен</w:t>
      </w:r>
      <w:proofErr w:type="spellEnd"/>
      <w:r w:rsidRPr="00897827">
        <w:rPr>
          <w:szCs w:val="24"/>
        </w:rPr>
        <w:t xml:space="preserve"> анализ на дейности от ежеднев</w:t>
      </w:r>
      <w:r w:rsidRPr="00897827">
        <w:rPr>
          <w:szCs w:val="24"/>
        </w:rPr>
        <w:t>и</w:t>
      </w:r>
      <w:r w:rsidRPr="00897827">
        <w:rPr>
          <w:szCs w:val="24"/>
        </w:rPr>
        <w:t xml:space="preserve">ето, трудовата и спортната </w:t>
      </w:r>
      <w:r>
        <w:rPr>
          <w:szCs w:val="24"/>
        </w:rPr>
        <w:t>двигателна активност</w:t>
      </w:r>
      <w:r w:rsidRPr="00897827">
        <w:rPr>
          <w:szCs w:val="24"/>
        </w:rPr>
        <w:t xml:space="preserve"> на човека.</w:t>
      </w:r>
    </w:p>
    <w:p w:rsidR="00A54B30" w:rsidRPr="00897827" w:rsidRDefault="00A54B30" w:rsidP="00A54B30">
      <w:pPr>
        <w:pStyle w:val="ListParagraph"/>
        <w:numPr>
          <w:ilvl w:val="0"/>
          <w:numId w:val="4"/>
        </w:numPr>
        <w:tabs>
          <w:tab w:val="clear" w:pos="1287"/>
          <w:tab w:val="num" w:pos="0"/>
        </w:tabs>
        <w:ind w:left="0" w:firstLine="567"/>
        <w:jc w:val="both"/>
        <w:rPr>
          <w:szCs w:val="24"/>
        </w:rPr>
      </w:pPr>
      <w:r w:rsidRPr="00897827">
        <w:rPr>
          <w:szCs w:val="24"/>
        </w:rPr>
        <w:t>На базата на получените знания да са в състояние да изградят подходяща двигателна програма, съобразена с функционалните характеристики и конкретни особености на опорно-двигателния апарат.</w:t>
      </w:r>
    </w:p>
    <w:p w:rsidR="00A54B30" w:rsidRPr="00897827" w:rsidRDefault="00A54B30" w:rsidP="00A54B30">
      <w:pPr>
        <w:ind w:firstLine="567"/>
        <w:rPr>
          <w:b/>
          <w:szCs w:val="24"/>
        </w:rPr>
      </w:pPr>
    </w:p>
    <w:p w:rsidR="00A54B30" w:rsidRPr="00897827" w:rsidRDefault="00A54B30" w:rsidP="00A54B30">
      <w:pPr>
        <w:ind w:firstLine="567"/>
        <w:rPr>
          <w:b/>
          <w:szCs w:val="24"/>
        </w:rPr>
      </w:pPr>
      <w:r w:rsidRPr="00897827">
        <w:rPr>
          <w:b/>
          <w:szCs w:val="24"/>
        </w:rPr>
        <w:t>3. ФОРМИ НА ОБУЧЕНИЕ</w:t>
      </w:r>
      <w:r>
        <w:rPr>
          <w:b/>
          <w:szCs w:val="24"/>
        </w:rPr>
        <w:t>:</w:t>
      </w:r>
    </w:p>
    <w:p w:rsidR="00A54B30" w:rsidRPr="00897827" w:rsidRDefault="00A54B30" w:rsidP="00A54B30">
      <w:pPr>
        <w:numPr>
          <w:ilvl w:val="0"/>
          <w:numId w:val="13"/>
        </w:numPr>
        <w:ind w:left="0" w:firstLine="851"/>
        <w:rPr>
          <w:szCs w:val="24"/>
        </w:rPr>
      </w:pPr>
      <w:r w:rsidRPr="00897827">
        <w:rPr>
          <w:szCs w:val="24"/>
        </w:rPr>
        <w:t>Лекции.</w:t>
      </w:r>
    </w:p>
    <w:p w:rsidR="00A54B30" w:rsidRPr="00897827" w:rsidRDefault="00A54B30" w:rsidP="00A54B30">
      <w:pPr>
        <w:numPr>
          <w:ilvl w:val="0"/>
          <w:numId w:val="13"/>
        </w:numPr>
        <w:ind w:left="0" w:firstLine="851"/>
        <w:rPr>
          <w:szCs w:val="24"/>
        </w:rPr>
      </w:pPr>
      <w:r w:rsidRPr="00897827">
        <w:rPr>
          <w:szCs w:val="24"/>
        </w:rPr>
        <w:t>Учебно-практически занятия.</w:t>
      </w:r>
    </w:p>
    <w:p w:rsidR="00A54B30" w:rsidRPr="00897827" w:rsidRDefault="00A54B30" w:rsidP="00A54B30">
      <w:pPr>
        <w:numPr>
          <w:ilvl w:val="0"/>
          <w:numId w:val="13"/>
        </w:numPr>
        <w:ind w:left="0" w:firstLine="851"/>
        <w:rPr>
          <w:szCs w:val="24"/>
        </w:rPr>
      </w:pPr>
      <w:r w:rsidRPr="00897827">
        <w:rPr>
          <w:szCs w:val="24"/>
        </w:rPr>
        <w:t>Самостоятелна подготовка.</w:t>
      </w:r>
    </w:p>
    <w:p w:rsidR="00A54B30" w:rsidRPr="00897827" w:rsidRDefault="00A54B30" w:rsidP="00A54B30">
      <w:pPr>
        <w:numPr>
          <w:ilvl w:val="0"/>
          <w:numId w:val="13"/>
        </w:numPr>
        <w:ind w:left="0" w:firstLine="851"/>
        <w:rPr>
          <w:szCs w:val="24"/>
        </w:rPr>
      </w:pPr>
      <w:r w:rsidRPr="00897827">
        <w:rPr>
          <w:szCs w:val="24"/>
        </w:rPr>
        <w:t>Консултации.</w:t>
      </w:r>
    </w:p>
    <w:p w:rsidR="00A54B30" w:rsidRPr="00897827" w:rsidRDefault="00A54B30" w:rsidP="00A54B30">
      <w:pPr>
        <w:ind w:firstLine="567"/>
        <w:rPr>
          <w:szCs w:val="24"/>
        </w:rPr>
      </w:pPr>
    </w:p>
    <w:p w:rsidR="00A54B30" w:rsidRPr="00897827" w:rsidRDefault="00A54B30" w:rsidP="00A54B30">
      <w:pPr>
        <w:ind w:firstLine="567"/>
        <w:rPr>
          <w:szCs w:val="24"/>
        </w:rPr>
      </w:pPr>
      <w:r w:rsidRPr="00897827">
        <w:rPr>
          <w:b/>
          <w:caps/>
          <w:szCs w:val="24"/>
        </w:rPr>
        <w:t>4. Методи на обучение</w:t>
      </w:r>
      <w:r>
        <w:rPr>
          <w:b/>
          <w:caps/>
          <w:szCs w:val="24"/>
        </w:rPr>
        <w:t>:</w:t>
      </w:r>
    </w:p>
    <w:p w:rsidR="00A54B30" w:rsidRPr="00897827" w:rsidRDefault="00A54B30" w:rsidP="00A54B30">
      <w:pPr>
        <w:numPr>
          <w:ilvl w:val="0"/>
          <w:numId w:val="13"/>
        </w:numPr>
        <w:ind w:left="0" w:firstLine="851"/>
        <w:rPr>
          <w:szCs w:val="24"/>
        </w:rPr>
      </w:pPr>
      <w:r w:rsidRPr="00897827">
        <w:rPr>
          <w:szCs w:val="24"/>
        </w:rPr>
        <w:t>Лекционно изложение.</w:t>
      </w:r>
    </w:p>
    <w:p w:rsidR="00A54B30" w:rsidRPr="00897827" w:rsidRDefault="00A54B30" w:rsidP="00A54B30">
      <w:pPr>
        <w:numPr>
          <w:ilvl w:val="0"/>
          <w:numId w:val="13"/>
        </w:numPr>
        <w:ind w:left="0" w:firstLine="851"/>
        <w:rPr>
          <w:szCs w:val="24"/>
        </w:rPr>
      </w:pPr>
      <w:r w:rsidRPr="00897827">
        <w:rPr>
          <w:szCs w:val="24"/>
        </w:rPr>
        <w:t>Практическо упражнение.</w:t>
      </w:r>
    </w:p>
    <w:p w:rsidR="00A54B30" w:rsidRPr="00897827" w:rsidRDefault="00A54B30" w:rsidP="00A54B30">
      <w:pPr>
        <w:numPr>
          <w:ilvl w:val="0"/>
          <w:numId w:val="13"/>
        </w:numPr>
        <w:ind w:left="0" w:firstLine="851"/>
        <w:rPr>
          <w:szCs w:val="24"/>
        </w:rPr>
      </w:pPr>
      <w:r w:rsidRPr="00897827">
        <w:rPr>
          <w:szCs w:val="24"/>
        </w:rPr>
        <w:t>Изпълнение на самостоятелни и групови практически задачи.</w:t>
      </w:r>
    </w:p>
    <w:p w:rsidR="00A54B30" w:rsidRPr="00897827" w:rsidRDefault="00A54B30" w:rsidP="00A54B30">
      <w:pPr>
        <w:numPr>
          <w:ilvl w:val="0"/>
          <w:numId w:val="13"/>
        </w:numPr>
        <w:ind w:left="0" w:firstLine="851"/>
        <w:rPr>
          <w:szCs w:val="24"/>
        </w:rPr>
      </w:pPr>
      <w:r w:rsidRPr="00897827">
        <w:rPr>
          <w:szCs w:val="24"/>
        </w:rPr>
        <w:t>Проблемно-базирано обучение.</w:t>
      </w:r>
    </w:p>
    <w:p w:rsidR="00A54B30" w:rsidRPr="00897827" w:rsidRDefault="00A54B30" w:rsidP="00A54B30">
      <w:pPr>
        <w:numPr>
          <w:ilvl w:val="0"/>
          <w:numId w:val="13"/>
        </w:numPr>
        <w:ind w:left="0" w:firstLine="851"/>
        <w:rPr>
          <w:szCs w:val="24"/>
        </w:rPr>
      </w:pPr>
      <w:r w:rsidRPr="00897827">
        <w:rPr>
          <w:szCs w:val="24"/>
        </w:rPr>
        <w:t xml:space="preserve">Работа </w:t>
      </w:r>
      <w:r>
        <w:rPr>
          <w:szCs w:val="24"/>
        </w:rPr>
        <w:t xml:space="preserve">с </w:t>
      </w:r>
      <w:r w:rsidRPr="00897827">
        <w:rPr>
          <w:szCs w:val="24"/>
        </w:rPr>
        <w:t>подходящи учебници или друга помощна литература.</w:t>
      </w:r>
    </w:p>
    <w:p w:rsidR="00A54B30" w:rsidRPr="00897827" w:rsidRDefault="00A54B30" w:rsidP="00A54B30">
      <w:pPr>
        <w:numPr>
          <w:ilvl w:val="0"/>
          <w:numId w:val="13"/>
        </w:numPr>
        <w:ind w:left="0" w:firstLine="851"/>
        <w:rPr>
          <w:szCs w:val="24"/>
        </w:rPr>
      </w:pPr>
      <w:r w:rsidRPr="00897827">
        <w:rPr>
          <w:szCs w:val="24"/>
        </w:rPr>
        <w:t>Самостоятелна подготовка.</w:t>
      </w:r>
    </w:p>
    <w:p w:rsidR="00A54B30" w:rsidRPr="00897827" w:rsidRDefault="00A54B30" w:rsidP="00A54B30">
      <w:pPr>
        <w:ind w:firstLine="567"/>
        <w:rPr>
          <w:szCs w:val="24"/>
        </w:rPr>
      </w:pPr>
    </w:p>
    <w:p w:rsidR="00A54B30" w:rsidRPr="00897827" w:rsidRDefault="00A54B30" w:rsidP="00A54B30">
      <w:pPr>
        <w:tabs>
          <w:tab w:val="left" w:pos="576"/>
        </w:tabs>
        <w:ind w:firstLine="567"/>
        <w:jc w:val="both"/>
        <w:rPr>
          <w:szCs w:val="24"/>
          <w:lang w:eastAsia="en-US"/>
        </w:rPr>
      </w:pPr>
      <w:r w:rsidRPr="00897827">
        <w:rPr>
          <w:b/>
          <w:szCs w:val="24"/>
          <w:lang w:eastAsia="en-US"/>
        </w:rPr>
        <w:tab/>
        <w:t>Ле</w:t>
      </w:r>
      <w:r w:rsidRPr="00897827">
        <w:rPr>
          <w:b/>
          <w:szCs w:val="24"/>
          <w:lang w:eastAsia="en-US"/>
        </w:rPr>
        <w:softHyphen/>
        <w:t>к</w:t>
      </w:r>
      <w:r w:rsidRPr="00897827">
        <w:rPr>
          <w:b/>
          <w:szCs w:val="24"/>
          <w:lang w:eastAsia="en-US"/>
        </w:rPr>
        <w:softHyphen/>
        <w:t xml:space="preserve">ционното изложение </w:t>
      </w:r>
      <w:r w:rsidRPr="00897827">
        <w:rPr>
          <w:szCs w:val="24"/>
          <w:lang w:eastAsia="en-US"/>
        </w:rPr>
        <w:t>е ос</w:t>
      </w:r>
      <w:r w:rsidRPr="00897827">
        <w:rPr>
          <w:szCs w:val="24"/>
          <w:lang w:eastAsia="en-US"/>
        </w:rPr>
        <w:softHyphen/>
        <w:t>но</w:t>
      </w:r>
      <w:r w:rsidRPr="00897827">
        <w:rPr>
          <w:szCs w:val="24"/>
          <w:lang w:eastAsia="en-US"/>
        </w:rPr>
        <w:softHyphen/>
        <w:t>вен ме</w:t>
      </w:r>
      <w:r w:rsidRPr="00897827">
        <w:rPr>
          <w:szCs w:val="24"/>
          <w:lang w:eastAsia="en-US"/>
        </w:rPr>
        <w:softHyphen/>
        <w:t>тод за да</w:t>
      </w:r>
      <w:r w:rsidRPr="00897827">
        <w:rPr>
          <w:szCs w:val="24"/>
          <w:lang w:eastAsia="en-US"/>
        </w:rPr>
        <w:softHyphen/>
        <w:t>ва</w:t>
      </w:r>
      <w:r w:rsidRPr="00897827">
        <w:rPr>
          <w:szCs w:val="24"/>
          <w:lang w:eastAsia="en-US"/>
        </w:rPr>
        <w:softHyphen/>
        <w:t>не на но</w:t>
      </w:r>
      <w:r w:rsidRPr="00897827">
        <w:rPr>
          <w:szCs w:val="24"/>
          <w:lang w:eastAsia="en-US"/>
        </w:rPr>
        <w:softHyphen/>
        <w:t>ви зна</w:t>
      </w:r>
      <w:r w:rsidRPr="00897827">
        <w:rPr>
          <w:szCs w:val="24"/>
          <w:lang w:eastAsia="en-US"/>
        </w:rPr>
        <w:softHyphen/>
        <w:t>ния по учебната ди</w:t>
      </w:r>
      <w:r w:rsidRPr="00897827">
        <w:rPr>
          <w:szCs w:val="24"/>
          <w:lang w:eastAsia="en-US"/>
        </w:rPr>
        <w:t>с</w:t>
      </w:r>
      <w:r w:rsidRPr="00897827">
        <w:rPr>
          <w:szCs w:val="24"/>
          <w:lang w:eastAsia="en-US"/>
        </w:rPr>
        <w:t xml:space="preserve">циплина. Те се водят с целия курс студенти и се осигуряват от мултимедийно изложение и други нагледни материали. Презентационните материали се представят чрез </w:t>
      </w:r>
      <w:proofErr w:type="spellStart"/>
      <w:r w:rsidRPr="00897827">
        <w:rPr>
          <w:szCs w:val="24"/>
          <w:lang w:eastAsia="en-US"/>
        </w:rPr>
        <w:t>видеопроектори</w:t>
      </w:r>
      <w:proofErr w:type="spellEnd"/>
      <w:r w:rsidRPr="00897827">
        <w:rPr>
          <w:szCs w:val="24"/>
          <w:lang w:eastAsia="en-US"/>
        </w:rPr>
        <w:t xml:space="preserve"> в лекционни зали, подходящо оборудвани за целта.</w:t>
      </w:r>
    </w:p>
    <w:p w:rsidR="00A54B30" w:rsidRPr="00897827" w:rsidRDefault="00A54B30" w:rsidP="00A54B30">
      <w:pPr>
        <w:tabs>
          <w:tab w:val="left" w:pos="576"/>
        </w:tabs>
        <w:overflowPunct/>
        <w:autoSpaceDE/>
        <w:autoSpaceDN/>
        <w:adjustRightInd/>
        <w:ind w:firstLine="567"/>
        <w:jc w:val="both"/>
        <w:textAlignment w:val="auto"/>
        <w:rPr>
          <w:szCs w:val="24"/>
          <w:lang w:eastAsia="en-US"/>
        </w:rPr>
      </w:pPr>
      <w:r w:rsidRPr="00897827">
        <w:rPr>
          <w:szCs w:val="24"/>
          <w:lang w:eastAsia="en-US"/>
        </w:rPr>
        <w:tab/>
        <w:t>Съдържанието на лекциите е отворено и непрекъснато се актуализира, като се съобр</w:t>
      </w:r>
      <w:r w:rsidRPr="00897827">
        <w:rPr>
          <w:szCs w:val="24"/>
          <w:lang w:eastAsia="en-US"/>
        </w:rPr>
        <w:t>а</w:t>
      </w:r>
      <w:r w:rsidRPr="00897827">
        <w:rPr>
          <w:szCs w:val="24"/>
          <w:lang w:eastAsia="en-US"/>
        </w:rPr>
        <w:t>зява с развитието и усъ</w:t>
      </w:r>
      <w:r w:rsidRPr="00897827">
        <w:rPr>
          <w:szCs w:val="24"/>
          <w:lang w:eastAsia="en-US"/>
        </w:rPr>
        <w:softHyphen/>
        <w:t>вър</w:t>
      </w:r>
      <w:r w:rsidRPr="00897827">
        <w:rPr>
          <w:szCs w:val="24"/>
          <w:lang w:eastAsia="en-US"/>
        </w:rPr>
        <w:softHyphen/>
        <w:t>шен</w:t>
      </w:r>
      <w:r w:rsidRPr="00897827">
        <w:rPr>
          <w:szCs w:val="24"/>
          <w:lang w:eastAsia="en-US"/>
        </w:rPr>
        <w:softHyphen/>
        <w:t>с</w:t>
      </w:r>
      <w:r w:rsidRPr="00897827">
        <w:rPr>
          <w:szCs w:val="24"/>
          <w:lang w:eastAsia="en-US"/>
        </w:rPr>
        <w:softHyphen/>
        <w:t>т</w:t>
      </w:r>
      <w:r w:rsidRPr="00897827">
        <w:rPr>
          <w:szCs w:val="24"/>
          <w:lang w:eastAsia="en-US"/>
        </w:rPr>
        <w:softHyphen/>
        <w:t>ва</w:t>
      </w:r>
      <w:r w:rsidRPr="00897827">
        <w:rPr>
          <w:szCs w:val="24"/>
          <w:lang w:eastAsia="en-US"/>
        </w:rPr>
        <w:softHyphen/>
        <w:t xml:space="preserve">нето на методите за </w:t>
      </w:r>
      <w:proofErr w:type="spellStart"/>
      <w:r w:rsidRPr="00897827">
        <w:rPr>
          <w:szCs w:val="24"/>
          <w:lang w:eastAsia="en-US"/>
        </w:rPr>
        <w:t>кинезиологичен</w:t>
      </w:r>
      <w:proofErr w:type="spellEnd"/>
      <w:r w:rsidRPr="00897827">
        <w:rPr>
          <w:szCs w:val="24"/>
          <w:lang w:eastAsia="en-US"/>
        </w:rPr>
        <w:t xml:space="preserve"> анализ на опорно-двигателния апарат, актуалните аспекти от развитието на близки и свързани с целта на об</w:t>
      </w:r>
      <w:r w:rsidRPr="00897827">
        <w:rPr>
          <w:szCs w:val="24"/>
          <w:lang w:eastAsia="en-US"/>
        </w:rPr>
        <w:t>у</w:t>
      </w:r>
      <w:r w:rsidRPr="00897827">
        <w:rPr>
          <w:szCs w:val="24"/>
          <w:lang w:eastAsia="en-US"/>
        </w:rPr>
        <w:t>чението хуманитарни и други науки. Чрез ле</w:t>
      </w:r>
      <w:r w:rsidRPr="00897827">
        <w:rPr>
          <w:szCs w:val="24"/>
          <w:lang w:eastAsia="en-US"/>
        </w:rPr>
        <w:softHyphen/>
        <w:t>к</w:t>
      </w:r>
      <w:r w:rsidRPr="00897827">
        <w:rPr>
          <w:szCs w:val="24"/>
          <w:lang w:eastAsia="en-US"/>
        </w:rPr>
        <w:softHyphen/>
        <w:t>ци</w:t>
      </w:r>
      <w:r w:rsidRPr="00897827">
        <w:rPr>
          <w:szCs w:val="24"/>
          <w:lang w:eastAsia="en-US"/>
        </w:rPr>
        <w:softHyphen/>
        <w:t>он</w:t>
      </w:r>
      <w:r w:rsidRPr="00897827">
        <w:rPr>
          <w:szCs w:val="24"/>
          <w:lang w:eastAsia="en-US"/>
        </w:rPr>
        <w:softHyphen/>
        <w:t>ни</w:t>
      </w:r>
      <w:r w:rsidRPr="00897827">
        <w:rPr>
          <w:szCs w:val="24"/>
          <w:lang w:eastAsia="en-US"/>
        </w:rPr>
        <w:softHyphen/>
        <w:t>те за</w:t>
      </w:r>
      <w:r w:rsidRPr="00897827">
        <w:rPr>
          <w:szCs w:val="24"/>
          <w:lang w:eastAsia="en-US"/>
        </w:rPr>
        <w:softHyphen/>
        <w:t>ня</w:t>
      </w:r>
      <w:r w:rsidRPr="00897827">
        <w:rPr>
          <w:szCs w:val="24"/>
          <w:lang w:eastAsia="en-US"/>
        </w:rPr>
        <w:softHyphen/>
        <w:t xml:space="preserve">тия се представят </w:t>
      </w:r>
      <w:proofErr w:type="spellStart"/>
      <w:r w:rsidRPr="00897827">
        <w:rPr>
          <w:szCs w:val="24"/>
          <w:lang w:eastAsia="en-US"/>
        </w:rPr>
        <w:t>кинезиологи</w:t>
      </w:r>
      <w:r w:rsidRPr="00897827">
        <w:rPr>
          <w:szCs w:val="24"/>
          <w:lang w:eastAsia="en-US"/>
        </w:rPr>
        <w:t>ч</w:t>
      </w:r>
      <w:r w:rsidRPr="00897827">
        <w:rPr>
          <w:szCs w:val="24"/>
          <w:lang w:eastAsia="en-US"/>
        </w:rPr>
        <w:t>ните</w:t>
      </w:r>
      <w:proofErr w:type="spellEnd"/>
      <w:r w:rsidRPr="00897827">
        <w:rPr>
          <w:szCs w:val="24"/>
          <w:lang w:eastAsia="en-US"/>
        </w:rPr>
        <w:t xml:space="preserve"> характеристики на конкретни функции на ОДА, извършвани в условия на отворена и затворена кинетична верига. В лекционния курс се представят актуални инструментални проучвания, относно функционирането на ОДА като цяло</w:t>
      </w:r>
      <w:r>
        <w:rPr>
          <w:szCs w:val="24"/>
          <w:lang w:eastAsia="en-US"/>
        </w:rPr>
        <w:t>,</w:t>
      </w:r>
      <w:r w:rsidRPr="00897827">
        <w:rPr>
          <w:szCs w:val="24"/>
          <w:lang w:eastAsia="en-US"/>
        </w:rPr>
        <w:t xml:space="preserve"> или на отделни анатомични рег</w:t>
      </w:r>
      <w:r w:rsidRPr="00897827">
        <w:rPr>
          <w:szCs w:val="24"/>
          <w:lang w:eastAsia="en-US"/>
        </w:rPr>
        <w:t>и</w:t>
      </w:r>
      <w:r w:rsidRPr="00897827">
        <w:rPr>
          <w:szCs w:val="24"/>
          <w:lang w:eastAsia="en-US"/>
        </w:rPr>
        <w:t>они.</w:t>
      </w:r>
    </w:p>
    <w:p w:rsidR="00A54B30" w:rsidRPr="00897827" w:rsidRDefault="00A54B30" w:rsidP="00A54B30">
      <w:pPr>
        <w:tabs>
          <w:tab w:val="left" w:pos="576"/>
        </w:tabs>
        <w:overflowPunct/>
        <w:autoSpaceDE/>
        <w:autoSpaceDN/>
        <w:adjustRightInd/>
        <w:ind w:firstLine="567"/>
        <w:jc w:val="both"/>
        <w:textAlignment w:val="auto"/>
        <w:rPr>
          <w:lang w:eastAsia="en-US"/>
        </w:rPr>
      </w:pPr>
      <w:r w:rsidRPr="00897827">
        <w:rPr>
          <w:b/>
          <w:lang w:eastAsia="en-US"/>
        </w:rPr>
        <w:lastRenderedPageBreak/>
        <w:tab/>
        <w:t>Практическото упражнение</w:t>
      </w:r>
      <w:r w:rsidRPr="00897827">
        <w:rPr>
          <w:lang w:eastAsia="en-US"/>
        </w:rPr>
        <w:t xml:space="preserve"> с преподавател се явя</w:t>
      </w:r>
      <w:r w:rsidRPr="00897827">
        <w:rPr>
          <w:lang w:eastAsia="en-US"/>
        </w:rPr>
        <w:softHyphen/>
        <w:t>ва ос</w:t>
      </w:r>
      <w:r w:rsidRPr="00897827">
        <w:rPr>
          <w:lang w:eastAsia="en-US"/>
        </w:rPr>
        <w:softHyphen/>
        <w:t>но</w:t>
      </w:r>
      <w:r w:rsidRPr="00897827">
        <w:rPr>
          <w:lang w:eastAsia="en-US"/>
        </w:rPr>
        <w:softHyphen/>
        <w:t>вен вид за</w:t>
      </w:r>
      <w:r w:rsidRPr="00897827">
        <w:rPr>
          <w:lang w:eastAsia="en-US"/>
        </w:rPr>
        <w:softHyphen/>
        <w:t>ня</w:t>
      </w:r>
      <w:r w:rsidRPr="00897827">
        <w:rPr>
          <w:lang w:eastAsia="en-US"/>
        </w:rPr>
        <w:softHyphen/>
        <w:t>тия за по</w:t>
      </w:r>
      <w:r w:rsidRPr="00897827">
        <w:rPr>
          <w:lang w:eastAsia="en-US"/>
        </w:rPr>
        <w:softHyphen/>
        <w:t>лу</w:t>
      </w:r>
      <w:r w:rsidRPr="00897827">
        <w:rPr>
          <w:lang w:eastAsia="en-US"/>
        </w:rPr>
        <w:softHyphen/>
        <w:t>ча</w:t>
      </w:r>
      <w:r w:rsidRPr="00897827">
        <w:rPr>
          <w:lang w:eastAsia="en-US"/>
        </w:rPr>
        <w:softHyphen/>
        <w:t>ва</w:t>
      </w:r>
      <w:r w:rsidRPr="00897827">
        <w:rPr>
          <w:lang w:eastAsia="en-US"/>
        </w:rPr>
        <w:softHyphen/>
        <w:t>не на пра</w:t>
      </w:r>
      <w:r w:rsidRPr="00897827">
        <w:rPr>
          <w:lang w:eastAsia="en-US"/>
        </w:rPr>
        <w:softHyphen/>
        <w:t>к</w:t>
      </w:r>
      <w:r w:rsidRPr="00897827">
        <w:rPr>
          <w:lang w:eastAsia="en-US"/>
        </w:rPr>
        <w:softHyphen/>
        <w:t>ти</w:t>
      </w:r>
      <w:r w:rsidRPr="00897827">
        <w:rPr>
          <w:lang w:eastAsia="en-US"/>
        </w:rPr>
        <w:softHyphen/>
        <w:t>че</w:t>
      </w:r>
      <w:r w:rsidRPr="00897827">
        <w:rPr>
          <w:lang w:eastAsia="en-US"/>
        </w:rPr>
        <w:softHyphen/>
        <w:t>с</w:t>
      </w:r>
      <w:r w:rsidRPr="00897827">
        <w:rPr>
          <w:lang w:eastAsia="en-US"/>
        </w:rPr>
        <w:softHyphen/>
        <w:t>ки уме</w:t>
      </w:r>
      <w:r w:rsidRPr="00897827">
        <w:rPr>
          <w:lang w:eastAsia="en-US"/>
        </w:rPr>
        <w:softHyphen/>
        <w:t xml:space="preserve">ния за задълбочен и целенасочен </w:t>
      </w:r>
      <w:proofErr w:type="spellStart"/>
      <w:r w:rsidRPr="00897827">
        <w:rPr>
          <w:lang w:eastAsia="en-US"/>
        </w:rPr>
        <w:t>кинезиологичен</w:t>
      </w:r>
      <w:proofErr w:type="spellEnd"/>
      <w:r w:rsidRPr="00897827">
        <w:rPr>
          <w:lang w:eastAsia="en-US"/>
        </w:rPr>
        <w:t xml:space="preserve"> анализ на човешкото тяло в динамични и статични условия. Те</w:t>
      </w:r>
      <w:r w:rsidRPr="00897827">
        <w:rPr>
          <w:lang w:eastAsia="en-US"/>
        </w:rPr>
        <w:softHyphen/>
        <w:t>зи за</w:t>
      </w:r>
      <w:r w:rsidRPr="00897827">
        <w:rPr>
          <w:lang w:eastAsia="en-US"/>
        </w:rPr>
        <w:softHyphen/>
        <w:t>ня</w:t>
      </w:r>
      <w:r w:rsidRPr="00897827">
        <w:rPr>
          <w:lang w:eastAsia="en-US"/>
        </w:rPr>
        <w:softHyphen/>
        <w:t>тия се про</w:t>
      </w:r>
      <w:r w:rsidRPr="00897827">
        <w:rPr>
          <w:lang w:eastAsia="en-US"/>
        </w:rPr>
        <w:softHyphen/>
        <w:t>ве</w:t>
      </w:r>
      <w:r w:rsidRPr="00897827">
        <w:rPr>
          <w:lang w:eastAsia="en-US"/>
        </w:rPr>
        <w:softHyphen/>
        <w:t>ж</w:t>
      </w:r>
      <w:r w:rsidRPr="00897827">
        <w:rPr>
          <w:lang w:eastAsia="en-US"/>
        </w:rPr>
        <w:softHyphen/>
        <w:t>дат в уче</w:t>
      </w:r>
      <w:r w:rsidRPr="00897827">
        <w:rPr>
          <w:lang w:eastAsia="en-US"/>
        </w:rPr>
        <w:softHyphen/>
        <w:t>б</w:t>
      </w:r>
      <w:r w:rsidRPr="00897827">
        <w:rPr>
          <w:lang w:eastAsia="en-US"/>
        </w:rPr>
        <w:softHyphen/>
        <w:t>ни ка</w:t>
      </w:r>
      <w:r w:rsidRPr="00897827">
        <w:rPr>
          <w:lang w:eastAsia="en-US"/>
        </w:rPr>
        <w:softHyphen/>
        <w:t>би</w:t>
      </w:r>
      <w:r w:rsidRPr="00897827">
        <w:rPr>
          <w:lang w:eastAsia="en-US"/>
        </w:rPr>
        <w:softHyphen/>
        <w:t>не</w:t>
      </w:r>
      <w:r w:rsidRPr="00897827">
        <w:rPr>
          <w:lang w:eastAsia="en-US"/>
        </w:rPr>
        <w:softHyphen/>
        <w:t>ти обо</w:t>
      </w:r>
      <w:r w:rsidRPr="00897827">
        <w:rPr>
          <w:lang w:eastAsia="en-US"/>
        </w:rPr>
        <w:softHyphen/>
        <w:t>ру</w:t>
      </w:r>
      <w:r w:rsidRPr="00897827">
        <w:rPr>
          <w:lang w:eastAsia="en-US"/>
        </w:rPr>
        <w:softHyphen/>
        <w:t>д</w:t>
      </w:r>
      <w:r w:rsidRPr="00897827">
        <w:rPr>
          <w:lang w:eastAsia="en-US"/>
        </w:rPr>
        <w:softHyphen/>
        <w:t>ва</w:t>
      </w:r>
      <w:r w:rsidRPr="00897827">
        <w:rPr>
          <w:lang w:eastAsia="en-US"/>
        </w:rPr>
        <w:softHyphen/>
        <w:t xml:space="preserve">ни с подходящи медицински кушетки и разполагащи с подходящи уреди за осъществяване на различните методи за </w:t>
      </w:r>
      <w:proofErr w:type="spellStart"/>
      <w:r w:rsidRPr="00897827">
        <w:rPr>
          <w:lang w:eastAsia="en-US"/>
        </w:rPr>
        <w:t>кинезиологични</w:t>
      </w:r>
      <w:proofErr w:type="spellEnd"/>
      <w:r w:rsidRPr="00897827">
        <w:rPr>
          <w:lang w:eastAsia="en-US"/>
        </w:rPr>
        <w:t xml:space="preserve"> изследвания (</w:t>
      </w:r>
      <w:proofErr w:type="spellStart"/>
      <w:r w:rsidRPr="00897827">
        <w:rPr>
          <w:lang w:eastAsia="en-US"/>
        </w:rPr>
        <w:t>гониомери</w:t>
      </w:r>
      <w:proofErr w:type="spellEnd"/>
      <w:r w:rsidRPr="00897827">
        <w:rPr>
          <w:lang w:eastAsia="en-US"/>
        </w:rPr>
        <w:t xml:space="preserve">, </w:t>
      </w:r>
      <w:proofErr w:type="spellStart"/>
      <w:r w:rsidRPr="00897827">
        <w:rPr>
          <w:lang w:eastAsia="en-US"/>
        </w:rPr>
        <w:t>тензометрични</w:t>
      </w:r>
      <w:proofErr w:type="spellEnd"/>
      <w:r w:rsidRPr="00897827">
        <w:rPr>
          <w:lang w:eastAsia="en-US"/>
        </w:rPr>
        <w:t xml:space="preserve"> устройс</w:t>
      </w:r>
      <w:r w:rsidRPr="00897827">
        <w:rPr>
          <w:lang w:eastAsia="en-US"/>
        </w:rPr>
        <w:t>т</w:t>
      </w:r>
      <w:r w:rsidRPr="00897827">
        <w:rPr>
          <w:lang w:eastAsia="en-US"/>
        </w:rPr>
        <w:t xml:space="preserve">ва, сантиметрови ленти и др.). </w:t>
      </w:r>
    </w:p>
    <w:p w:rsidR="00A54B30" w:rsidRPr="00897827" w:rsidRDefault="00A54B30" w:rsidP="00A54B30">
      <w:pPr>
        <w:ind w:firstLine="567"/>
        <w:jc w:val="both"/>
        <w:rPr>
          <w:szCs w:val="24"/>
        </w:rPr>
      </w:pPr>
      <w:r w:rsidRPr="00897827">
        <w:rPr>
          <w:b/>
          <w:szCs w:val="24"/>
        </w:rPr>
        <w:t xml:space="preserve">Изпълнение на самостоятелни и групови практически задачи. </w:t>
      </w:r>
      <w:r w:rsidRPr="00897827">
        <w:rPr>
          <w:szCs w:val="24"/>
        </w:rPr>
        <w:t xml:space="preserve">С цел усвояване на умения за самостоятелно построяване на </w:t>
      </w:r>
      <w:proofErr w:type="spellStart"/>
      <w:r w:rsidRPr="00897827">
        <w:rPr>
          <w:szCs w:val="24"/>
        </w:rPr>
        <w:t>кинезиологичен</w:t>
      </w:r>
      <w:proofErr w:type="spellEnd"/>
      <w:r w:rsidRPr="00897827">
        <w:rPr>
          <w:szCs w:val="24"/>
        </w:rPr>
        <w:t xml:space="preserve"> анализ студентите работят по двойки, а също така оформят малки групи за дискусия базирана на получените до момента знания. Формираните двойки студенти са с непостоянен характер, което дава възможност за </w:t>
      </w:r>
      <w:proofErr w:type="spellStart"/>
      <w:r w:rsidRPr="00897827">
        <w:rPr>
          <w:szCs w:val="24"/>
        </w:rPr>
        <w:t>кинезиологично</w:t>
      </w:r>
      <w:proofErr w:type="spellEnd"/>
      <w:r w:rsidRPr="00897827">
        <w:rPr>
          <w:szCs w:val="24"/>
        </w:rPr>
        <w:t xml:space="preserve"> изследване на различни колеги, като на тази база се изгради ясна представа за половите, </w:t>
      </w:r>
      <w:proofErr w:type="spellStart"/>
      <w:r w:rsidRPr="00897827">
        <w:rPr>
          <w:szCs w:val="24"/>
        </w:rPr>
        <w:t>конституционалните</w:t>
      </w:r>
      <w:proofErr w:type="spellEnd"/>
      <w:r w:rsidRPr="00897827">
        <w:rPr>
          <w:szCs w:val="24"/>
        </w:rPr>
        <w:t>, структурни и механични особености на отделните инд</w:t>
      </w:r>
      <w:r w:rsidRPr="00897827">
        <w:rPr>
          <w:szCs w:val="24"/>
        </w:rPr>
        <w:t>и</w:t>
      </w:r>
      <w:r w:rsidRPr="00897827">
        <w:rPr>
          <w:szCs w:val="24"/>
        </w:rPr>
        <w:t>види. По този начин студентите са подготвени да прилагат своите знания в реална клинична обстановка, съобразно всички индивидуални особености на своите бъдещи пациенти.</w:t>
      </w:r>
    </w:p>
    <w:p w:rsidR="00A54B30" w:rsidRPr="00897827" w:rsidRDefault="00A54B30" w:rsidP="00A54B30">
      <w:pPr>
        <w:ind w:firstLine="567"/>
        <w:jc w:val="both"/>
        <w:rPr>
          <w:szCs w:val="24"/>
        </w:rPr>
      </w:pPr>
      <w:r w:rsidRPr="00897827">
        <w:rPr>
          <w:b/>
          <w:szCs w:val="24"/>
        </w:rPr>
        <w:t>Проблемно базирано обучение.</w:t>
      </w:r>
      <w:r w:rsidRPr="00897827">
        <w:rPr>
          <w:szCs w:val="24"/>
        </w:rPr>
        <w:t xml:space="preserve"> </w:t>
      </w:r>
      <w:r w:rsidRPr="00897827">
        <w:rPr>
          <w:color w:val="222222"/>
          <w:szCs w:val="24"/>
          <w:shd w:val="clear" w:color="auto" w:fill="FFFFFF"/>
        </w:rPr>
        <w:t>При този метод обучаемите се мотивират да поемат отговорност за групата, в която работят и да организират и насочат процеса на обучение с подкрепата на преподавателя. Пред тях се поставят конкретни проблеми от клиничната пра</w:t>
      </w:r>
      <w:r w:rsidRPr="00897827">
        <w:rPr>
          <w:color w:val="222222"/>
          <w:szCs w:val="24"/>
          <w:shd w:val="clear" w:color="auto" w:fill="FFFFFF"/>
        </w:rPr>
        <w:t>к</w:t>
      </w:r>
      <w:r w:rsidRPr="00897827">
        <w:rPr>
          <w:color w:val="222222"/>
          <w:szCs w:val="24"/>
          <w:shd w:val="clear" w:color="auto" w:fill="FFFFFF"/>
        </w:rPr>
        <w:t>тика, с цел да се събуди любопитството и ентусиазмът им да положат усилия и така да до</w:t>
      </w:r>
      <w:r w:rsidRPr="00897827">
        <w:rPr>
          <w:color w:val="222222"/>
          <w:szCs w:val="24"/>
          <w:shd w:val="clear" w:color="auto" w:fill="FFFFFF"/>
        </w:rPr>
        <w:t>с</w:t>
      </w:r>
      <w:r w:rsidRPr="00897827">
        <w:rPr>
          <w:color w:val="222222"/>
          <w:szCs w:val="24"/>
          <w:shd w:val="clear" w:color="auto" w:fill="FFFFFF"/>
        </w:rPr>
        <w:t>тигнат до желания резултат и да решат проблема. </w:t>
      </w:r>
      <w:r w:rsidRPr="00897827">
        <w:rPr>
          <w:szCs w:val="24"/>
        </w:rPr>
        <w:t xml:space="preserve">С цел изграждане на умения за логическо мислене, интеграция и приложение на разнообразни знания придобити в хода на обучението, на студентите регулярно се поставят различни </w:t>
      </w:r>
      <w:proofErr w:type="spellStart"/>
      <w:r w:rsidRPr="00897827">
        <w:rPr>
          <w:szCs w:val="24"/>
        </w:rPr>
        <w:t>кинезиологични</w:t>
      </w:r>
      <w:proofErr w:type="spellEnd"/>
      <w:r w:rsidRPr="00897827">
        <w:rPr>
          <w:szCs w:val="24"/>
        </w:rPr>
        <w:t xml:space="preserve"> проблеми над които да ра</w:t>
      </w:r>
      <w:r w:rsidRPr="00897827">
        <w:rPr>
          <w:szCs w:val="24"/>
        </w:rPr>
        <w:t>з</w:t>
      </w:r>
      <w:r w:rsidRPr="00897827">
        <w:rPr>
          <w:szCs w:val="24"/>
        </w:rPr>
        <w:t>съждават, като самостоятелно, под контрол и напътствия от страна на преподавателя да из</w:t>
      </w:r>
      <w:r w:rsidRPr="00897827">
        <w:rPr>
          <w:szCs w:val="24"/>
        </w:rPr>
        <w:t>г</w:t>
      </w:r>
      <w:r w:rsidRPr="00897827">
        <w:rPr>
          <w:szCs w:val="24"/>
        </w:rPr>
        <w:t xml:space="preserve">радят умения за прилагане и анализ на методи за </w:t>
      </w:r>
      <w:proofErr w:type="spellStart"/>
      <w:r w:rsidRPr="00897827">
        <w:rPr>
          <w:szCs w:val="24"/>
        </w:rPr>
        <w:t>кинезиологично</w:t>
      </w:r>
      <w:proofErr w:type="spellEnd"/>
      <w:r w:rsidRPr="00897827">
        <w:rPr>
          <w:szCs w:val="24"/>
        </w:rPr>
        <w:t xml:space="preserve"> изследване. В тази форма на обучение преподавателят дава нужните указания, след което студентите обсъждат даден</w:t>
      </w:r>
      <w:r w:rsidRPr="00897827">
        <w:rPr>
          <w:szCs w:val="24"/>
        </w:rPr>
        <w:t>а</w:t>
      </w:r>
      <w:r w:rsidRPr="00897827">
        <w:rPr>
          <w:szCs w:val="24"/>
        </w:rPr>
        <w:t xml:space="preserve">та информация и изграждат цялостен </w:t>
      </w:r>
      <w:proofErr w:type="spellStart"/>
      <w:r w:rsidRPr="00897827">
        <w:rPr>
          <w:szCs w:val="24"/>
        </w:rPr>
        <w:t>кинезиологичен</w:t>
      </w:r>
      <w:proofErr w:type="spellEnd"/>
      <w:r w:rsidRPr="00897827">
        <w:rPr>
          <w:szCs w:val="24"/>
        </w:rPr>
        <w:t xml:space="preserve"> анализ съобразно разисквания про</w:t>
      </w:r>
      <w:r w:rsidRPr="00897827">
        <w:rPr>
          <w:szCs w:val="24"/>
        </w:rPr>
        <w:t>б</w:t>
      </w:r>
      <w:r w:rsidRPr="00897827">
        <w:rPr>
          <w:szCs w:val="24"/>
        </w:rPr>
        <w:t xml:space="preserve">лем. По този начин студентите се провокират самостоятелно да построят </w:t>
      </w:r>
      <w:proofErr w:type="spellStart"/>
      <w:r w:rsidRPr="00897827">
        <w:rPr>
          <w:szCs w:val="24"/>
        </w:rPr>
        <w:t>кинезиологичен</w:t>
      </w:r>
      <w:proofErr w:type="spellEnd"/>
      <w:r w:rsidRPr="00897827">
        <w:rPr>
          <w:szCs w:val="24"/>
        </w:rPr>
        <w:t xml:space="preserve"> анализ на конкретни движения и пози, като създават умения за интегрирането му в </w:t>
      </w:r>
      <w:proofErr w:type="spellStart"/>
      <w:r w:rsidRPr="00897827">
        <w:rPr>
          <w:szCs w:val="24"/>
        </w:rPr>
        <w:t>услови</w:t>
      </w:r>
      <w:r w:rsidRPr="00897827">
        <w:rPr>
          <w:szCs w:val="24"/>
        </w:rPr>
        <w:t>я</w:t>
      </w:r>
      <w:r w:rsidRPr="00897827">
        <w:rPr>
          <w:szCs w:val="24"/>
        </w:rPr>
        <w:t>възможно</w:t>
      </w:r>
      <w:proofErr w:type="spellEnd"/>
      <w:r w:rsidRPr="00897827">
        <w:rPr>
          <w:szCs w:val="24"/>
        </w:rPr>
        <w:t xml:space="preserve"> най-близки до клиничните.</w:t>
      </w:r>
    </w:p>
    <w:p w:rsidR="00A54B30" w:rsidRPr="00897827" w:rsidRDefault="00A54B30" w:rsidP="00A54B30">
      <w:pPr>
        <w:ind w:firstLine="567"/>
        <w:jc w:val="both"/>
        <w:rPr>
          <w:szCs w:val="24"/>
        </w:rPr>
      </w:pPr>
      <w:r w:rsidRPr="00897827">
        <w:rPr>
          <w:b/>
          <w:szCs w:val="24"/>
        </w:rPr>
        <w:t xml:space="preserve">Работа с подходящи учебници или друга помощна литература. </w:t>
      </w:r>
      <w:r w:rsidRPr="00897827">
        <w:rPr>
          <w:szCs w:val="24"/>
        </w:rPr>
        <w:t>Във връзка с прид</w:t>
      </w:r>
      <w:r w:rsidRPr="00897827">
        <w:rPr>
          <w:szCs w:val="24"/>
        </w:rPr>
        <w:t>о</w:t>
      </w:r>
      <w:r w:rsidRPr="00897827">
        <w:rPr>
          <w:szCs w:val="24"/>
        </w:rPr>
        <w:t>биване на базовите за учебната дисциплина знания, тяхното актуализиране и надграждане, преподавателят препоръчва подходяща литература, както на български език, така и на дост</w:t>
      </w:r>
      <w:r w:rsidRPr="00897827">
        <w:rPr>
          <w:szCs w:val="24"/>
        </w:rPr>
        <w:t>ъ</w:t>
      </w:r>
      <w:r w:rsidRPr="00897827">
        <w:rPr>
          <w:szCs w:val="24"/>
        </w:rPr>
        <w:t>пен чужд. В тази форма на обучение преподавателят индивидуално и групово подпомага студентите в процеса на екстракция на необходимата информация, логическото й обединяв</w:t>
      </w:r>
      <w:r w:rsidRPr="00897827">
        <w:rPr>
          <w:szCs w:val="24"/>
        </w:rPr>
        <w:t>а</w:t>
      </w:r>
      <w:r w:rsidRPr="00897827">
        <w:rPr>
          <w:szCs w:val="24"/>
        </w:rPr>
        <w:t>не и усвояване умения за практическо приложение. По този начин студентите усвояват ум</w:t>
      </w:r>
      <w:r w:rsidRPr="00897827">
        <w:rPr>
          <w:szCs w:val="24"/>
        </w:rPr>
        <w:t>е</w:t>
      </w:r>
      <w:r w:rsidRPr="00897827">
        <w:rPr>
          <w:szCs w:val="24"/>
        </w:rPr>
        <w:t>ния за боравене със специализирана литература и изграждане на функционални умения, нужни както за ефективността на обучението, така и за бъдещата им професионална реал</w:t>
      </w:r>
      <w:r w:rsidRPr="00897827">
        <w:rPr>
          <w:szCs w:val="24"/>
        </w:rPr>
        <w:t>и</w:t>
      </w:r>
      <w:r w:rsidRPr="00897827">
        <w:rPr>
          <w:szCs w:val="24"/>
        </w:rPr>
        <w:t>зация.</w:t>
      </w:r>
    </w:p>
    <w:p w:rsidR="00A54B30" w:rsidRPr="00897827" w:rsidRDefault="00A54B30" w:rsidP="00A54B30">
      <w:pPr>
        <w:ind w:firstLine="567"/>
        <w:jc w:val="both"/>
        <w:rPr>
          <w:b/>
          <w:szCs w:val="24"/>
        </w:rPr>
      </w:pPr>
      <w:r w:rsidRPr="00897827">
        <w:rPr>
          <w:szCs w:val="24"/>
        </w:rPr>
        <w:t xml:space="preserve"> </w:t>
      </w:r>
      <w:r w:rsidRPr="00897827">
        <w:rPr>
          <w:b/>
          <w:szCs w:val="24"/>
        </w:rPr>
        <w:t>Самостоятелна подготовка.</w:t>
      </w:r>
      <w:r w:rsidRPr="00897827">
        <w:rPr>
          <w:szCs w:val="24"/>
        </w:rPr>
        <w:t xml:space="preserve"> В обучените по „</w:t>
      </w:r>
      <w:proofErr w:type="spellStart"/>
      <w:r w:rsidRPr="00897827">
        <w:rPr>
          <w:szCs w:val="24"/>
        </w:rPr>
        <w:t>Кинезиология</w:t>
      </w:r>
      <w:proofErr w:type="spellEnd"/>
      <w:r w:rsidRPr="00897827">
        <w:rPr>
          <w:szCs w:val="24"/>
        </w:rPr>
        <w:t xml:space="preserve">“ от водещо значение е </w:t>
      </w:r>
      <w:proofErr w:type="spellStart"/>
      <w:r w:rsidRPr="00897827">
        <w:rPr>
          <w:szCs w:val="24"/>
        </w:rPr>
        <w:t>извънаудиторната</w:t>
      </w:r>
      <w:proofErr w:type="spellEnd"/>
      <w:r w:rsidRPr="00897827">
        <w:rPr>
          <w:szCs w:val="24"/>
        </w:rPr>
        <w:t xml:space="preserve"> заетост. В тази връзка на студентите се предоставят самостоятелни задачи за самоподготовка чрез използване библиотечния фонд на МУ-Плевен, текстови и видеом</w:t>
      </w:r>
      <w:r w:rsidRPr="00897827">
        <w:rPr>
          <w:szCs w:val="24"/>
        </w:rPr>
        <w:t>а</w:t>
      </w:r>
      <w:r w:rsidRPr="00897827">
        <w:rPr>
          <w:szCs w:val="24"/>
        </w:rPr>
        <w:t>териали в Internet. По този начин се насърчава индивидуалната активност на студентите и ли</w:t>
      </w:r>
      <w:r>
        <w:rPr>
          <w:szCs w:val="24"/>
        </w:rPr>
        <w:t xml:space="preserve">чна мотивация за развитие, </w:t>
      </w:r>
      <w:proofErr w:type="spellStart"/>
      <w:r w:rsidRPr="00530965">
        <w:rPr>
          <w:szCs w:val="24"/>
        </w:rPr>
        <w:t>затвърждаване</w:t>
      </w:r>
      <w:proofErr w:type="spellEnd"/>
      <w:r w:rsidRPr="00897827">
        <w:rPr>
          <w:szCs w:val="24"/>
        </w:rPr>
        <w:t xml:space="preserve"> и приложение на нужните знания и умения. По всяко време на своето обучение, студентите могат да се обръщат към преподавателя за ко</w:t>
      </w:r>
      <w:r w:rsidRPr="00897827">
        <w:rPr>
          <w:szCs w:val="24"/>
        </w:rPr>
        <w:t>н</w:t>
      </w:r>
      <w:r w:rsidRPr="00897827">
        <w:rPr>
          <w:szCs w:val="24"/>
        </w:rPr>
        <w:t>султации, напътствия и конкретизирана помощ както за предоставяне на необходимите учебни материали, така също за тяхното интерпретиране, разяснение и анализ.</w:t>
      </w:r>
    </w:p>
    <w:p w:rsidR="00A54B30" w:rsidRDefault="00A54B30" w:rsidP="00A54B30">
      <w:pPr>
        <w:ind w:firstLine="567"/>
        <w:jc w:val="center"/>
        <w:rPr>
          <w:b/>
          <w:szCs w:val="24"/>
        </w:rPr>
      </w:pPr>
    </w:p>
    <w:p w:rsidR="00A54B30" w:rsidRDefault="00A54B30" w:rsidP="00A54B30">
      <w:pPr>
        <w:ind w:firstLine="567"/>
        <w:jc w:val="center"/>
        <w:rPr>
          <w:b/>
          <w:szCs w:val="24"/>
        </w:rPr>
      </w:pPr>
    </w:p>
    <w:p w:rsidR="00A54B30" w:rsidRDefault="00A54B30" w:rsidP="00A54B30">
      <w:pPr>
        <w:ind w:firstLine="567"/>
        <w:jc w:val="center"/>
        <w:rPr>
          <w:b/>
          <w:szCs w:val="24"/>
        </w:rPr>
      </w:pPr>
    </w:p>
    <w:p w:rsidR="00A54B30" w:rsidRPr="00897827" w:rsidRDefault="00A54B30" w:rsidP="00A54B30">
      <w:pPr>
        <w:ind w:firstLine="567"/>
        <w:jc w:val="center"/>
        <w:rPr>
          <w:b/>
          <w:szCs w:val="24"/>
        </w:rPr>
      </w:pPr>
    </w:p>
    <w:p w:rsidR="00A54B30" w:rsidRPr="00CF6601" w:rsidRDefault="00A54B30" w:rsidP="00A54B30">
      <w:pPr>
        <w:ind w:firstLine="567"/>
        <w:jc w:val="center"/>
        <w:rPr>
          <w:b/>
          <w:szCs w:val="24"/>
        </w:rPr>
      </w:pPr>
      <w:r w:rsidRPr="00897827">
        <w:rPr>
          <w:b/>
          <w:szCs w:val="24"/>
        </w:rPr>
        <w:lastRenderedPageBreak/>
        <w:t>5. ТЕМАТИЧНО РАЗПРЕДЕЛЕНИЕ НА УЧЕБНИЯ МАТЕРИАЛ</w:t>
      </w:r>
    </w:p>
    <w:p w:rsidR="00A54B30" w:rsidRPr="00897827" w:rsidRDefault="00A54B30" w:rsidP="00A54B30">
      <w:pPr>
        <w:ind w:left="7920" w:firstLine="720"/>
        <w:rPr>
          <w:i/>
          <w:szCs w:val="24"/>
        </w:rPr>
      </w:pPr>
      <w:r w:rsidRPr="00897827">
        <w:rPr>
          <w:i/>
          <w:szCs w:val="24"/>
        </w:rPr>
        <w:t>Табл. 1.</w:t>
      </w:r>
    </w:p>
    <w:tbl>
      <w:tblPr>
        <w:tblW w:w="0" w:type="auto"/>
        <w:jc w:val="center"/>
        <w:tblBorders>
          <w:top w:val="single" w:sz="6" w:space="0" w:color="808080"/>
          <w:left w:val="single" w:sz="6" w:space="0" w:color="auto"/>
          <w:bottom w:val="single" w:sz="6" w:space="0" w:color="808080"/>
          <w:right w:val="single" w:sz="6" w:space="0" w:color="auto"/>
          <w:insideH w:val="single" w:sz="6" w:space="0" w:color="808080"/>
          <w:insideV w:val="single" w:sz="6" w:space="0" w:color="auto"/>
        </w:tblBorders>
        <w:tblLayout w:type="fixed"/>
        <w:tblLook w:val="0000" w:firstRow="0" w:lastRow="0" w:firstColumn="0" w:lastColumn="0" w:noHBand="0" w:noVBand="0"/>
      </w:tblPr>
      <w:tblGrid>
        <w:gridCol w:w="392"/>
        <w:gridCol w:w="7940"/>
        <w:gridCol w:w="709"/>
      </w:tblGrid>
      <w:tr w:rsidR="00A54B30" w:rsidRPr="00897827" w:rsidTr="001C4BFB">
        <w:trPr>
          <w:jc w:val="center"/>
        </w:trPr>
        <w:tc>
          <w:tcPr>
            <w:tcW w:w="392" w:type="dxa"/>
            <w:shd w:val="pct10" w:color="auto" w:fill="auto"/>
            <w:vAlign w:val="center"/>
          </w:tcPr>
          <w:p w:rsidR="00A54B30" w:rsidRPr="00897827" w:rsidRDefault="00A54B30" w:rsidP="001C4BFB">
            <w:pPr>
              <w:jc w:val="center"/>
              <w:rPr>
                <w:b/>
                <w:szCs w:val="24"/>
              </w:rPr>
            </w:pPr>
            <w:r w:rsidRPr="00897827">
              <w:rPr>
                <w:b/>
                <w:szCs w:val="24"/>
              </w:rPr>
              <w:t>№</w:t>
            </w:r>
          </w:p>
        </w:tc>
        <w:tc>
          <w:tcPr>
            <w:tcW w:w="7938" w:type="dxa"/>
            <w:shd w:val="pct10" w:color="auto" w:fill="auto"/>
          </w:tcPr>
          <w:p w:rsidR="00A54B30" w:rsidRPr="00897827" w:rsidRDefault="00A54B30" w:rsidP="001C4BFB">
            <w:pPr>
              <w:jc w:val="center"/>
              <w:rPr>
                <w:b/>
                <w:szCs w:val="24"/>
              </w:rPr>
            </w:pPr>
            <w:r w:rsidRPr="00897827">
              <w:rPr>
                <w:b/>
                <w:szCs w:val="24"/>
              </w:rPr>
              <w:t xml:space="preserve">ТЕМАТИЧЕН ПЛАН НА </w:t>
            </w:r>
          </w:p>
          <w:p w:rsidR="00A54B30" w:rsidRPr="00897827" w:rsidRDefault="00A54B30" w:rsidP="001C4BFB">
            <w:pPr>
              <w:jc w:val="center"/>
              <w:rPr>
                <w:b/>
                <w:szCs w:val="24"/>
              </w:rPr>
            </w:pPr>
            <w:r w:rsidRPr="00897827">
              <w:rPr>
                <w:b/>
                <w:szCs w:val="24"/>
              </w:rPr>
              <w:t>НА ЛЕКЦИИТЕ ПО „КИНЕЗИОЛОГИЯ”</w:t>
            </w:r>
          </w:p>
        </w:tc>
        <w:tc>
          <w:tcPr>
            <w:tcW w:w="709" w:type="dxa"/>
            <w:shd w:val="pct10" w:color="auto" w:fill="auto"/>
          </w:tcPr>
          <w:p w:rsidR="00A54B30" w:rsidRPr="00897827" w:rsidRDefault="00A54B30" w:rsidP="001C4BFB">
            <w:pPr>
              <w:jc w:val="center"/>
              <w:rPr>
                <w:b/>
                <w:szCs w:val="24"/>
              </w:rPr>
            </w:pPr>
            <w:r w:rsidRPr="00897827">
              <w:rPr>
                <w:b/>
                <w:szCs w:val="24"/>
              </w:rPr>
              <w:t>Ч</w:t>
            </w:r>
            <w:r w:rsidRPr="00897827">
              <w:rPr>
                <w:b/>
                <w:szCs w:val="24"/>
              </w:rPr>
              <w:t>а</w:t>
            </w:r>
            <w:r w:rsidRPr="00897827">
              <w:rPr>
                <w:b/>
                <w:szCs w:val="24"/>
              </w:rPr>
              <w:t>сове</w:t>
            </w:r>
          </w:p>
        </w:tc>
      </w:tr>
      <w:tr w:rsidR="00A54B30" w:rsidRPr="00897827" w:rsidTr="001C4BFB">
        <w:trPr>
          <w:jc w:val="center"/>
        </w:trPr>
        <w:tc>
          <w:tcPr>
            <w:tcW w:w="392" w:type="dxa"/>
            <w:vAlign w:val="center"/>
          </w:tcPr>
          <w:p w:rsidR="00A54B30" w:rsidRPr="00897827" w:rsidRDefault="00A54B30" w:rsidP="00A54B30">
            <w:pPr>
              <w:numPr>
                <w:ilvl w:val="0"/>
                <w:numId w:val="12"/>
              </w:numPr>
              <w:jc w:val="center"/>
              <w:rPr>
                <w:szCs w:val="24"/>
              </w:rPr>
            </w:pPr>
          </w:p>
        </w:tc>
        <w:tc>
          <w:tcPr>
            <w:tcW w:w="7938" w:type="dxa"/>
            <w:vAlign w:val="center"/>
          </w:tcPr>
          <w:p w:rsidR="00A54B30" w:rsidRPr="00897827" w:rsidRDefault="00A54B30" w:rsidP="001C4BFB">
            <w:pPr>
              <w:rPr>
                <w:szCs w:val="24"/>
              </w:rPr>
            </w:pPr>
            <w:r w:rsidRPr="00897827">
              <w:rPr>
                <w:szCs w:val="24"/>
              </w:rPr>
              <w:t xml:space="preserve">Същност на </w:t>
            </w:r>
            <w:proofErr w:type="spellStart"/>
            <w:r w:rsidRPr="00897827">
              <w:rPr>
                <w:szCs w:val="24"/>
              </w:rPr>
              <w:t>кинезиологията</w:t>
            </w:r>
            <w:proofErr w:type="spellEnd"/>
            <w:r w:rsidRPr="00897827">
              <w:rPr>
                <w:szCs w:val="24"/>
              </w:rPr>
              <w:t xml:space="preserve">. </w:t>
            </w:r>
            <w:r w:rsidRPr="00897827">
              <w:rPr>
                <w:bCs/>
                <w:szCs w:val="24"/>
              </w:rPr>
              <w:t>Кинематика и кинетика на ставния апарат.</w:t>
            </w:r>
          </w:p>
        </w:tc>
        <w:tc>
          <w:tcPr>
            <w:tcW w:w="709" w:type="dxa"/>
          </w:tcPr>
          <w:p w:rsidR="00A54B30" w:rsidRPr="00897827" w:rsidRDefault="00A54B30" w:rsidP="001C4BFB">
            <w:pPr>
              <w:jc w:val="center"/>
              <w:rPr>
                <w:szCs w:val="24"/>
              </w:rPr>
            </w:pPr>
            <w:r w:rsidRPr="00897827">
              <w:rPr>
                <w:szCs w:val="24"/>
              </w:rPr>
              <w:t>2</w:t>
            </w:r>
          </w:p>
        </w:tc>
      </w:tr>
      <w:tr w:rsidR="00A54B30" w:rsidRPr="00897827" w:rsidTr="001C4BFB">
        <w:trPr>
          <w:jc w:val="center"/>
        </w:trPr>
        <w:tc>
          <w:tcPr>
            <w:tcW w:w="392" w:type="dxa"/>
            <w:vAlign w:val="center"/>
          </w:tcPr>
          <w:p w:rsidR="00A54B30" w:rsidRPr="00897827" w:rsidRDefault="00A54B30" w:rsidP="00A54B30">
            <w:pPr>
              <w:numPr>
                <w:ilvl w:val="0"/>
                <w:numId w:val="12"/>
              </w:numPr>
              <w:jc w:val="center"/>
              <w:rPr>
                <w:szCs w:val="24"/>
              </w:rPr>
            </w:pPr>
          </w:p>
        </w:tc>
        <w:tc>
          <w:tcPr>
            <w:tcW w:w="7938" w:type="dxa"/>
            <w:vAlign w:val="center"/>
          </w:tcPr>
          <w:p w:rsidR="00A54B30" w:rsidRPr="00897827" w:rsidRDefault="00A54B30" w:rsidP="001C4BFB">
            <w:pPr>
              <w:rPr>
                <w:szCs w:val="24"/>
              </w:rPr>
            </w:pPr>
            <w:r w:rsidRPr="00897827">
              <w:rPr>
                <w:bCs/>
                <w:szCs w:val="24"/>
              </w:rPr>
              <w:t>Кинетични особености на мускулното действие.</w:t>
            </w:r>
          </w:p>
        </w:tc>
        <w:tc>
          <w:tcPr>
            <w:tcW w:w="709" w:type="dxa"/>
          </w:tcPr>
          <w:p w:rsidR="00A54B30" w:rsidRPr="00897827" w:rsidRDefault="00A54B30" w:rsidP="001C4BFB">
            <w:pPr>
              <w:jc w:val="center"/>
              <w:rPr>
                <w:szCs w:val="24"/>
              </w:rPr>
            </w:pPr>
            <w:r w:rsidRPr="00897827">
              <w:rPr>
                <w:szCs w:val="24"/>
              </w:rPr>
              <w:t>2</w:t>
            </w:r>
          </w:p>
        </w:tc>
      </w:tr>
      <w:tr w:rsidR="00A54B30" w:rsidRPr="00897827" w:rsidTr="001C4BFB">
        <w:trPr>
          <w:jc w:val="center"/>
        </w:trPr>
        <w:tc>
          <w:tcPr>
            <w:tcW w:w="392" w:type="dxa"/>
            <w:vAlign w:val="center"/>
          </w:tcPr>
          <w:p w:rsidR="00A54B30" w:rsidRPr="00897827" w:rsidRDefault="00A54B30" w:rsidP="00A54B30">
            <w:pPr>
              <w:numPr>
                <w:ilvl w:val="0"/>
                <w:numId w:val="12"/>
              </w:numPr>
              <w:jc w:val="center"/>
              <w:rPr>
                <w:szCs w:val="24"/>
              </w:rPr>
            </w:pPr>
          </w:p>
        </w:tc>
        <w:tc>
          <w:tcPr>
            <w:tcW w:w="7938" w:type="dxa"/>
            <w:vAlign w:val="center"/>
          </w:tcPr>
          <w:p w:rsidR="00A54B30" w:rsidRPr="00897827" w:rsidRDefault="00A54B30" w:rsidP="001C4BFB">
            <w:pPr>
              <w:rPr>
                <w:bCs/>
                <w:szCs w:val="24"/>
              </w:rPr>
            </w:pPr>
            <w:r w:rsidRPr="00897827">
              <w:rPr>
                <w:szCs w:val="24"/>
              </w:rPr>
              <w:t>Кинематика и кинетика на раменния пояс и горния крайник</w:t>
            </w:r>
          </w:p>
        </w:tc>
        <w:tc>
          <w:tcPr>
            <w:tcW w:w="709" w:type="dxa"/>
          </w:tcPr>
          <w:p w:rsidR="00A54B30" w:rsidRPr="00897827" w:rsidRDefault="00A54B30" w:rsidP="001C4BFB">
            <w:pPr>
              <w:jc w:val="center"/>
              <w:rPr>
                <w:szCs w:val="24"/>
              </w:rPr>
            </w:pPr>
            <w:r w:rsidRPr="00897827">
              <w:rPr>
                <w:szCs w:val="24"/>
              </w:rPr>
              <w:t>3</w:t>
            </w:r>
          </w:p>
        </w:tc>
      </w:tr>
      <w:tr w:rsidR="00A54B30" w:rsidRPr="00897827" w:rsidTr="001C4BFB">
        <w:trPr>
          <w:jc w:val="center"/>
        </w:trPr>
        <w:tc>
          <w:tcPr>
            <w:tcW w:w="392" w:type="dxa"/>
            <w:vAlign w:val="center"/>
          </w:tcPr>
          <w:p w:rsidR="00A54B30" w:rsidRPr="00897827" w:rsidRDefault="00A54B30" w:rsidP="00A54B30">
            <w:pPr>
              <w:numPr>
                <w:ilvl w:val="0"/>
                <w:numId w:val="12"/>
              </w:numPr>
              <w:jc w:val="center"/>
              <w:rPr>
                <w:szCs w:val="24"/>
              </w:rPr>
            </w:pPr>
          </w:p>
        </w:tc>
        <w:tc>
          <w:tcPr>
            <w:tcW w:w="7938" w:type="dxa"/>
            <w:vAlign w:val="center"/>
          </w:tcPr>
          <w:p w:rsidR="00A54B30" w:rsidRPr="00897827" w:rsidRDefault="00A54B30" w:rsidP="001C4BFB">
            <w:pPr>
              <w:rPr>
                <w:bCs/>
                <w:szCs w:val="24"/>
              </w:rPr>
            </w:pPr>
            <w:r w:rsidRPr="00897827">
              <w:rPr>
                <w:szCs w:val="24"/>
              </w:rPr>
              <w:t>Кинематика и кинетика на гръбначния стълб и гръдния кош.</w:t>
            </w:r>
          </w:p>
        </w:tc>
        <w:tc>
          <w:tcPr>
            <w:tcW w:w="709" w:type="dxa"/>
          </w:tcPr>
          <w:p w:rsidR="00A54B30" w:rsidRPr="00897827" w:rsidRDefault="00A54B30" w:rsidP="001C4BFB">
            <w:pPr>
              <w:jc w:val="center"/>
              <w:rPr>
                <w:szCs w:val="24"/>
              </w:rPr>
            </w:pPr>
            <w:r w:rsidRPr="00897827">
              <w:rPr>
                <w:szCs w:val="24"/>
              </w:rPr>
              <w:t>2</w:t>
            </w:r>
          </w:p>
        </w:tc>
      </w:tr>
      <w:tr w:rsidR="00A54B30" w:rsidRPr="00897827" w:rsidTr="001C4BFB">
        <w:trPr>
          <w:jc w:val="center"/>
        </w:trPr>
        <w:tc>
          <w:tcPr>
            <w:tcW w:w="392" w:type="dxa"/>
            <w:tcBorders>
              <w:right w:val="single" w:sz="4" w:space="0" w:color="auto"/>
            </w:tcBorders>
            <w:vAlign w:val="center"/>
          </w:tcPr>
          <w:p w:rsidR="00A54B30" w:rsidRPr="00897827" w:rsidRDefault="00A54B30" w:rsidP="00A54B30">
            <w:pPr>
              <w:numPr>
                <w:ilvl w:val="0"/>
                <w:numId w:val="12"/>
              </w:numPr>
              <w:jc w:val="center"/>
              <w:rPr>
                <w:szCs w:val="24"/>
              </w:rPr>
            </w:pPr>
          </w:p>
        </w:tc>
        <w:tc>
          <w:tcPr>
            <w:tcW w:w="7938" w:type="dxa"/>
            <w:tcBorders>
              <w:left w:val="single" w:sz="4" w:space="0" w:color="auto"/>
            </w:tcBorders>
            <w:vAlign w:val="center"/>
          </w:tcPr>
          <w:p w:rsidR="00A54B30" w:rsidRPr="00897827" w:rsidRDefault="00A54B30" w:rsidP="001C4BFB">
            <w:pPr>
              <w:rPr>
                <w:bCs/>
                <w:szCs w:val="24"/>
              </w:rPr>
            </w:pPr>
            <w:proofErr w:type="spellStart"/>
            <w:r w:rsidRPr="00897827">
              <w:rPr>
                <w:szCs w:val="24"/>
              </w:rPr>
              <w:t>Лумбо-пелви-феморалната</w:t>
            </w:r>
            <w:proofErr w:type="spellEnd"/>
            <w:r w:rsidRPr="00897827">
              <w:rPr>
                <w:szCs w:val="24"/>
              </w:rPr>
              <w:t xml:space="preserve"> област и долен крайник.</w:t>
            </w:r>
          </w:p>
        </w:tc>
        <w:tc>
          <w:tcPr>
            <w:tcW w:w="709" w:type="dxa"/>
          </w:tcPr>
          <w:p w:rsidR="00A54B30" w:rsidRPr="00897827" w:rsidRDefault="00A54B30" w:rsidP="001C4BFB">
            <w:pPr>
              <w:jc w:val="center"/>
              <w:rPr>
                <w:szCs w:val="24"/>
              </w:rPr>
            </w:pPr>
            <w:r w:rsidRPr="00897827">
              <w:rPr>
                <w:szCs w:val="24"/>
              </w:rPr>
              <w:t>3</w:t>
            </w:r>
          </w:p>
        </w:tc>
      </w:tr>
      <w:tr w:rsidR="00A54B30" w:rsidRPr="00897827" w:rsidTr="001C4BFB">
        <w:trPr>
          <w:jc w:val="center"/>
        </w:trPr>
        <w:tc>
          <w:tcPr>
            <w:tcW w:w="392" w:type="dxa"/>
            <w:tcBorders>
              <w:right w:val="single" w:sz="4" w:space="0" w:color="auto"/>
            </w:tcBorders>
            <w:vAlign w:val="center"/>
          </w:tcPr>
          <w:p w:rsidR="00A54B30" w:rsidRPr="00897827" w:rsidRDefault="00A54B30" w:rsidP="00A54B30">
            <w:pPr>
              <w:numPr>
                <w:ilvl w:val="0"/>
                <w:numId w:val="12"/>
              </w:numPr>
              <w:jc w:val="center"/>
              <w:rPr>
                <w:szCs w:val="24"/>
              </w:rPr>
            </w:pPr>
          </w:p>
        </w:tc>
        <w:tc>
          <w:tcPr>
            <w:tcW w:w="7938" w:type="dxa"/>
            <w:tcBorders>
              <w:left w:val="single" w:sz="4" w:space="0" w:color="auto"/>
            </w:tcBorders>
            <w:vAlign w:val="center"/>
          </w:tcPr>
          <w:p w:rsidR="00A54B30" w:rsidRPr="00897827" w:rsidRDefault="00A54B30" w:rsidP="001C4BFB">
            <w:pPr>
              <w:rPr>
                <w:szCs w:val="24"/>
              </w:rPr>
            </w:pPr>
            <w:r w:rsidRPr="00897827">
              <w:rPr>
                <w:szCs w:val="24"/>
              </w:rPr>
              <w:t>Кинематика и кинетика на позата и походката.</w:t>
            </w:r>
          </w:p>
        </w:tc>
        <w:tc>
          <w:tcPr>
            <w:tcW w:w="709" w:type="dxa"/>
          </w:tcPr>
          <w:p w:rsidR="00A54B30" w:rsidRPr="00897827" w:rsidRDefault="00A54B30" w:rsidP="001C4BFB">
            <w:pPr>
              <w:jc w:val="center"/>
              <w:rPr>
                <w:szCs w:val="24"/>
              </w:rPr>
            </w:pPr>
            <w:r w:rsidRPr="00897827">
              <w:rPr>
                <w:szCs w:val="24"/>
              </w:rPr>
              <w:t>3</w:t>
            </w:r>
          </w:p>
        </w:tc>
      </w:tr>
      <w:tr w:rsidR="00A54B30" w:rsidRPr="00897827" w:rsidTr="001C4BFB">
        <w:trPr>
          <w:trHeight w:val="247"/>
          <w:jc w:val="center"/>
        </w:trPr>
        <w:tc>
          <w:tcPr>
            <w:tcW w:w="390" w:type="dxa"/>
            <w:tcBorders>
              <w:right w:val="single" w:sz="4" w:space="0" w:color="auto"/>
            </w:tcBorders>
            <w:vAlign w:val="center"/>
          </w:tcPr>
          <w:p w:rsidR="00A54B30" w:rsidRPr="00897827" w:rsidRDefault="00A54B30" w:rsidP="001C4BFB">
            <w:pPr>
              <w:jc w:val="right"/>
              <w:rPr>
                <w:b/>
                <w:szCs w:val="24"/>
              </w:rPr>
            </w:pPr>
          </w:p>
        </w:tc>
        <w:tc>
          <w:tcPr>
            <w:tcW w:w="7940" w:type="dxa"/>
            <w:tcBorders>
              <w:left w:val="single" w:sz="4" w:space="0" w:color="auto"/>
            </w:tcBorders>
            <w:vAlign w:val="center"/>
          </w:tcPr>
          <w:p w:rsidR="00A54B30" w:rsidRPr="00897827" w:rsidRDefault="00A54B30" w:rsidP="001C4BFB">
            <w:pPr>
              <w:rPr>
                <w:b/>
                <w:szCs w:val="24"/>
              </w:rPr>
            </w:pPr>
            <w:r w:rsidRPr="00897827">
              <w:rPr>
                <w:b/>
                <w:szCs w:val="24"/>
              </w:rPr>
              <w:t>ОБЩО</w:t>
            </w:r>
          </w:p>
        </w:tc>
        <w:tc>
          <w:tcPr>
            <w:tcW w:w="709" w:type="dxa"/>
          </w:tcPr>
          <w:p w:rsidR="00A54B30" w:rsidRPr="00897827" w:rsidRDefault="00A54B30" w:rsidP="001C4BFB">
            <w:pPr>
              <w:jc w:val="center"/>
              <w:rPr>
                <w:b/>
                <w:szCs w:val="24"/>
              </w:rPr>
            </w:pPr>
            <w:r w:rsidRPr="00897827">
              <w:rPr>
                <w:b/>
                <w:szCs w:val="24"/>
              </w:rPr>
              <w:t>15</w:t>
            </w:r>
          </w:p>
        </w:tc>
      </w:tr>
    </w:tbl>
    <w:p w:rsidR="00A54B30" w:rsidRPr="00897827" w:rsidRDefault="00A54B30" w:rsidP="00A54B30">
      <w:pPr>
        <w:jc w:val="both"/>
        <w:rPr>
          <w:b/>
          <w:szCs w:val="24"/>
        </w:rPr>
      </w:pPr>
    </w:p>
    <w:p w:rsidR="00A54B30" w:rsidRPr="00897827" w:rsidRDefault="00A54B30" w:rsidP="00A54B30">
      <w:pPr>
        <w:ind w:left="7920" w:firstLine="720"/>
        <w:rPr>
          <w:i/>
          <w:szCs w:val="24"/>
        </w:rPr>
      </w:pPr>
      <w:r w:rsidRPr="00897827">
        <w:rPr>
          <w:i/>
          <w:szCs w:val="24"/>
        </w:rPr>
        <w:t>Табл. 2.</w:t>
      </w:r>
    </w:p>
    <w:tbl>
      <w:tblPr>
        <w:tblW w:w="0" w:type="auto"/>
        <w:jc w:val="center"/>
        <w:tblBorders>
          <w:top w:val="single" w:sz="6" w:space="0" w:color="808080"/>
          <w:left w:val="single" w:sz="6" w:space="0" w:color="auto"/>
          <w:bottom w:val="single" w:sz="6" w:space="0" w:color="808080"/>
          <w:right w:val="single" w:sz="6" w:space="0" w:color="auto"/>
          <w:insideH w:val="single" w:sz="6" w:space="0" w:color="808080"/>
          <w:insideV w:val="single" w:sz="6" w:space="0" w:color="auto"/>
        </w:tblBorders>
        <w:tblLayout w:type="fixed"/>
        <w:tblLook w:val="0000" w:firstRow="0" w:lastRow="0" w:firstColumn="0" w:lastColumn="0" w:noHBand="0" w:noVBand="0"/>
      </w:tblPr>
      <w:tblGrid>
        <w:gridCol w:w="392"/>
        <w:gridCol w:w="7938"/>
        <w:gridCol w:w="709"/>
      </w:tblGrid>
      <w:tr w:rsidR="00A54B30" w:rsidRPr="00897827" w:rsidTr="001C4BFB">
        <w:trPr>
          <w:jc w:val="center"/>
        </w:trPr>
        <w:tc>
          <w:tcPr>
            <w:tcW w:w="392" w:type="dxa"/>
            <w:shd w:val="pct10" w:color="auto" w:fill="auto"/>
            <w:vAlign w:val="center"/>
          </w:tcPr>
          <w:p w:rsidR="00A54B30" w:rsidRPr="00897827" w:rsidRDefault="00A54B30" w:rsidP="001C4BFB">
            <w:pPr>
              <w:jc w:val="center"/>
              <w:rPr>
                <w:b/>
                <w:szCs w:val="24"/>
              </w:rPr>
            </w:pPr>
            <w:r w:rsidRPr="00897827">
              <w:rPr>
                <w:b/>
                <w:szCs w:val="24"/>
              </w:rPr>
              <w:t>№</w:t>
            </w:r>
          </w:p>
        </w:tc>
        <w:tc>
          <w:tcPr>
            <w:tcW w:w="7938" w:type="dxa"/>
            <w:shd w:val="pct10" w:color="auto" w:fill="auto"/>
          </w:tcPr>
          <w:p w:rsidR="00A54B30" w:rsidRPr="00897827" w:rsidRDefault="00A54B30" w:rsidP="001C4BFB">
            <w:pPr>
              <w:jc w:val="center"/>
              <w:rPr>
                <w:b/>
                <w:szCs w:val="24"/>
              </w:rPr>
            </w:pPr>
            <w:r w:rsidRPr="00897827">
              <w:rPr>
                <w:b/>
                <w:szCs w:val="24"/>
              </w:rPr>
              <w:t xml:space="preserve">ТЕМАТИЧЕН ПЛАН НА </w:t>
            </w:r>
          </w:p>
          <w:p w:rsidR="00A54B30" w:rsidRPr="00897827" w:rsidRDefault="00A54B30" w:rsidP="001C4BFB">
            <w:pPr>
              <w:jc w:val="center"/>
              <w:rPr>
                <w:b/>
                <w:szCs w:val="24"/>
              </w:rPr>
            </w:pPr>
            <w:r w:rsidRPr="00897827">
              <w:rPr>
                <w:b/>
                <w:szCs w:val="24"/>
              </w:rPr>
              <w:t>НА УЧЕБНО-ПРАКТИЧЕСКИТЕ ЗАНЯТИЯ ПО</w:t>
            </w:r>
          </w:p>
          <w:p w:rsidR="00A54B30" w:rsidRPr="00897827" w:rsidRDefault="00A54B30" w:rsidP="001C4BFB">
            <w:pPr>
              <w:jc w:val="center"/>
              <w:rPr>
                <w:b/>
                <w:szCs w:val="24"/>
              </w:rPr>
            </w:pPr>
            <w:r w:rsidRPr="00897827">
              <w:rPr>
                <w:b/>
                <w:szCs w:val="24"/>
              </w:rPr>
              <w:t>„КИНЕЗИОЛОГИЯ”</w:t>
            </w:r>
          </w:p>
        </w:tc>
        <w:tc>
          <w:tcPr>
            <w:tcW w:w="709" w:type="dxa"/>
            <w:shd w:val="pct10" w:color="auto" w:fill="auto"/>
          </w:tcPr>
          <w:p w:rsidR="00A54B30" w:rsidRPr="00897827" w:rsidRDefault="00A54B30" w:rsidP="001C4BFB">
            <w:pPr>
              <w:jc w:val="center"/>
              <w:rPr>
                <w:b/>
                <w:szCs w:val="24"/>
              </w:rPr>
            </w:pPr>
            <w:r w:rsidRPr="00897827">
              <w:rPr>
                <w:b/>
                <w:szCs w:val="24"/>
              </w:rPr>
              <w:t>Ч</w:t>
            </w:r>
            <w:r w:rsidRPr="00897827">
              <w:rPr>
                <w:b/>
                <w:szCs w:val="24"/>
              </w:rPr>
              <w:t>а</w:t>
            </w:r>
            <w:r w:rsidRPr="00897827">
              <w:rPr>
                <w:b/>
                <w:szCs w:val="24"/>
              </w:rPr>
              <w:t>сове</w:t>
            </w:r>
          </w:p>
        </w:tc>
      </w:tr>
      <w:tr w:rsidR="00A54B30" w:rsidRPr="00897827" w:rsidTr="001C4BFB">
        <w:trPr>
          <w:jc w:val="center"/>
        </w:trPr>
        <w:tc>
          <w:tcPr>
            <w:tcW w:w="392" w:type="dxa"/>
            <w:vAlign w:val="center"/>
          </w:tcPr>
          <w:p w:rsidR="00A54B30" w:rsidRPr="00897827" w:rsidRDefault="00A54B30" w:rsidP="00A54B30">
            <w:pPr>
              <w:numPr>
                <w:ilvl w:val="0"/>
                <w:numId w:val="14"/>
              </w:numPr>
              <w:jc w:val="center"/>
              <w:rPr>
                <w:szCs w:val="24"/>
              </w:rPr>
            </w:pPr>
          </w:p>
        </w:tc>
        <w:tc>
          <w:tcPr>
            <w:tcW w:w="7938" w:type="dxa"/>
            <w:shd w:val="clear" w:color="auto" w:fill="auto"/>
            <w:vAlign w:val="center"/>
          </w:tcPr>
          <w:p w:rsidR="00A54B30" w:rsidRPr="00897827" w:rsidRDefault="00A54B30" w:rsidP="001C4BFB">
            <w:pPr>
              <w:rPr>
                <w:szCs w:val="24"/>
              </w:rPr>
            </w:pPr>
            <w:r w:rsidRPr="00897827">
              <w:rPr>
                <w:szCs w:val="24"/>
              </w:rPr>
              <w:t xml:space="preserve">Същност на </w:t>
            </w:r>
            <w:proofErr w:type="spellStart"/>
            <w:r w:rsidRPr="00897827">
              <w:rPr>
                <w:szCs w:val="24"/>
              </w:rPr>
              <w:t>кинезиологията</w:t>
            </w:r>
            <w:proofErr w:type="spellEnd"/>
            <w:r w:rsidRPr="00897827">
              <w:rPr>
                <w:szCs w:val="24"/>
              </w:rPr>
              <w:t xml:space="preserve">. </w:t>
            </w:r>
            <w:r w:rsidRPr="00897827">
              <w:rPr>
                <w:bCs/>
                <w:szCs w:val="24"/>
              </w:rPr>
              <w:t>Кинематика и кинетика на ставния апарат.</w:t>
            </w:r>
          </w:p>
        </w:tc>
        <w:tc>
          <w:tcPr>
            <w:tcW w:w="709" w:type="dxa"/>
          </w:tcPr>
          <w:p w:rsidR="00A54B30" w:rsidRPr="00897827" w:rsidRDefault="00A54B30" w:rsidP="001C4BFB">
            <w:pPr>
              <w:jc w:val="center"/>
              <w:rPr>
                <w:szCs w:val="24"/>
              </w:rPr>
            </w:pPr>
            <w:r w:rsidRPr="00897827">
              <w:rPr>
                <w:szCs w:val="24"/>
              </w:rPr>
              <w:t>3</w:t>
            </w:r>
          </w:p>
        </w:tc>
      </w:tr>
      <w:tr w:rsidR="00A54B30" w:rsidRPr="00897827" w:rsidTr="001C4BFB">
        <w:trPr>
          <w:jc w:val="center"/>
        </w:trPr>
        <w:tc>
          <w:tcPr>
            <w:tcW w:w="392" w:type="dxa"/>
            <w:vAlign w:val="center"/>
          </w:tcPr>
          <w:p w:rsidR="00A54B30" w:rsidRPr="00897827" w:rsidRDefault="00A54B30" w:rsidP="00A54B30">
            <w:pPr>
              <w:numPr>
                <w:ilvl w:val="0"/>
                <w:numId w:val="14"/>
              </w:numPr>
              <w:jc w:val="center"/>
              <w:rPr>
                <w:szCs w:val="24"/>
              </w:rPr>
            </w:pPr>
          </w:p>
        </w:tc>
        <w:tc>
          <w:tcPr>
            <w:tcW w:w="7938" w:type="dxa"/>
            <w:shd w:val="clear" w:color="auto" w:fill="auto"/>
            <w:vAlign w:val="center"/>
          </w:tcPr>
          <w:p w:rsidR="00A54B30" w:rsidRPr="00897827" w:rsidRDefault="00A54B30" w:rsidP="001C4BFB">
            <w:pPr>
              <w:rPr>
                <w:szCs w:val="24"/>
              </w:rPr>
            </w:pPr>
            <w:r w:rsidRPr="00897827">
              <w:rPr>
                <w:bCs/>
                <w:szCs w:val="24"/>
              </w:rPr>
              <w:t>Кинетични особености на мускулното действие.</w:t>
            </w:r>
          </w:p>
        </w:tc>
        <w:tc>
          <w:tcPr>
            <w:tcW w:w="709" w:type="dxa"/>
          </w:tcPr>
          <w:p w:rsidR="00A54B30" w:rsidRPr="00897827" w:rsidRDefault="00A54B30" w:rsidP="001C4BFB">
            <w:pPr>
              <w:jc w:val="center"/>
              <w:rPr>
                <w:szCs w:val="24"/>
              </w:rPr>
            </w:pPr>
            <w:r w:rsidRPr="00897827">
              <w:rPr>
                <w:szCs w:val="24"/>
              </w:rPr>
              <w:t>4</w:t>
            </w:r>
          </w:p>
        </w:tc>
      </w:tr>
      <w:tr w:rsidR="00A54B30" w:rsidRPr="00897827" w:rsidTr="001C4BFB">
        <w:trPr>
          <w:jc w:val="center"/>
        </w:trPr>
        <w:tc>
          <w:tcPr>
            <w:tcW w:w="392" w:type="dxa"/>
            <w:vAlign w:val="center"/>
          </w:tcPr>
          <w:p w:rsidR="00A54B30" w:rsidRPr="00897827" w:rsidRDefault="00A54B30" w:rsidP="00A54B30">
            <w:pPr>
              <w:numPr>
                <w:ilvl w:val="0"/>
                <w:numId w:val="14"/>
              </w:numPr>
              <w:jc w:val="center"/>
              <w:rPr>
                <w:szCs w:val="24"/>
              </w:rPr>
            </w:pPr>
          </w:p>
        </w:tc>
        <w:tc>
          <w:tcPr>
            <w:tcW w:w="7938" w:type="dxa"/>
            <w:shd w:val="clear" w:color="auto" w:fill="auto"/>
            <w:vAlign w:val="center"/>
          </w:tcPr>
          <w:p w:rsidR="00A54B30" w:rsidRPr="00897827" w:rsidRDefault="00A54B30" w:rsidP="001C4BFB">
            <w:pPr>
              <w:rPr>
                <w:bCs/>
                <w:szCs w:val="24"/>
              </w:rPr>
            </w:pPr>
            <w:r w:rsidRPr="00897827">
              <w:rPr>
                <w:szCs w:val="24"/>
              </w:rPr>
              <w:t>Кинематика и кинетика на раменния пояс и горния крайник</w:t>
            </w:r>
          </w:p>
        </w:tc>
        <w:tc>
          <w:tcPr>
            <w:tcW w:w="709" w:type="dxa"/>
          </w:tcPr>
          <w:p w:rsidR="00A54B30" w:rsidRPr="00897827" w:rsidRDefault="00A54B30" w:rsidP="001C4BFB">
            <w:pPr>
              <w:jc w:val="center"/>
              <w:rPr>
                <w:szCs w:val="24"/>
              </w:rPr>
            </w:pPr>
            <w:r w:rsidRPr="00897827">
              <w:rPr>
                <w:szCs w:val="24"/>
              </w:rPr>
              <w:t>8</w:t>
            </w:r>
          </w:p>
        </w:tc>
      </w:tr>
      <w:tr w:rsidR="00A54B30" w:rsidRPr="00897827" w:rsidTr="001C4BFB">
        <w:trPr>
          <w:jc w:val="center"/>
        </w:trPr>
        <w:tc>
          <w:tcPr>
            <w:tcW w:w="392" w:type="dxa"/>
            <w:vAlign w:val="center"/>
          </w:tcPr>
          <w:p w:rsidR="00A54B30" w:rsidRPr="00897827" w:rsidRDefault="00A54B30" w:rsidP="00A54B30">
            <w:pPr>
              <w:numPr>
                <w:ilvl w:val="0"/>
                <w:numId w:val="14"/>
              </w:numPr>
              <w:jc w:val="center"/>
              <w:rPr>
                <w:szCs w:val="24"/>
              </w:rPr>
            </w:pPr>
          </w:p>
        </w:tc>
        <w:tc>
          <w:tcPr>
            <w:tcW w:w="7938" w:type="dxa"/>
            <w:shd w:val="clear" w:color="auto" w:fill="auto"/>
            <w:vAlign w:val="center"/>
          </w:tcPr>
          <w:p w:rsidR="00A54B30" w:rsidRPr="00897827" w:rsidRDefault="00A54B30" w:rsidP="001C4BFB">
            <w:pPr>
              <w:rPr>
                <w:bCs/>
                <w:szCs w:val="24"/>
              </w:rPr>
            </w:pPr>
            <w:r w:rsidRPr="00897827">
              <w:rPr>
                <w:szCs w:val="24"/>
              </w:rPr>
              <w:t>Кинематика и кинетика на гръбначния стълб и гръдния кош.</w:t>
            </w:r>
          </w:p>
        </w:tc>
        <w:tc>
          <w:tcPr>
            <w:tcW w:w="709" w:type="dxa"/>
          </w:tcPr>
          <w:p w:rsidR="00A54B30" w:rsidRPr="00897827" w:rsidRDefault="00A54B30" w:rsidP="001C4BFB">
            <w:pPr>
              <w:jc w:val="center"/>
              <w:rPr>
                <w:szCs w:val="24"/>
              </w:rPr>
            </w:pPr>
            <w:r w:rsidRPr="00897827">
              <w:rPr>
                <w:szCs w:val="24"/>
              </w:rPr>
              <w:t>4</w:t>
            </w:r>
          </w:p>
        </w:tc>
      </w:tr>
      <w:tr w:rsidR="00A54B30" w:rsidRPr="00897827" w:rsidTr="001C4BFB">
        <w:trPr>
          <w:jc w:val="center"/>
        </w:trPr>
        <w:tc>
          <w:tcPr>
            <w:tcW w:w="392" w:type="dxa"/>
            <w:vAlign w:val="center"/>
          </w:tcPr>
          <w:p w:rsidR="00A54B30" w:rsidRPr="00897827" w:rsidRDefault="00A54B30" w:rsidP="00A54B30">
            <w:pPr>
              <w:numPr>
                <w:ilvl w:val="0"/>
                <w:numId w:val="14"/>
              </w:numPr>
              <w:jc w:val="center"/>
              <w:rPr>
                <w:szCs w:val="24"/>
              </w:rPr>
            </w:pPr>
          </w:p>
        </w:tc>
        <w:tc>
          <w:tcPr>
            <w:tcW w:w="7938" w:type="dxa"/>
            <w:shd w:val="clear" w:color="auto" w:fill="auto"/>
            <w:vAlign w:val="center"/>
          </w:tcPr>
          <w:p w:rsidR="00A54B30" w:rsidRPr="00897827" w:rsidRDefault="00A54B30" w:rsidP="001C4BFB">
            <w:pPr>
              <w:rPr>
                <w:bCs/>
                <w:szCs w:val="24"/>
              </w:rPr>
            </w:pPr>
            <w:proofErr w:type="spellStart"/>
            <w:r w:rsidRPr="00897827">
              <w:rPr>
                <w:szCs w:val="24"/>
              </w:rPr>
              <w:t>Лумбо-пелви-феморалната</w:t>
            </w:r>
            <w:proofErr w:type="spellEnd"/>
            <w:r w:rsidRPr="00897827">
              <w:rPr>
                <w:szCs w:val="24"/>
              </w:rPr>
              <w:t xml:space="preserve"> област и долен крайник.</w:t>
            </w:r>
          </w:p>
        </w:tc>
        <w:tc>
          <w:tcPr>
            <w:tcW w:w="709" w:type="dxa"/>
          </w:tcPr>
          <w:p w:rsidR="00A54B30" w:rsidRPr="00897827" w:rsidRDefault="00A54B30" w:rsidP="001C4BFB">
            <w:pPr>
              <w:jc w:val="center"/>
              <w:rPr>
                <w:szCs w:val="24"/>
              </w:rPr>
            </w:pPr>
            <w:r w:rsidRPr="00897827">
              <w:rPr>
                <w:szCs w:val="24"/>
              </w:rPr>
              <w:t>8</w:t>
            </w:r>
          </w:p>
        </w:tc>
      </w:tr>
      <w:tr w:rsidR="00A54B30" w:rsidRPr="00897827" w:rsidTr="001C4BFB">
        <w:trPr>
          <w:jc w:val="center"/>
        </w:trPr>
        <w:tc>
          <w:tcPr>
            <w:tcW w:w="392" w:type="dxa"/>
            <w:vAlign w:val="center"/>
          </w:tcPr>
          <w:p w:rsidR="00A54B30" w:rsidRPr="00897827" w:rsidRDefault="00A54B30" w:rsidP="00A54B30">
            <w:pPr>
              <w:numPr>
                <w:ilvl w:val="0"/>
                <w:numId w:val="14"/>
              </w:numPr>
              <w:jc w:val="center"/>
              <w:rPr>
                <w:szCs w:val="24"/>
              </w:rPr>
            </w:pPr>
          </w:p>
        </w:tc>
        <w:tc>
          <w:tcPr>
            <w:tcW w:w="7938" w:type="dxa"/>
            <w:shd w:val="clear" w:color="auto" w:fill="auto"/>
            <w:vAlign w:val="center"/>
          </w:tcPr>
          <w:p w:rsidR="00A54B30" w:rsidRPr="00897827" w:rsidRDefault="00A54B30" w:rsidP="001C4BFB">
            <w:pPr>
              <w:rPr>
                <w:szCs w:val="24"/>
              </w:rPr>
            </w:pPr>
            <w:r w:rsidRPr="00897827">
              <w:rPr>
                <w:szCs w:val="24"/>
              </w:rPr>
              <w:t>Кинематика и кинетика на позата и походката.</w:t>
            </w:r>
          </w:p>
        </w:tc>
        <w:tc>
          <w:tcPr>
            <w:tcW w:w="709" w:type="dxa"/>
          </w:tcPr>
          <w:p w:rsidR="00A54B30" w:rsidRPr="00897827" w:rsidRDefault="00A54B30" w:rsidP="001C4BFB">
            <w:pPr>
              <w:jc w:val="center"/>
              <w:rPr>
                <w:szCs w:val="24"/>
              </w:rPr>
            </w:pPr>
            <w:r w:rsidRPr="00897827">
              <w:rPr>
                <w:szCs w:val="24"/>
              </w:rPr>
              <w:t>3</w:t>
            </w:r>
          </w:p>
        </w:tc>
      </w:tr>
      <w:tr w:rsidR="00A54B30" w:rsidRPr="00897827" w:rsidTr="001C4BFB">
        <w:trPr>
          <w:jc w:val="center"/>
        </w:trPr>
        <w:tc>
          <w:tcPr>
            <w:tcW w:w="392" w:type="dxa"/>
            <w:vAlign w:val="center"/>
          </w:tcPr>
          <w:p w:rsidR="00A54B30" w:rsidRPr="00897827" w:rsidRDefault="00A54B30" w:rsidP="001C4BFB">
            <w:pPr>
              <w:jc w:val="center"/>
              <w:rPr>
                <w:b/>
                <w:szCs w:val="24"/>
              </w:rPr>
            </w:pPr>
          </w:p>
        </w:tc>
        <w:tc>
          <w:tcPr>
            <w:tcW w:w="7938" w:type="dxa"/>
          </w:tcPr>
          <w:p w:rsidR="00A54B30" w:rsidRPr="00897827" w:rsidRDefault="00A54B30" w:rsidP="001C4BFB">
            <w:pPr>
              <w:rPr>
                <w:b/>
                <w:szCs w:val="24"/>
              </w:rPr>
            </w:pPr>
            <w:r w:rsidRPr="00897827">
              <w:rPr>
                <w:b/>
                <w:szCs w:val="24"/>
              </w:rPr>
              <w:t>ОБЩО</w:t>
            </w:r>
          </w:p>
        </w:tc>
        <w:tc>
          <w:tcPr>
            <w:tcW w:w="709" w:type="dxa"/>
          </w:tcPr>
          <w:p w:rsidR="00A54B30" w:rsidRPr="00897827" w:rsidRDefault="00A54B30" w:rsidP="001C4BFB">
            <w:pPr>
              <w:jc w:val="center"/>
              <w:rPr>
                <w:b/>
                <w:szCs w:val="24"/>
              </w:rPr>
            </w:pPr>
            <w:r w:rsidRPr="00897827">
              <w:rPr>
                <w:b/>
                <w:szCs w:val="24"/>
              </w:rPr>
              <w:t>30</w:t>
            </w:r>
          </w:p>
        </w:tc>
      </w:tr>
    </w:tbl>
    <w:p w:rsidR="00A54B30" w:rsidRPr="00897827" w:rsidRDefault="00A54B30" w:rsidP="00A54B30">
      <w:pPr>
        <w:widowControl w:val="0"/>
        <w:tabs>
          <w:tab w:val="left" w:pos="709"/>
        </w:tabs>
        <w:jc w:val="both"/>
        <w:rPr>
          <w:szCs w:val="24"/>
          <w:lang w:eastAsia="en-US"/>
        </w:rPr>
      </w:pPr>
    </w:p>
    <w:p w:rsidR="00A54B30" w:rsidRPr="00897827" w:rsidRDefault="00A54B30" w:rsidP="00A54B30">
      <w:pPr>
        <w:overflowPunct/>
        <w:autoSpaceDE/>
        <w:autoSpaceDN/>
        <w:adjustRightInd/>
        <w:ind w:firstLine="564"/>
        <w:textAlignment w:val="auto"/>
        <w:rPr>
          <w:b/>
          <w:caps/>
          <w:szCs w:val="24"/>
        </w:rPr>
      </w:pPr>
      <w:r w:rsidRPr="00897827">
        <w:rPr>
          <w:b/>
          <w:caps/>
          <w:szCs w:val="24"/>
        </w:rPr>
        <w:t>6. ТЕЗИСИ НА ЛЕКЦИИТЕ И УПРАЖНЕНИЯТА ПО „кинезиология”</w:t>
      </w:r>
    </w:p>
    <w:p w:rsidR="00A54B30" w:rsidRPr="00897827" w:rsidRDefault="00A54B30" w:rsidP="00A54B30">
      <w:pPr>
        <w:overflowPunct/>
        <w:autoSpaceDE/>
        <w:autoSpaceDN/>
        <w:adjustRightInd/>
        <w:ind w:firstLine="564"/>
        <w:textAlignment w:val="auto"/>
        <w:rPr>
          <w:b/>
          <w:caps/>
          <w:szCs w:val="24"/>
        </w:rPr>
      </w:pPr>
    </w:p>
    <w:p w:rsidR="00A54B30" w:rsidRPr="00897827" w:rsidRDefault="00A54B30" w:rsidP="00A54B30">
      <w:pPr>
        <w:spacing w:line="360" w:lineRule="auto"/>
        <w:ind w:firstLine="567"/>
        <w:rPr>
          <w:b/>
          <w:szCs w:val="24"/>
          <w:u w:val="single"/>
        </w:rPr>
      </w:pPr>
      <w:r w:rsidRPr="00897827">
        <w:rPr>
          <w:b/>
          <w:caps/>
          <w:szCs w:val="24"/>
        </w:rPr>
        <w:t>6.1. ТЕЗИСИ НА ЛЕКЦИИТЕ</w:t>
      </w:r>
      <w:r>
        <w:rPr>
          <w:b/>
          <w:caps/>
          <w:szCs w:val="24"/>
        </w:rPr>
        <w:t>:</w:t>
      </w:r>
    </w:p>
    <w:p w:rsidR="00A54B30" w:rsidRPr="00897827" w:rsidRDefault="00A54B30" w:rsidP="00A54B30">
      <w:pPr>
        <w:ind w:firstLine="567"/>
        <w:jc w:val="both"/>
        <w:rPr>
          <w:b/>
          <w:szCs w:val="24"/>
          <w:u w:val="single"/>
        </w:rPr>
      </w:pPr>
      <w:bookmarkStart w:id="0" w:name="OLE_LINK3"/>
      <w:bookmarkStart w:id="1" w:name="OLE_LINK4"/>
      <w:r w:rsidRPr="00897827">
        <w:rPr>
          <w:b/>
          <w:szCs w:val="24"/>
          <w:u w:val="single"/>
        </w:rPr>
        <w:t xml:space="preserve">1. Същност на </w:t>
      </w:r>
      <w:proofErr w:type="spellStart"/>
      <w:r w:rsidRPr="00897827">
        <w:rPr>
          <w:b/>
          <w:szCs w:val="24"/>
          <w:u w:val="single"/>
        </w:rPr>
        <w:t>кинезиологията</w:t>
      </w:r>
      <w:proofErr w:type="spellEnd"/>
      <w:r w:rsidRPr="00897827">
        <w:rPr>
          <w:b/>
          <w:szCs w:val="24"/>
          <w:u w:val="single"/>
        </w:rPr>
        <w:t xml:space="preserve">. </w:t>
      </w:r>
      <w:r w:rsidRPr="00897827">
        <w:rPr>
          <w:b/>
          <w:bCs/>
          <w:szCs w:val="24"/>
          <w:u w:val="single"/>
        </w:rPr>
        <w:t>Кинематика и кинетика на ставния апарат. (2 ч.</w:t>
      </w:r>
      <w:r w:rsidRPr="00897827">
        <w:rPr>
          <w:b/>
          <w:szCs w:val="24"/>
          <w:u w:val="single"/>
        </w:rPr>
        <w:t xml:space="preserve">) </w:t>
      </w:r>
    </w:p>
    <w:bookmarkEnd w:id="0"/>
    <w:bookmarkEnd w:id="1"/>
    <w:p w:rsidR="00A54B30" w:rsidRPr="00897827" w:rsidRDefault="00A54B30" w:rsidP="00A54B30">
      <w:pPr>
        <w:tabs>
          <w:tab w:val="left" w:pos="567"/>
        </w:tabs>
        <w:ind w:firstLine="567"/>
        <w:jc w:val="both"/>
        <w:rPr>
          <w:bCs/>
          <w:szCs w:val="24"/>
        </w:rPr>
      </w:pPr>
      <w:r w:rsidRPr="00897827">
        <w:rPr>
          <w:bCs/>
          <w:szCs w:val="24"/>
        </w:rPr>
        <w:t xml:space="preserve">Същност и развитие на науката </w:t>
      </w:r>
      <w:proofErr w:type="spellStart"/>
      <w:r w:rsidRPr="00897827">
        <w:rPr>
          <w:bCs/>
          <w:szCs w:val="24"/>
        </w:rPr>
        <w:t>кинезиология</w:t>
      </w:r>
      <w:proofErr w:type="spellEnd"/>
      <w:r w:rsidRPr="00897827">
        <w:rPr>
          <w:bCs/>
          <w:szCs w:val="24"/>
        </w:rPr>
        <w:t xml:space="preserve"> и мястото й в процеса на планиране, осъществяване и проследяване ефекта от цялостния </w:t>
      </w:r>
      <w:proofErr w:type="spellStart"/>
      <w:r w:rsidRPr="00897827">
        <w:rPr>
          <w:bCs/>
          <w:szCs w:val="24"/>
        </w:rPr>
        <w:t>рехабилитационен</w:t>
      </w:r>
      <w:proofErr w:type="spellEnd"/>
      <w:r w:rsidRPr="00897827">
        <w:rPr>
          <w:bCs/>
          <w:szCs w:val="24"/>
        </w:rPr>
        <w:t xml:space="preserve"> подход</w:t>
      </w:r>
      <w:r>
        <w:rPr>
          <w:bCs/>
          <w:szCs w:val="24"/>
        </w:rPr>
        <w:t>, при възст</w:t>
      </w:r>
      <w:r>
        <w:rPr>
          <w:bCs/>
          <w:szCs w:val="24"/>
        </w:rPr>
        <w:t>а</w:t>
      </w:r>
      <w:r>
        <w:rPr>
          <w:bCs/>
          <w:szCs w:val="24"/>
        </w:rPr>
        <w:t xml:space="preserve">новяване на пациенти с </w:t>
      </w:r>
      <w:proofErr w:type="spellStart"/>
      <w:r>
        <w:rPr>
          <w:bCs/>
          <w:szCs w:val="24"/>
        </w:rPr>
        <w:t>дисфункции</w:t>
      </w:r>
      <w:proofErr w:type="spellEnd"/>
      <w:r>
        <w:rPr>
          <w:bCs/>
          <w:szCs w:val="24"/>
        </w:rPr>
        <w:t xml:space="preserve"> на ОДА</w:t>
      </w:r>
      <w:r w:rsidRPr="00897827">
        <w:rPr>
          <w:bCs/>
          <w:szCs w:val="24"/>
        </w:rPr>
        <w:t xml:space="preserve">. </w:t>
      </w:r>
      <w:proofErr w:type="spellStart"/>
      <w:r w:rsidRPr="00897827">
        <w:rPr>
          <w:bCs/>
          <w:szCs w:val="24"/>
        </w:rPr>
        <w:t>Кинезиологията</w:t>
      </w:r>
      <w:proofErr w:type="spellEnd"/>
      <w:r w:rsidRPr="00897827">
        <w:rPr>
          <w:bCs/>
          <w:szCs w:val="24"/>
        </w:rPr>
        <w:t xml:space="preserve"> като интегрална наука, съчет</w:t>
      </w:r>
      <w:r w:rsidRPr="00897827">
        <w:rPr>
          <w:bCs/>
          <w:szCs w:val="24"/>
        </w:rPr>
        <w:t>а</w:t>
      </w:r>
      <w:r w:rsidRPr="00897827">
        <w:rPr>
          <w:bCs/>
          <w:szCs w:val="24"/>
        </w:rPr>
        <w:t>ваща знания от хуманитарни и нехуманитарни учебни дисциплини, обединени за изучаване спецификите на функционирането на човешкото тяло по време на извършване на разноо</w:t>
      </w:r>
      <w:r w:rsidRPr="00897827">
        <w:rPr>
          <w:bCs/>
          <w:szCs w:val="24"/>
        </w:rPr>
        <w:t>б</w:t>
      </w:r>
      <w:r w:rsidRPr="00897827">
        <w:rPr>
          <w:bCs/>
          <w:szCs w:val="24"/>
        </w:rPr>
        <w:t xml:space="preserve">разни движения, заемане на различни пози и </w:t>
      </w:r>
      <w:proofErr w:type="spellStart"/>
      <w:r w:rsidRPr="00897827">
        <w:rPr>
          <w:bCs/>
          <w:szCs w:val="24"/>
        </w:rPr>
        <w:t>локомоторни</w:t>
      </w:r>
      <w:proofErr w:type="spellEnd"/>
      <w:r w:rsidRPr="00897827">
        <w:rPr>
          <w:bCs/>
          <w:szCs w:val="24"/>
        </w:rPr>
        <w:t xml:space="preserve"> дейности. Определяне понятието „става“ и видове ставни </w:t>
      </w:r>
      <w:proofErr w:type="spellStart"/>
      <w:r w:rsidRPr="00897827">
        <w:rPr>
          <w:bCs/>
          <w:szCs w:val="24"/>
        </w:rPr>
        <w:t>свързвания-синартрози</w:t>
      </w:r>
      <w:proofErr w:type="spellEnd"/>
      <w:r w:rsidRPr="00897827">
        <w:rPr>
          <w:bCs/>
          <w:szCs w:val="24"/>
        </w:rPr>
        <w:t xml:space="preserve">, </w:t>
      </w:r>
      <w:proofErr w:type="spellStart"/>
      <w:r w:rsidRPr="00897827">
        <w:rPr>
          <w:bCs/>
          <w:szCs w:val="24"/>
        </w:rPr>
        <w:t>амфиартрози</w:t>
      </w:r>
      <w:proofErr w:type="spellEnd"/>
      <w:r w:rsidRPr="00897827">
        <w:rPr>
          <w:bCs/>
          <w:szCs w:val="24"/>
        </w:rPr>
        <w:t xml:space="preserve">, </w:t>
      </w:r>
      <w:proofErr w:type="spellStart"/>
      <w:r w:rsidRPr="00897827">
        <w:rPr>
          <w:bCs/>
          <w:szCs w:val="24"/>
        </w:rPr>
        <w:t>диартрози</w:t>
      </w:r>
      <w:proofErr w:type="spellEnd"/>
      <w:r w:rsidRPr="00897827">
        <w:rPr>
          <w:bCs/>
          <w:szCs w:val="24"/>
        </w:rPr>
        <w:t xml:space="preserve"> с посочване на те</w:t>
      </w:r>
      <w:r w:rsidRPr="00897827">
        <w:rPr>
          <w:bCs/>
          <w:szCs w:val="24"/>
        </w:rPr>
        <w:t>х</w:t>
      </w:r>
      <w:r w:rsidRPr="00897827">
        <w:rPr>
          <w:bCs/>
          <w:szCs w:val="24"/>
        </w:rPr>
        <w:t xml:space="preserve">ни общи </w:t>
      </w:r>
      <w:proofErr w:type="spellStart"/>
      <w:r w:rsidRPr="00897827">
        <w:rPr>
          <w:bCs/>
          <w:szCs w:val="24"/>
        </w:rPr>
        <w:t>анатомо-функционални</w:t>
      </w:r>
      <w:proofErr w:type="spellEnd"/>
      <w:r w:rsidRPr="00897827">
        <w:rPr>
          <w:bCs/>
          <w:szCs w:val="24"/>
        </w:rPr>
        <w:t xml:space="preserve"> характеристики. Анализ на понятията </w:t>
      </w:r>
      <w:r>
        <w:rPr>
          <w:bCs/>
          <w:szCs w:val="24"/>
        </w:rPr>
        <w:t>„</w:t>
      </w:r>
      <w:r w:rsidRPr="00897827">
        <w:rPr>
          <w:bCs/>
          <w:szCs w:val="24"/>
        </w:rPr>
        <w:t>кинетика</w:t>
      </w:r>
      <w:r>
        <w:rPr>
          <w:bCs/>
          <w:szCs w:val="24"/>
        </w:rPr>
        <w:t>“</w:t>
      </w:r>
      <w:r w:rsidRPr="00897827">
        <w:rPr>
          <w:bCs/>
          <w:szCs w:val="24"/>
        </w:rPr>
        <w:t xml:space="preserve"> и </w:t>
      </w:r>
      <w:r>
        <w:rPr>
          <w:bCs/>
          <w:szCs w:val="24"/>
        </w:rPr>
        <w:t>„</w:t>
      </w:r>
      <w:r w:rsidRPr="00897827">
        <w:rPr>
          <w:bCs/>
          <w:szCs w:val="24"/>
        </w:rPr>
        <w:t>кин</w:t>
      </w:r>
      <w:r w:rsidRPr="00897827">
        <w:rPr>
          <w:bCs/>
          <w:szCs w:val="24"/>
        </w:rPr>
        <w:t>е</w:t>
      </w:r>
      <w:r w:rsidRPr="00897827">
        <w:rPr>
          <w:bCs/>
          <w:szCs w:val="24"/>
        </w:rPr>
        <w:t>матика</w:t>
      </w:r>
      <w:r>
        <w:rPr>
          <w:bCs/>
          <w:szCs w:val="24"/>
        </w:rPr>
        <w:t>“</w:t>
      </w:r>
      <w:r w:rsidRPr="00897827">
        <w:rPr>
          <w:bCs/>
          <w:szCs w:val="24"/>
        </w:rPr>
        <w:t>, като част от биомеханичните термини за изучаване на пространствено-временните характеристики на ставните движения и силите, които ги предизвикват.</w:t>
      </w:r>
    </w:p>
    <w:p w:rsidR="00A54B30" w:rsidRPr="00897827" w:rsidRDefault="00A54B30" w:rsidP="00A54B30">
      <w:pPr>
        <w:tabs>
          <w:tab w:val="left" w:pos="567"/>
        </w:tabs>
        <w:ind w:firstLine="567"/>
        <w:jc w:val="both"/>
        <w:rPr>
          <w:b/>
          <w:szCs w:val="24"/>
          <w:u w:val="single"/>
        </w:rPr>
      </w:pPr>
    </w:p>
    <w:p w:rsidR="00A54B30" w:rsidRPr="00897827" w:rsidRDefault="00A54B30" w:rsidP="00A54B30">
      <w:pPr>
        <w:ind w:firstLine="567"/>
        <w:jc w:val="both"/>
        <w:rPr>
          <w:b/>
          <w:bCs/>
          <w:szCs w:val="24"/>
          <w:u w:val="single"/>
        </w:rPr>
      </w:pPr>
      <w:r w:rsidRPr="00897827">
        <w:rPr>
          <w:b/>
          <w:szCs w:val="24"/>
          <w:u w:val="single"/>
        </w:rPr>
        <w:t xml:space="preserve">2. </w:t>
      </w:r>
      <w:r w:rsidRPr="00897827">
        <w:rPr>
          <w:b/>
          <w:bCs/>
          <w:szCs w:val="24"/>
          <w:u w:val="single"/>
        </w:rPr>
        <w:t>Кинетични особености на мускулното действие. (2 ч.)</w:t>
      </w:r>
    </w:p>
    <w:p w:rsidR="00A54B30" w:rsidRDefault="00A54B30" w:rsidP="00A54B30">
      <w:pPr>
        <w:ind w:firstLine="567"/>
        <w:jc w:val="both"/>
        <w:rPr>
          <w:szCs w:val="24"/>
        </w:rPr>
      </w:pPr>
      <w:r w:rsidRPr="00897827">
        <w:rPr>
          <w:szCs w:val="24"/>
        </w:rPr>
        <w:t xml:space="preserve">Видове мускулна тъкан-гладка, напречно набраздена, </w:t>
      </w:r>
      <w:proofErr w:type="spellStart"/>
      <w:r w:rsidRPr="00897827">
        <w:rPr>
          <w:szCs w:val="24"/>
        </w:rPr>
        <w:t>миокардна</w:t>
      </w:r>
      <w:proofErr w:type="spellEnd"/>
      <w:r w:rsidRPr="00897827">
        <w:rPr>
          <w:szCs w:val="24"/>
        </w:rPr>
        <w:t>, физиологични и фу</w:t>
      </w:r>
      <w:r w:rsidRPr="00897827">
        <w:rPr>
          <w:szCs w:val="24"/>
        </w:rPr>
        <w:t>н</w:t>
      </w:r>
      <w:r w:rsidRPr="00897827">
        <w:rPr>
          <w:szCs w:val="24"/>
        </w:rPr>
        <w:t xml:space="preserve">кционални особености. </w:t>
      </w:r>
      <w:proofErr w:type="spellStart"/>
      <w:r w:rsidRPr="00897827">
        <w:rPr>
          <w:szCs w:val="24"/>
        </w:rPr>
        <w:t>Кинезиологични</w:t>
      </w:r>
      <w:proofErr w:type="spellEnd"/>
      <w:r w:rsidRPr="00897827">
        <w:rPr>
          <w:szCs w:val="24"/>
        </w:rPr>
        <w:t xml:space="preserve"> характеристики на скелетната (напречно набразд</w:t>
      </w:r>
      <w:r w:rsidRPr="00897827">
        <w:rPr>
          <w:szCs w:val="24"/>
        </w:rPr>
        <w:t>е</w:t>
      </w:r>
      <w:r w:rsidRPr="00897827">
        <w:rPr>
          <w:szCs w:val="24"/>
        </w:rPr>
        <w:t xml:space="preserve">на) мускулатура. </w:t>
      </w:r>
      <w:proofErr w:type="spellStart"/>
      <w:r w:rsidRPr="00897827">
        <w:rPr>
          <w:szCs w:val="24"/>
        </w:rPr>
        <w:t>Дължинно-тензионни</w:t>
      </w:r>
      <w:proofErr w:type="spellEnd"/>
      <w:r w:rsidRPr="00897827">
        <w:rPr>
          <w:szCs w:val="24"/>
        </w:rPr>
        <w:t xml:space="preserve"> </w:t>
      </w:r>
      <w:r>
        <w:rPr>
          <w:szCs w:val="24"/>
        </w:rPr>
        <w:t xml:space="preserve">зависимости </w:t>
      </w:r>
      <w:r w:rsidRPr="00897827">
        <w:rPr>
          <w:szCs w:val="24"/>
        </w:rPr>
        <w:t>на мускулното действие</w:t>
      </w:r>
      <w:r>
        <w:rPr>
          <w:szCs w:val="24"/>
        </w:rPr>
        <w:t>.</w:t>
      </w:r>
      <w:r w:rsidRPr="00897827">
        <w:rPr>
          <w:szCs w:val="24"/>
        </w:rPr>
        <w:t xml:space="preserve"> </w:t>
      </w:r>
      <w:r>
        <w:rPr>
          <w:szCs w:val="24"/>
        </w:rPr>
        <w:t xml:space="preserve">Механични фактори определящи </w:t>
      </w:r>
      <w:proofErr w:type="spellStart"/>
      <w:r>
        <w:rPr>
          <w:szCs w:val="24"/>
        </w:rPr>
        <w:t>контрактилния</w:t>
      </w:r>
      <w:proofErr w:type="spellEnd"/>
      <w:r>
        <w:rPr>
          <w:szCs w:val="24"/>
        </w:rPr>
        <w:t xml:space="preserve"> мускулен потенциал – </w:t>
      </w:r>
      <w:r w:rsidRPr="00897827">
        <w:rPr>
          <w:szCs w:val="24"/>
        </w:rPr>
        <w:t>моментната мускулна дължина, механично рамо и ориентация на мускулните влакна</w:t>
      </w:r>
      <w:r>
        <w:rPr>
          <w:szCs w:val="24"/>
        </w:rPr>
        <w:t xml:space="preserve">. </w:t>
      </w:r>
      <w:r w:rsidRPr="00897827">
        <w:rPr>
          <w:szCs w:val="24"/>
        </w:rPr>
        <w:t>Физиологична класификация</w:t>
      </w:r>
      <w:r>
        <w:rPr>
          <w:szCs w:val="24"/>
        </w:rPr>
        <w:t xml:space="preserve"> на ск</w:t>
      </w:r>
      <w:r>
        <w:rPr>
          <w:szCs w:val="24"/>
        </w:rPr>
        <w:t>е</w:t>
      </w:r>
      <w:r>
        <w:rPr>
          <w:szCs w:val="24"/>
        </w:rPr>
        <w:t>летната мускулатура</w:t>
      </w:r>
      <w:r w:rsidRPr="00897827">
        <w:rPr>
          <w:szCs w:val="24"/>
        </w:rPr>
        <w:t>, определение и характеристики на отделните видове мускулни влакна. Кинетични особености на мускулното действие в ставите на опорно-двигателния апарат. В</w:t>
      </w:r>
      <w:r w:rsidRPr="00897827">
        <w:rPr>
          <w:szCs w:val="24"/>
        </w:rPr>
        <w:t>и</w:t>
      </w:r>
      <w:r w:rsidRPr="00897827">
        <w:rPr>
          <w:szCs w:val="24"/>
        </w:rPr>
        <w:t>дове мускулни контракции, съобразно характерни промени в мускулната дължина, ангаж</w:t>
      </w:r>
      <w:r w:rsidRPr="00897827">
        <w:rPr>
          <w:szCs w:val="24"/>
        </w:rPr>
        <w:t>и</w:t>
      </w:r>
      <w:r w:rsidRPr="00897827">
        <w:rPr>
          <w:szCs w:val="24"/>
        </w:rPr>
        <w:lastRenderedPageBreak/>
        <w:t>ране на двигателни единици и способност за генериране на максимален въртящ момент и и</w:t>
      </w:r>
      <w:r w:rsidRPr="00897827">
        <w:rPr>
          <w:szCs w:val="24"/>
        </w:rPr>
        <w:t>з</w:t>
      </w:r>
      <w:r w:rsidRPr="00897827">
        <w:rPr>
          <w:szCs w:val="24"/>
        </w:rPr>
        <w:t xml:space="preserve">дръжливост. Функционална мускулна класификация и динамичен </w:t>
      </w:r>
      <w:proofErr w:type="spellStart"/>
      <w:r w:rsidRPr="00897827">
        <w:rPr>
          <w:szCs w:val="24"/>
        </w:rPr>
        <w:t>синергизъм</w:t>
      </w:r>
      <w:proofErr w:type="spellEnd"/>
      <w:r w:rsidRPr="00897827">
        <w:rPr>
          <w:szCs w:val="24"/>
        </w:rPr>
        <w:t xml:space="preserve">. Едноставни и </w:t>
      </w:r>
      <w:proofErr w:type="spellStart"/>
      <w:r w:rsidRPr="00897827">
        <w:rPr>
          <w:szCs w:val="24"/>
        </w:rPr>
        <w:t>многоставни</w:t>
      </w:r>
      <w:proofErr w:type="spellEnd"/>
      <w:r w:rsidRPr="00897827">
        <w:rPr>
          <w:szCs w:val="24"/>
        </w:rPr>
        <w:t xml:space="preserve"> мускули. Активна и пасивна мускулна недостатъчност. </w:t>
      </w:r>
    </w:p>
    <w:p w:rsidR="00A54B30" w:rsidRPr="00897827" w:rsidRDefault="00A54B30" w:rsidP="00A54B30">
      <w:pPr>
        <w:ind w:firstLine="567"/>
        <w:jc w:val="both"/>
        <w:rPr>
          <w:szCs w:val="24"/>
        </w:rPr>
      </w:pPr>
    </w:p>
    <w:p w:rsidR="00A54B30" w:rsidRPr="00897827" w:rsidRDefault="00A54B30" w:rsidP="00A54B30">
      <w:pPr>
        <w:ind w:firstLine="567"/>
        <w:jc w:val="both"/>
        <w:rPr>
          <w:b/>
          <w:bCs/>
          <w:szCs w:val="24"/>
          <w:u w:val="single"/>
        </w:rPr>
      </w:pPr>
      <w:r w:rsidRPr="00897827">
        <w:rPr>
          <w:b/>
          <w:bCs/>
          <w:szCs w:val="24"/>
          <w:u w:val="single"/>
        </w:rPr>
        <w:t xml:space="preserve">3. </w:t>
      </w:r>
      <w:r w:rsidRPr="00897827">
        <w:rPr>
          <w:b/>
          <w:szCs w:val="24"/>
          <w:u w:val="single"/>
        </w:rPr>
        <w:t>Кинематика и кинетика на раменния пояс и горния крайник (3 ч.)</w:t>
      </w:r>
    </w:p>
    <w:p w:rsidR="00A54B30" w:rsidRPr="00897827" w:rsidRDefault="00A54B30" w:rsidP="00A54B30">
      <w:pPr>
        <w:ind w:firstLine="567"/>
        <w:jc w:val="both"/>
        <w:rPr>
          <w:szCs w:val="24"/>
        </w:rPr>
      </w:pPr>
    </w:p>
    <w:p w:rsidR="00A54B30" w:rsidRPr="00897827" w:rsidRDefault="00A54B30" w:rsidP="00A54B30">
      <w:pPr>
        <w:ind w:firstLine="567"/>
        <w:jc w:val="both"/>
        <w:rPr>
          <w:b/>
          <w:szCs w:val="24"/>
          <w:u w:val="single"/>
        </w:rPr>
      </w:pPr>
      <w:r w:rsidRPr="00897827">
        <w:rPr>
          <w:b/>
          <w:szCs w:val="24"/>
          <w:u w:val="single"/>
        </w:rPr>
        <w:t>Раменен комплекс (1 ч.)</w:t>
      </w:r>
    </w:p>
    <w:p w:rsidR="00A54B30" w:rsidRPr="00897827" w:rsidRDefault="00A54B30" w:rsidP="00A54B30">
      <w:pPr>
        <w:ind w:firstLine="567"/>
        <w:jc w:val="both"/>
        <w:rPr>
          <w:b/>
          <w:szCs w:val="24"/>
          <w:u w:val="single"/>
        </w:rPr>
      </w:pPr>
      <w:proofErr w:type="spellStart"/>
      <w:r w:rsidRPr="00897827">
        <w:rPr>
          <w:szCs w:val="24"/>
        </w:rPr>
        <w:t>Анатомо-функционални</w:t>
      </w:r>
      <w:proofErr w:type="spellEnd"/>
      <w:r w:rsidRPr="00897827">
        <w:rPr>
          <w:szCs w:val="24"/>
        </w:rPr>
        <w:t xml:space="preserve"> характеристики на раменния комплекс. Структура, функции, двигателни сегменти и особености на </w:t>
      </w:r>
      <w:proofErr w:type="spellStart"/>
      <w:r w:rsidRPr="00897827">
        <w:rPr>
          <w:szCs w:val="24"/>
        </w:rPr>
        <w:t>скапуло-торакалното</w:t>
      </w:r>
      <w:proofErr w:type="spellEnd"/>
      <w:r w:rsidRPr="00897827">
        <w:rPr>
          <w:szCs w:val="24"/>
        </w:rPr>
        <w:t xml:space="preserve"> функционално </w:t>
      </w:r>
      <w:proofErr w:type="spellStart"/>
      <w:r w:rsidRPr="00897827">
        <w:rPr>
          <w:szCs w:val="24"/>
        </w:rPr>
        <w:t>съчленение</w:t>
      </w:r>
      <w:proofErr w:type="spellEnd"/>
      <w:r w:rsidRPr="00897827">
        <w:rPr>
          <w:szCs w:val="24"/>
        </w:rPr>
        <w:t xml:space="preserve">, </w:t>
      </w:r>
      <w:proofErr w:type="spellStart"/>
      <w:r w:rsidRPr="00897827">
        <w:rPr>
          <w:szCs w:val="24"/>
        </w:rPr>
        <w:t>сте</w:t>
      </w:r>
      <w:r w:rsidRPr="00897827">
        <w:rPr>
          <w:szCs w:val="24"/>
        </w:rPr>
        <w:t>р</w:t>
      </w:r>
      <w:r>
        <w:rPr>
          <w:szCs w:val="24"/>
        </w:rPr>
        <w:t>но-клавикуларна</w:t>
      </w:r>
      <w:proofErr w:type="spellEnd"/>
      <w:r>
        <w:rPr>
          <w:szCs w:val="24"/>
        </w:rPr>
        <w:t xml:space="preserve"> и </w:t>
      </w:r>
      <w:proofErr w:type="spellStart"/>
      <w:r>
        <w:rPr>
          <w:szCs w:val="24"/>
        </w:rPr>
        <w:t>акромио-клавикуларна</w:t>
      </w:r>
      <w:proofErr w:type="spellEnd"/>
      <w:r w:rsidRPr="00897827">
        <w:rPr>
          <w:szCs w:val="24"/>
        </w:rPr>
        <w:t xml:space="preserve"> става. Степени свобода на движение, </w:t>
      </w:r>
      <w:proofErr w:type="spellStart"/>
      <w:r w:rsidRPr="00897827">
        <w:rPr>
          <w:szCs w:val="24"/>
        </w:rPr>
        <w:t>периартик</w:t>
      </w:r>
      <w:r w:rsidRPr="00897827">
        <w:rPr>
          <w:szCs w:val="24"/>
        </w:rPr>
        <w:t>у</w:t>
      </w:r>
      <w:r w:rsidRPr="00897827">
        <w:rPr>
          <w:szCs w:val="24"/>
        </w:rPr>
        <w:t>ларни</w:t>
      </w:r>
      <w:proofErr w:type="spellEnd"/>
      <w:r w:rsidRPr="00897827">
        <w:rPr>
          <w:szCs w:val="24"/>
        </w:rPr>
        <w:t xml:space="preserve"> мускули и подсигуряване на ставната стабилност (динамична и статична). </w:t>
      </w:r>
      <w:proofErr w:type="spellStart"/>
      <w:r w:rsidRPr="00897827">
        <w:rPr>
          <w:szCs w:val="24"/>
        </w:rPr>
        <w:t>Анатомо-функционални</w:t>
      </w:r>
      <w:proofErr w:type="spellEnd"/>
      <w:r w:rsidRPr="00897827">
        <w:rPr>
          <w:szCs w:val="24"/>
        </w:rPr>
        <w:t xml:space="preserve"> характеристики на </w:t>
      </w:r>
      <w:proofErr w:type="spellStart"/>
      <w:r w:rsidRPr="00897827">
        <w:rPr>
          <w:szCs w:val="24"/>
        </w:rPr>
        <w:t>глено-хумералната</w:t>
      </w:r>
      <w:proofErr w:type="spellEnd"/>
      <w:r w:rsidRPr="00897827">
        <w:rPr>
          <w:szCs w:val="24"/>
        </w:rPr>
        <w:t xml:space="preserve"> става. Ориентация на ставните пар</w:t>
      </w:r>
      <w:r w:rsidRPr="00897827">
        <w:rPr>
          <w:szCs w:val="24"/>
        </w:rPr>
        <w:t>т</w:t>
      </w:r>
      <w:r w:rsidRPr="00897827">
        <w:rPr>
          <w:szCs w:val="24"/>
        </w:rPr>
        <w:t xml:space="preserve">ньори, ъгъл на </w:t>
      </w:r>
      <w:proofErr w:type="spellStart"/>
      <w:r w:rsidRPr="00897827">
        <w:rPr>
          <w:szCs w:val="24"/>
        </w:rPr>
        <w:t>инклинация</w:t>
      </w:r>
      <w:proofErr w:type="spellEnd"/>
      <w:r w:rsidRPr="00897827">
        <w:rPr>
          <w:szCs w:val="24"/>
        </w:rPr>
        <w:t xml:space="preserve"> и </w:t>
      </w:r>
      <w:proofErr w:type="spellStart"/>
      <w:r w:rsidRPr="00897827">
        <w:rPr>
          <w:szCs w:val="24"/>
        </w:rPr>
        <w:t>ретроверзия</w:t>
      </w:r>
      <w:proofErr w:type="spellEnd"/>
      <w:r w:rsidRPr="00897827">
        <w:rPr>
          <w:szCs w:val="24"/>
        </w:rPr>
        <w:t xml:space="preserve"> на </w:t>
      </w:r>
      <w:proofErr w:type="spellStart"/>
      <w:r w:rsidRPr="00897827">
        <w:rPr>
          <w:szCs w:val="24"/>
        </w:rPr>
        <w:t>хумералната</w:t>
      </w:r>
      <w:proofErr w:type="spellEnd"/>
      <w:r w:rsidRPr="00897827">
        <w:rPr>
          <w:szCs w:val="24"/>
        </w:rPr>
        <w:t xml:space="preserve"> глава. Степен на </w:t>
      </w:r>
      <w:proofErr w:type="spellStart"/>
      <w:r w:rsidRPr="00897827">
        <w:rPr>
          <w:szCs w:val="24"/>
        </w:rPr>
        <w:t>антеверзия</w:t>
      </w:r>
      <w:proofErr w:type="spellEnd"/>
      <w:r w:rsidRPr="00897827">
        <w:rPr>
          <w:szCs w:val="24"/>
        </w:rPr>
        <w:t xml:space="preserve"> на </w:t>
      </w:r>
      <w:proofErr w:type="spellStart"/>
      <w:r w:rsidRPr="00897827">
        <w:rPr>
          <w:szCs w:val="24"/>
        </w:rPr>
        <w:t>cavitas</w:t>
      </w:r>
      <w:proofErr w:type="spellEnd"/>
      <w:r w:rsidRPr="00897827">
        <w:rPr>
          <w:szCs w:val="24"/>
        </w:rPr>
        <w:t xml:space="preserve"> </w:t>
      </w:r>
      <w:proofErr w:type="spellStart"/>
      <w:r w:rsidRPr="00897827">
        <w:rPr>
          <w:szCs w:val="24"/>
        </w:rPr>
        <w:t>glenoidalis</w:t>
      </w:r>
      <w:proofErr w:type="spellEnd"/>
      <w:r w:rsidRPr="00897827">
        <w:rPr>
          <w:szCs w:val="24"/>
        </w:rPr>
        <w:t xml:space="preserve"> </w:t>
      </w:r>
      <w:proofErr w:type="spellStart"/>
      <w:r w:rsidRPr="00897827">
        <w:rPr>
          <w:szCs w:val="24"/>
        </w:rPr>
        <w:t>scapulae</w:t>
      </w:r>
      <w:proofErr w:type="spellEnd"/>
      <w:r w:rsidRPr="00897827">
        <w:rPr>
          <w:szCs w:val="24"/>
        </w:rPr>
        <w:t xml:space="preserve"> и функционалните особености произлизащи от нея. </w:t>
      </w:r>
      <w:proofErr w:type="spellStart"/>
      <w:r w:rsidRPr="00897827">
        <w:rPr>
          <w:szCs w:val="24"/>
        </w:rPr>
        <w:t>Капсуло-лигаментарна</w:t>
      </w:r>
      <w:proofErr w:type="spellEnd"/>
      <w:r w:rsidRPr="00897827">
        <w:rPr>
          <w:szCs w:val="24"/>
        </w:rPr>
        <w:t xml:space="preserve"> и мускулна стабилизация на раменната става. </w:t>
      </w:r>
      <w:proofErr w:type="spellStart"/>
      <w:r w:rsidRPr="00897827">
        <w:rPr>
          <w:szCs w:val="24"/>
        </w:rPr>
        <w:t>Артрокинематика</w:t>
      </w:r>
      <w:proofErr w:type="spellEnd"/>
      <w:r w:rsidRPr="00897827">
        <w:rPr>
          <w:szCs w:val="24"/>
        </w:rPr>
        <w:t xml:space="preserve"> на раменната става, при извършване на функционални двигателни дейности. Правилен и обратен </w:t>
      </w:r>
      <w:proofErr w:type="spellStart"/>
      <w:r w:rsidRPr="00897827">
        <w:rPr>
          <w:szCs w:val="24"/>
        </w:rPr>
        <w:t>скапуло-хумерален</w:t>
      </w:r>
      <w:proofErr w:type="spellEnd"/>
      <w:r w:rsidRPr="00897827">
        <w:rPr>
          <w:szCs w:val="24"/>
        </w:rPr>
        <w:t xml:space="preserve"> ритъм-определение и функционални значения.</w:t>
      </w:r>
    </w:p>
    <w:p w:rsidR="00A54B30" w:rsidRPr="00897827" w:rsidRDefault="00A54B30" w:rsidP="00A54B30">
      <w:pPr>
        <w:ind w:firstLine="567"/>
        <w:jc w:val="both"/>
        <w:rPr>
          <w:b/>
          <w:szCs w:val="24"/>
          <w:u w:val="single"/>
        </w:rPr>
      </w:pPr>
    </w:p>
    <w:p w:rsidR="00A54B30" w:rsidRPr="00897827" w:rsidRDefault="00A54B30" w:rsidP="00A54B30">
      <w:pPr>
        <w:ind w:firstLine="567"/>
        <w:jc w:val="both"/>
        <w:rPr>
          <w:b/>
          <w:szCs w:val="24"/>
          <w:u w:val="single"/>
        </w:rPr>
      </w:pPr>
      <w:proofErr w:type="spellStart"/>
      <w:r w:rsidRPr="00897827">
        <w:rPr>
          <w:b/>
          <w:szCs w:val="24"/>
          <w:u w:val="single"/>
        </w:rPr>
        <w:t>Лакътен</w:t>
      </w:r>
      <w:proofErr w:type="spellEnd"/>
      <w:r w:rsidRPr="00897827">
        <w:rPr>
          <w:b/>
          <w:szCs w:val="24"/>
          <w:u w:val="single"/>
        </w:rPr>
        <w:t xml:space="preserve"> комплекс (1 ч.)</w:t>
      </w:r>
    </w:p>
    <w:p w:rsidR="00A54B30" w:rsidRPr="00897827" w:rsidRDefault="00A54B30" w:rsidP="00A54B30">
      <w:pPr>
        <w:ind w:firstLine="567"/>
        <w:jc w:val="both"/>
        <w:rPr>
          <w:szCs w:val="24"/>
        </w:rPr>
      </w:pPr>
      <w:r w:rsidRPr="00897827">
        <w:rPr>
          <w:szCs w:val="24"/>
        </w:rPr>
        <w:t xml:space="preserve">Структурни и функционални особености на </w:t>
      </w:r>
      <w:proofErr w:type="spellStart"/>
      <w:r w:rsidRPr="00897827">
        <w:rPr>
          <w:szCs w:val="24"/>
        </w:rPr>
        <w:t>лакътния</w:t>
      </w:r>
      <w:proofErr w:type="spellEnd"/>
      <w:r w:rsidRPr="00897827">
        <w:rPr>
          <w:szCs w:val="24"/>
        </w:rPr>
        <w:t xml:space="preserve"> комплекс. Устройство и </w:t>
      </w:r>
      <w:proofErr w:type="spellStart"/>
      <w:r w:rsidRPr="00897827">
        <w:rPr>
          <w:szCs w:val="24"/>
        </w:rPr>
        <w:t>кинези</w:t>
      </w:r>
      <w:r w:rsidRPr="00897827">
        <w:rPr>
          <w:szCs w:val="24"/>
        </w:rPr>
        <w:t>о</w:t>
      </w:r>
      <w:r w:rsidRPr="00897827">
        <w:rPr>
          <w:szCs w:val="24"/>
        </w:rPr>
        <w:t>логични</w:t>
      </w:r>
      <w:proofErr w:type="spellEnd"/>
      <w:r w:rsidRPr="00897827">
        <w:rPr>
          <w:szCs w:val="24"/>
        </w:rPr>
        <w:t xml:space="preserve"> характеристики на </w:t>
      </w:r>
      <w:proofErr w:type="spellStart"/>
      <w:r w:rsidRPr="00897827">
        <w:rPr>
          <w:szCs w:val="24"/>
        </w:rPr>
        <w:t>хумеро-улнарната</w:t>
      </w:r>
      <w:proofErr w:type="spellEnd"/>
      <w:r w:rsidRPr="00897827">
        <w:rPr>
          <w:szCs w:val="24"/>
        </w:rPr>
        <w:t xml:space="preserve">, </w:t>
      </w:r>
      <w:proofErr w:type="spellStart"/>
      <w:r w:rsidRPr="00897827">
        <w:rPr>
          <w:szCs w:val="24"/>
        </w:rPr>
        <w:t>хумеро-радиалната</w:t>
      </w:r>
      <w:proofErr w:type="spellEnd"/>
      <w:r w:rsidRPr="00897827">
        <w:rPr>
          <w:szCs w:val="24"/>
        </w:rPr>
        <w:t xml:space="preserve">, проксималната и </w:t>
      </w:r>
      <w:proofErr w:type="spellStart"/>
      <w:r w:rsidRPr="00897827">
        <w:rPr>
          <w:szCs w:val="24"/>
        </w:rPr>
        <w:t>диста</w:t>
      </w:r>
      <w:r w:rsidRPr="00897827">
        <w:rPr>
          <w:szCs w:val="24"/>
        </w:rPr>
        <w:t>л</w:t>
      </w:r>
      <w:r w:rsidRPr="00897827">
        <w:rPr>
          <w:szCs w:val="24"/>
        </w:rPr>
        <w:t>на</w:t>
      </w:r>
      <w:proofErr w:type="spellEnd"/>
      <w:r w:rsidRPr="00897827">
        <w:rPr>
          <w:szCs w:val="24"/>
        </w:rPr>
        <w:t xml:space="preserve"> </w:t>
      </w:r>
      <w:proofErr w:type="spellStart"/>
      <w:r w:rsidRPr="00897827">
        <w:rPr>
          <w:szCs w:val="24"/>
        </w:rPr>
        <w:t>радио-улнарни</w:t>
      </w:r>
      <w:proofErr w:type="spellEnd"/>
      <w:r w:rsidRPr="00897827">
        <w:rPr>
          <w:szCs w:val="24"/>
        </w:rPr>
        <w:t xml:space="preserve"> стави и междинният </w:t>
      </w:r>
      <w:proofErr w:type="spellStart"/>
      <w:r w:rsidRPr="00897827">
        <w:rPr>
          <w:szCs w:val="24"/>
        </w:rPr>
        <w:t>радио-улнарен</w:t>
      </w:r>
      <w:proofErr w:type="spellEnd"/>
      <w:r w:rsidRPr="00897827">
        <w:rPr>
          <w:szCs w:val="24"/>
        </w:rPr>
        <w:t xml:space="preserve"> двигателен сегмент. Аналитичен к</w:t>
      </w:r>
      <w:r w:rsidRPr="00897827">
        <w:rPr>
          <w:szCs w:val="24"/>
        </w:rPr>
        <w:t>и</w:t>
      </w:r>
      <w:r w:rsidRPr="00897827">
        <w:rPr>
          <w:szCs w:val="24"/>
        </w:rPr>
        <w:t xml:space="preserve">нематичен анализ на двигателните сегменти. Комплексен </w:t>
      </w:r>
      <w:proofErr w:type="spellStart"/>
      <w:r w:rsidRPr="00897827">
        <w:rPr>
          <w:szCs w:val="24"/>
        </w:rPr>
        <w:t>кинезиологичен</w:t>
      </w:r>
      <w:proofErr w:type="spellEnd"/>
      <w:r w:rsidRPr="00897827">
        <w:rPr>
          <w:szCs w:val="24"/>
        </w:rPr>
        <w:t xml:space="preserve"> анализ на </w:t>
      </w:r>
      <w:proofErr w:type="spellStart"/>
      <w:r w:rsidRPr="00897827">
        <w:rPr>
          <w:szCs w:val="24"/>
        </w:rPr>
        <w:t>лакъ</w:t>
      </w:r>
      <w:r w:rsidRPr="00897827">
        <w:rPr>
          <w:szCs w:val="24"/>
        </w:rPr>
        <w:t>т</w:t>
      </w:r>
      <w:r w:rsidRPr="00897827">
        <w:rPr>
          <w:szCs w:val="24"/>
        </w:rPr>
        <w:t>ния</w:t>
      </w:r>
      <w:proofErr w:type="spellEnd"/>
      <w:r w:rsidRPr="00897827">
        <w:rPr>
          <w:szCs w:val="24"/>
        </w:rPr>
        <w:t xml:space="preserve"> комплекс в условия на отворена и затворена кинетична верига. </w:t>
      </w:r>
      <w:proofErr w:type="spellStart"/>
      <w:r w:rsidRPr="00897827">
        <w:rPr>
          <w:szCs w:val="24"/>
        </w:rPr>
        <w:t>Капсуло-лигаментарна</w:t>
      </w:r>
      <w:proofErr w:type="spellEnd"/>
      <w:r w:rsidRPr="00897827">
        <w:rPr>
          <w:szCs w:val="24"/>
        </w:rPr>
        <w:t xml:space="preserve"> стабилизация и мускулно действие в областта на </w:t>
      </w:r>
      <w:proofErr w:type="spellStart"/>
      <w:r w:rsidRPr="00897827">
        <w:rPr>
          <w:szCs w:val="24"/>
        </w:rPr>
        <w:t>лакътния</w:t>
      </w:r>
      <w:proofErr w:type="spellEnd"/>
      <w:r w:rsidRPr="00897827">
        <w:rPr>
          <w:szCs w:val="24"/>
        </w:rPr>
        <w:t xml:space="preserve"> комплекс.</w:t>
      </w:r>
    </w:p>
    <w:p w:rsidR="00A54B30" w:rsidRPr="00897827" w:rsidRDefault="00A54B30" w:rsidP="00A54B30">
      <w:pPr>
        <w:ind w:firstLine="567"/>
        <w:jc w:val="both"/>
        <w:rPr>
          <w:szCs w:val="24"/>
        </w:rPr>
      </w:pPr>
    </w:p>
    <w:p w:rsidR="00A54B30" w:rsidRPr="00897827" w:rsidRDefault="00A54B30" w:rsidP="00A54B30">
      <w:pPr>
        <w:ind w:firstLine="567"/>
        <w:jc w:val="both"/>
        <w:rPr>
          <w:b/>
          <w:szCs w:val="24"/>
          <w:u w:val="single"/>
        </w:rPr>
      </w:pPr>
      <w:r w:rsidRPr="00897827">
        <w:rPr>
          <w:b/>
          <w:szCs w:val="24"/>
          <w:u w:val="single"/>
        </w:rPr>
        <w:t>Китка и ръка (1 ч.)</w:t>
      </w:r>
    </w:p>
    <w:p w:rsidR="00A54B30" w:rsidRPr="00897827" w:rsidRDefault="00A54B30" w:rsidP="00A54B30">
      <w:pPr>
        <w:ind w:firstLine="567"/>
        <w:jc w:val="both"/>
        <w:rPr>
          <w:szCs w:val="24"/>
        </w:rPr>
      </w:pPr>
      <w:r w:rsidRPr="00897827">
        <w:rPr>
          <w:szCs w:val="24"/>
        </w:rPr>
        <w:t xml:space="preserve">Структурни, механични и </w:t>
      </w:r>
      <w:proofErr w:type="spellStart"/>
      <w:r w:rsidRPr="00897827">
        <w:rPr>
          <w:szCs w:val="24"/>
        </w:rPr>
        <w:t>кинезиологични</w:t>
      </w:r>
      <w:proofErr w:type="spellEnd"/>
      <w:r w:rsidRPr="00897827">
        <w:rPr>
          <w:szCs w:val="24"/>
        </w:rPr>
        <w:t xml:space="preserve"> особености на </w:t>
      </w:r>
      <w:proofErr w:type="spellStart"/>
      <w:r w:rsidRPr="00897827">
        <w:rPr>
          <w:szCs w:val="24"/>
        </w:rPr>
        <w:t>радио-карпалната</w:t>
      </w:r>
      <w:proofErr w:type="spellEnd"/>
      <w:r w:rsidRPr="00897827">
        <w:rPr>
          <w:szCs w:val="24"/>
        </w:rPr>
        <w:t xml:space="preserve"> става, три</w:t>
      </w:r>
      <w:r w:rsidRPr="00897827">
        <w:rPr>
          <w:szCs w:val="24"/>
        </w:rPr>
        <w:t>ъ</w:t>
      </w:r>
      <w:r w:rsidRPr="00897827">
        <w:rPr>
          <w:szCs w:val="24"/>
        </w:rPr>
        <w:t xml:space="preserve">гълния </w:t>
      </w:r>
      <w:proofErr w:type="spellStart"/>
      <w:r w:rsidRPr="00897827">
        <w:rPr>
          <w:szCs w:val="24"/>
        </w:rPr>
        <w:t>фибро-картилагинерен</w:t>
      </w:r>
      <w:proofErr w:type="spellEnd"/>
      <w:r w:rsidRPr="00897827">
        <w:rPr>
          <w:szCs w:val="24"/>
        </w:rPr>
        <w:t xml:space="preserve"> комплекс, </w:t>
      </w:r>
      <w:proofErr w:type="spellStart"/>
      <w:r w:rsidRPr="00897827">
        <w:rPr>
          <w:szCs w:val="24"/>
        </w:rPr>
        <w:t>медио-карпалната</w:t>
      </w:r>
      <w:proofErr w:type="spellEnd"/>
      <w:r w:rsidRPr="00897827">
        <w:rPr>
          <w:szCs w:val="24"/>
        </w:rPr>
        <w:t xml:space="preserve">, </w:t>
      </w:r>
      <w:proofErr w:type="spellStart"/>
      <w:r w:rsidRPr="00897827">
        <w:rPr>
          <w:szCs w:val="24"/>
        </w:rPr>
        <w:t>интерметакарпалните</w:t>
      </w:r>
      <w:proofErr w:type="spellEnd"/>
      <w:r w:rsidRPr="00897827">
        <w:rPr>
          <w:szCs w:val="24"/>
        </w:rPr>
        <w:t xml:space="preserve">, </w:t>
      </w:r>
      <w:proofErr w:type="spellStart"/>
      <w:r w:rsidRPr="00897827">
        <w:rPr>
          <w:szCs w:val="24"/>
        </w:rPr>
        <w:t>метака</w:t>
      </w:r>
      <w:r w:rsidRPr="00897827">
        <w:rPr>
          <w:szCs w:val="24"/>
        </w:rPr>
        <w:t>р</w:t>
      </w:r>
      <w:r w:rsidRPr="00897827">
        <w:rPr>
          <w:szCs w:val="24"/>
        </w:rPr>
        <w:t>по-фалангеалните</w:t>
      </w:r>
      <w:proofErr w:type="spellEnd"/>
      <w:r w:rsidRPr="00897827">
        <w:rPr>
          <w:szCs w:val="24"/>
        </w:rPr>
        <w:t xml:space="preserve"> и </w:t>
      </w:r>
      <w:proofErr w:type="spellStart"/>
      <w:r w:rsidRPr="00897827">
        <w:rPr>
          <w:szCs w:val="24"/>
        </w:rPr>
        <w:t>интерфалангеалните</w:t>
      </w:r>
      <w:proofErr w:type="spellEnd"/>
      <w:r w:rsidRPr="00897827">
        <w:rPr>
          <w:szCs w:val="24"/>
        </w:rPr>
        <w:t xml:space="preserve"> стави. </w:t>
      </w:r>
      <w:proofErr w:type="spellStart"/>
      <w:r w:rsidRPr="00897827">
        <w:rPr>
          <w:szCs w:val="24"/>
        </w:rPr>
        <w:t>Хватателни</w:t>
      </w:r>
      <w:proofErr w:type="spellEnd"/>
      <w:r w:rsidRPr="00897827">
        <w:rPr>
          <w:szCs w:val="24"/>
        </w:rPr>
        <w:t xml:space="preserve"> и </w:t>
      </w:r>
      <w:proofErr w:type="spellStart"/>
      <w:r w:rsidRPr="00897827">
        <w:rPr>
          <w:szCs w:val="24"/>
        </w:rPr>
        <w:t>нехватателни</w:t>
      </w:r>
      <w:proofErr w:type="spellEnd"/>
      <w:r w:rsidRPr="00897827">
        <w:rPr>
          <w:szCs w:val="24"/>
        </w:rPr>
        <w:t xml:space="preserve"> функции на р</w:t>
      </w:r>
      <w:r w:rsidRPr="00897827">
        <w:rPr>
          <w:szCs w:val="24"/>
        </w:rPr>
        <w:t>ъ</w:t>
      </w:r>
      <w:r w:rsidRPr="00897827">
        <w:rPr>
          <w:szCs w:val="24"/>
        </w:rPr>
        <w:t xml:space="preserve">ката. Двигателна </w:t>
      </w:r>
      <w:proofErr w:type="spellStart"/>
      <w:r w:rsidRPr="00897827">
        <w:rPr>
          <w:szCs w:val="24"/>
        </w:rPr>
        <w:t>инервация</w:t>
      </w:r>
      <w:proofErr w:type="spellEnd"/>
      <w:r w:rsidRPr="00897827">
        <w:rPr>
          <w:szCs w:val="24"/>
        </w:rPr>
        <w:t xml:space="preserve"> и зони на сетивност в обла</w:t>
      </w:r>
      <w:r>
        <w:rPr>
          <w:szCs w:val="24"/>
        </w:rPr>
        <w:t xml:space="preserve">стта на ръката и </w:t>
      </w:r>
      <w:proofErr w:type="spellStart"/>
      <w:r>
        <w:rPr>
          <w:szCs w:val="24"/>
        </w:rPr>
        <w:t>предмишницата</w:t>
      </w:r>
      <w:proofErr w:type="spellEnd"/>
      <w:r>
        <w:rPr>
          <w:szCs w:val="24"/>
        </w:rPr>
        <w:t>. Р</w:t>
      </w:r>
      <w:r>
        <w:rPr>
          <w:szCs w:val="24"/>
        </w:rPr>
        <w:t>ъ</w:t>
      </w:r>
      <w:r>
        <w:rPr>
          <w:szCs w:val="24"/>
        </w:rPr>
        <w:t xml:space="preserve">ката като важен </w:t>
      </w:r>
      <w:proofErr w:type="spellStart"/>
      <w:r>
        <w:rPr>
          <w:szCs w:val="24"/>
        </w:rPr>
        <w:t>ефекторен</w:t>
      </w:r>
      <w:proofErr w:type="spellEnd"/>
      <w:r>
        <w:rPr>
          <w:szCs w:val="24"/>
        </w:rPr>
        <w:t xml:space="preserve"> орган.</w:t>
      </w:r>
    </w:p>
    <w:p w:rsidR="00A54B30" w:rsidRPr="00897827" w:rsidRDefault="00A54B30" w:rsidP="00A54B30">
      <w:pPr>
        <w:ind w:firstLine="567"/>
        <w:jc w:val="both"/>
        <w:rPr>
          <w:szCs w:val="24"/>
        </w:rPr>
      </w:pPr>
    </w:p>
    <w:p w:rsidR="00A54B30" w:rsidRPr="00897827" w:rsidRDefault="00A54B30" w:rsidP="00A54B30">
      <w:pPr>
        <w:ind w:firstLine="567"/>
        <w:jc w:val="both"/>
        <w:rPr>
          <w:b/>
          <w:szCs w:val="24"/>
          <w:u w:val="single"/>
        </w:rPr>
      </w:pPr>
      <w:r w:rsidRPr="00897827">
        <w:rPr>
          <w:b/>
          <w:bCs/>
          <w:szCs w:val="24"/>
          <w:u w:val="single"/>
        </w:rPr>
        <w:t xml:space="preserve">4. </w:t>
      </w:r>
      <w:r w:rsidRPr="00897827">
        <w:rPr>
          <w:b/>
          <w:szCs w:val="24"/>
          <w:u w:val="single"/>
        </w:rPr>
        <w:t>Кинематика и кинетика на гръбначния стълб и гръдния кош. (2)</w:t>
      </w:r>
    </w:p>
    <w:p w:rsidR="00A54B30" w:rsidRPr="00897827" w:rsidRDefault="00A54B30" w:rsidP="00A54B30">
      <w:pPr>
        <w:ind w:firstLine="567"/>
        <w:jc w:val="both"/>
        <w:rPr>
          <w:szCs w:val="24"/>
        </w:rPr>
      </w:pPr>
      <w:proofErr w:type="spellStart"/>
      <w:r w:rsidRPr="00897827">
        <w:rPr>
          <w:szCs w:val="24"/>
        </w:rPr>
        <w:t>Аксиална</w:t>
      </w:r>
      <w:proofErr w:type="spellEnd"/>
      <w:r w:rsidRPr="00897827">
        <w:rPr>
          <w:szCs w:val="24"/>
        </w:rPr>
        <w:t xml:space="preserve"> скелетна система. </w:t>
      </w:r>
      <w:proofErr w:type="spellStart"/>
      <w:r w:rsidRPr="00897827">
        <w:rPr>
          <w:szCs w:val="24"/>
        </w:rPr>
        <w:t>Анатомо-функционални</w:t>
      </w:r>
      <w:proofErr w:type="spellEnd"/>
      <w:r w:rsidRPr="00897827">
        <w:rPr>
          <w:szCs w:val="24"/>
        </w:rPr>
        <w:t xml:space="preserve"> особености на гръбначния стълб и гръдния кош. Структура, функционални особености, кинетика и кинематика на </w:t>
      </w:r>
      <w:proofErr w:type="spellStart"/>
      <w:r w:rsidRPr="00897827">
        <w:rPr>
          <w:szCs w:val="24"/>
        </w:rPr>
        <w:t>шийния</w:t>
      </w:r>
      <w:proofErr w:type="spellEnd"/>
      <w:r w:rsidRPr="00897827">
        <w:rPr>
          <w:szCs w:val="24"/>
        </w:rPr>
        <w:t xml:space="preserve">, </w:t>
      </w:r>
      <w:proofErr w:type="spellStart"/>
      <w:r w:rsidRPr="00897827">
        <w:rPr>
          <w:szCs w:val="24"/>
        </w:rPr>
        <w:t>т</w:t>
      </w:r>
      <w:r w:rsidRPr="00897827">
        <w:rPr>
          <w:szCs w:val="24"/>
        </w:rPr>
        <w:t>о</w:t>
      </w:r>
      <w:r w:rsidRPr="00897827">
        <w:rPr>
          <w:szCs w:val="24"/>
        </w:rPr>
        <w:t>ракалния</w:t>
      </w:r>
      <w:proofErr w:type="spellEnd"/>
      <w:r w:rsidRPr="00897827">
        <w:rPr>
          <w:szCs w:val="24"/>
        </w:rPr>
        <w:t xml:space="preserve"> и </w:t>
      </w:r>
      <w:proofErr w:type="spellStart"/>
      <w:r w:rsidRPr="00897827">
        <w:rPr>
          <w:szCs w:val="24"/>
        </w:rPr>
        <w:t>лумбалния</w:t>
      </w:r>
      <w:proofErr w:type="spellEnd"/>
      <w:r w:rsidRPr="00897827">
        <w:rPr>
          <w:szCs w:val="24"/>
        </w:rPr>
        <w:t xml:space="preserve"> дял на гръбначния стълб. Комплексни функции на гръбначния стълб-мобилност, стабилност, </w:t>
      </w:r>
      <w:proofErr w:type="spellStart"/>
      <w:r w:rsidRPr="00897827">
        <w:rPr>
          <w:szCs w:val="24"/>
        </w:rPr>
        <w:t>ангио-невропротекция</w:t>
      </w:r>
      <w:proofErr w:type="spellEnd"/>
      <w:r w:rsidRPr="00897827">
        <w:rPr>
          <w:szCs w:val="24"/>
        </w:rPr>
        <w:t xml:space="preserve"> и тяхното подсигуряване. </w:t>
      </w:r>
      <w:proofErr w:type="spellStart"/>
      <w:r w:rsidRPr="00897827">
        <w:rPr>
          <w:szCs w:val="24"/>
        </w:rPr>
        <w:t>Вертебро-базиларна</w:t>
      </w:r>
      <w:proofErr w:type="spellEnd"/>
      <w:r w:rsidRPr="00897827">
        <w:rPr>
          <w:szCs w:val="24"/>
        </w:rPr>
        <w:t xml:space="preserve"> система-протекция и функционално обезпечаване. Функционални </w:t>
      </w:r>
      <w:proofErr w:type="spellStart"/>
      <w:r w:rsidRPr="00897827">
        <w:rPr>
          <w:szCs w:val="24"/>
        </w:rPr>
        <w:t>спинални</w:t>
      </w:r>
      <w:proofErr w:type="spellEnd"/>
      <w:r w:rsidRPr="00897827">
        <w:rPr>
          <w:szCs w:val="24"/>
        </w:rPr>
        <w:t xml:space="preserve"> колони и подс</w:t>
      </w:r>
      <w:r w:rsidRPr="00897827">
        <w:rPr>
          <w:szCs w:val="24"/>
        </w:rPr>
        <w:t>и</w:t>
      </w:r>
      <w:r w:rsidRPr="00897827">
        <w:rPr>
          <w:szCs w:val="24"/>
        </w:rPr>
        <w:t xml:space="preserve">гуряваните от тях характеристики на </w:t>
      </w:r>
      <w:proofErr w:type="spellStart"/>
      <w:r w:rsidRPr="00897827">
        <w:rPr>
          <w:szCs w:val="24"/>
        </w:rPr>
        <w:t>аксилната</w:t>
      </w:r>
      <w:proofErr w:type="spellEnd"/>
      <w:r w:rsidRPr="00897827">
        <w:rPr>
          <w:szCs w:val="24"/>
        </w:rPr>
        <w:t xml:space="preserve"> скелетна система. Мускулно действие в о</w:t>
      </w:r>
      <w:r w:rsidRPr="00897827">
        <w:rPr>
          <w:szCs w:val="24"/>
        </w:rPr>
        <w:t>б</w:t>
      </w:r>
      <w:r w:rsidRPr="00897827">
        <w:rPr>
          <w:szCs w:val="24"/>
        </w:rPr>
        <w:t xml:space="preserve">ластта на гръбначния </w:t>
      </w:r>
      <w:proofErr w:type="spellStart"/>
      <w:r w:rsidRPr="00897827">
        <w:rPr>
          <w:szCs w:val="24"/>
        </w:rPr>
        <w:t>стълб-автохтомна</w:t>
      </w:r>
      <w:proofErr w:type="spellEnd"/>
      <w:r w:rsidRPr="00897827">
        <w:rPr>
          <w:szCs w:val="24"/>
        </w:rPr>
        <w:t xml:space="preserve">, </w:t>
      </w:r>
      <w:proofErr w:type="spellStart"/>
      <w:r w:rsidRPr="00897827">
        <w:rPr>
          <w:szCs w:val="24"/>
        </w:rPr>
        <w:t>параспинална</w:t>
      </w:r>
      <w:proofErr w:type="spellEnd"/>
      <w:r w:rsidRPr="00897827">
        <w:rPr>
          <w:szCs w:val="24"/>
        </w:rPr>
        <w:t xml:space="preserve"> мускулатура. Гръден кош-кости, ст</w:t>
      </w:r>
      <w:r w:rsidRPr="00897827">
        <w:rPr>
          <w:szCs w:val="24"/>
        </w:rPr>
        <w:t>а</w:t>
      </w:r>
      <w:r w:rsidRPr="00897827">
        <w:rPr>
          <w:szCs w:val="24"/>
        </w:rPr>
        <w:t xml:space="preserve">вен апарат, подсигуряване на дихателните движения в условия на протекция на вътрешните органи. Механичен анализ на движенията на горните, средни и долните ребра. Динамичен </w:t>
      </w:r>
      <w:proofErr w:type="spellStart"/>
      <w:r w:rsidRPr="00897827">
        <w:rPr>
          <w:szCs w:val="24"/>
        </w:rPr>
        <w:t>синергизъм</w:t>
      </w:r>
      <w:proofErr w:type="spellEnd"/>
      <w:r w:rsidRPr="00897827">
        <w:rPr>
          <w:szCs w:val="24"/>
        </w:rPr>
        <w:t xml:space="preserve"> между диафрагмата, </w:t>
      </w:r>
      <w:proofErr w:type="spellStart"/>
      <w:r w:rsidRPr="00897827">
        <w:rPr>
          <w:szCs w:val="24"/>
        </w:rPr>
        <w:t>интеркосталните</w:t>
      </w:r>
      <w:proofErr w:type="spellEnd"/>
      <w:r w:rsidRPr="00897827">
        <w:rPr>
          <w:szCs w:val="24"/>
        </w:rPr>
        <w:t xml:space="preserve"> и </w:t>
      </w:r>
      <w:proofErr w:type="spellStart"/>
      <w:r w:rsidRPr="00897827">
        <w:rPr>
          <w:szCs w:val="24"/>
        </w:rPr>
        <w:t>аксесорните</w:t>
      </w:r>
      <w:proofErr w:type="spellEnd"/>
      <w:r w:rsidRPr="00897827">
        <w:rPr>
          <w:szCs w:val="24"/>
        </w:rPr>
        <w:t xml:space="preserve"> респираторни мускули. М</w:t>
      </w:r>
      <w:r w:rsidRPr="00897827">
        <w:rPr>
          <w:szCs w:val="24"/>
        </w:rPr>
        <w:t>о</w:t>
      </w:r>
      <w:r w:rsidRPr="00897827">
        <w:rPr>
          <w:szCs w:val="24"/>
        </w:rPr>
        <w:t>дели на осигуряване на кислородните нив</w:t>
      </w:r>
      <w:r>
        <w:rPr>
          <w:szCs w:val="24"/>
        </w:rPr>
        <w:t xml:space="preserve">а в </w:t>
      </w:r>
      <w:proofErr w:type="spellStart"/>
      <w:r>
        <w:rPr>
          <w:szCs w:val="24"/>
        </w:rPr>
        <w:t>кръвта-костална</w:t>
      </w:r>
      <w:proofErr w:type="spellEnd"/>
      <w:r>
        <w:rPr>
          <w:szCs w:val="24"/>
        </w:rPr>
        <w:t xml:space="preserve">, </w:t>
      </w:r>
      <w:proofErr w:type="spellStart"/>
      <w:r>
        <w:rPr>
          <w:szCs w:val="24"/>
        </w:rPr>
        <w:t>абдоминална</w:t>
      </w:r>
      <w:proofErr w:type="spellEnd"/>
      <w:r w:rsidRPr="00897827">
        <w:rPr>
          <w:szCs w:val="24"/>
        </w:rPr>
        <w:t xml:space="preserve"> и форсира</w:t>
      </w:r>
      <w:r>
        <w:rPr>
          <w:szCs w:val="24"/>
        </w:rPr>
        <w:t xml:space="preserve">на </w:t>
      </w:r>
      <w:proofErr w:type="spellStart"/>
      <w:r>
        <w:rPr>
          <w:szCs w:val="24"/>
        </w:rPr>
        <w:t>ре</w:t>
      </w:r>
      <w:r>
        <w:rPr>
          <w:szCs w:val="24"/>
        </w:rPr>
        <w:t>с</w:t>
      </w:r>
      <w:r>
        <w:rPr>
          <w:szCs w:val="24"/>
        </w:rPr>
        <w:t>пирация</w:t>
      </w:r>
      <w:proofErr w:type="spellEnd"/>
      <w:r w:rsidRPr="00897827">
        <w:rPr>
          <w:szCs w:val="24"/>
        </w:rPr>
        <w:t>.</w:t>
      </w:r>
    </w:p>
    <w:p w:rsidR="00A54B30" w:rsidRDefault="00A54B30" w:rsidP="00A54B30">
      <w:pPr>
        <w:ind w:firstLine="567"/>
        <w:jc w:val="both"/>
        <w:rPr>
          <w:szCs w:val="24"/>
        </w:rPr>
      </w:pPr>
    </w:p>
    <w:p w:rsidR="00A54B30" w:rsidRDefault="00A54B30" w:rsidP="00A54B30">
      <w:pPr>
        <w:ind w:firstLine="567"/>
        <w:jc w:val="both"/>
        <w:rPr>
          <w:szCs w:val="24"/>
        </w:rPr>
      </w:pPr>
    </w:p>
    <w:p w:rsidR="00A54B30" w:rsidRPr="00897827" w:rsidRDefault="00A54B30" w:rsidP="00A54B30">
      <w:pPr>
        <w:ind w:firstLine="567"/>
        <w:jc w:val="both"/>
        <w:rPr>
          <w:szCs w:val="24"/>
        </w:rPr>
      </w:pPr>
    </w:p>
    <w:p w:rsidR="00A54B30" w:rsidRPr="00897827" w:rsidRDefault="00A54B30" w:rsidP="00A54B30">
      <w:pPr>
        <w:ind w:firstLine="567"/>
        <w:jc w:val="both"/>
        <w:rPr>
          <w:b/>
          <w:bCs/>
          <w:szCs w:val="24"/>
          <w:u w:val="single"/>
        </w:rPr>
      </w:pPr>
      <w:r w:rsidRPr="00897827">
        <w:rPr>
          <w:b/>
          <w:szCs w:val="24"/>
          <w:u w:val="single"/>
        </w:rPr>
        <w:lastRenderedPageBreak/>
        <w:t xml:space="preserve">5. </w:t>
      </w:r>
      <w:proofErr w:type="spellStart"/>
      <w:r w:rsidRPr="00897827">
        <w:rPr>
          <w:b/>
          <w:szCs w:val="24"/>
          <w:u w:val="single"/>
        </w:rPr>
        <w:t>Лумбо-пелви-феморалната</w:t>
      </w:r>
      <w:proofErr w:type="spellEnd"/>
      <w:r w:rsidRPr="00897827">
        <w:rPr>
          <w:b/>
          <w:szCs w:val="24"/>
          <w:u w:val="single"/>
        </w:rPr>
        <w:t xml:space="preserve"> област и долен крайник. (3 ч.)</w:t>
      </w:r>
    </w:p>
    <w:p w:rsidR="00A54B30" w:rsidRPr="00897827" w:rsidRDefault="00A54B30" w:rsidP="00A54B30">
      <w:pPr>
        <w:ind w:firstLine="567"/>
        <w:rPr>
          <w:caps/>
          <w:szCs w:val="24"/>
        </w:rPr>
      </w:pPr>
    </w:p>
    <w:p w:rsidR="00A54B30" w:rsidRPr="00897827" w:rsidRDefault="00A54B30" w:rsidP="00A54B30">
      <w:pPr>
        <w:ind w:firstLine="567"/>
        <w:rPr>
          <w:b/>
          <w:szCs w:val="24"/>
          <w:u w:val="single"/>
        </w:rPr>
      </w:pPr>
      <w:proofErr w:type="spellStart"/>
      <w:r w:rsidRPr="00897827">
        <w:rPr>
          <w:b/>
          <w:caps/>
          <w:szCs w:val="24"/>
          <w:u w:val="single"/>
        </w:rPr>
        <w:t>Л</w:t>
      </w:r>
      <w:r w:rsidRPr="00897827">
        <w:rPr>
          <w:b/>
          <w:szCs w:val="24"/>
          <w:u w:val="single"/>
        </w:rPr>
        <w:t>умбо-пелви</w:t>
      </w:r>
      <w:proofErr w:type="spellEnd"/>
      <w:r w:rsidRPr="00897827">
        <w:rPr>
          <w:b/>
          <w:szCs w:val="24"/>
          <w:u w:val="single"/>
        </w:rPr>
        <w:t xml:space="preserve"> </w:t>
      </w:r>
      <w:proofErr w:type="spellStart"/>
      <w:r w:rsidRPr="00897827">
        <w:rPr>
          <w:b/>
          <w:szCs w:val="24"/>
          <w:u w:val="single"/>
        </w:rPr>
        <w:t>феморална</w:t>
      </w:r>
      <w:proofErr w:type="spellEnd"/>
      <w:r w:rsidRPr="00897827">
        <w:rPr>
          <w:b/>
          <w:szCs w:val="24"/>
          <w:u w:val="single"/>
        </w:rPr>
        <w:t xml:space="preserve"> област (1 ч.)</w:t>
      </w:r>
    </w:p>
    <w:p w:rsidR="00A54B30" w:rsidRPr="00897827" w:rsidRDefault="00A54B30" w:rsidP="00A54B30">
      <w:pPr>
        <w:ind w:firstLine="567"/>
        <w:jc w:val="both"/>
        <w:rPr>
          <w:caps/>
          <w:szCs w:val="24"/>
        </w:rPr>
      </w:pPr>
      <w:r w:rsidRPr="00897827">
        <w:rPr>
          <w:szCs w:val="24"/>
        </w:rPr>
        <w:t xml:space="preserve">Анатомична и функционална свързаност между </w:t>
      </w:r>
      <w:proofErr w:type="spellStart"/>
      <w:r w:rsidRPr="00897827">
        <w:rPr>
          <w:szCs w:val="24"/>
        </w:rPr>
        <w:t>лумбалния</w:t>
      </w:r>
      <w:proofErr w:type="spellEnd"/>
      <w:r w:rsidRPr="00897827">
        <w:rPr>
          <w:szCs w:val="24"/>
        </w:rPr>
        <w:t xml:space="preserve"> дял на гръбначния стълб, тазовият пръстен и тазобедрените стави (ТБС). Подвижност и ст</w:t>
      </w:r>
      <w:r>
        <w:rPr>
          <w:szCs w:val="24"/>
        </w:rPr>
        <w:t xml:space="preserve">абилност на </w:t>
      </w:r>
      <w:proofErr w:type="spellStart"/>
      <w:r>
        <w:rPr>
          <w:szCs w:val="24"/>
        </w:rPr>
        <w:t>лумбалния</w:t>
      </w:r>
      <w:proofErr w:type="spellEnd"/>
      <w:r>
        <w:rPr>
          <w:szCs w:val="24"/>
        </w:rPr>
        <w:t xml:space="preserve"> гръбнак. Анатомични и функционални характеристики </w:t>
      </w:r>
      <w:r w:rsidRPr="00897827">
        <w:rPr>
          <w:szCs w:val="24"/>
        </w:rPr>
        <w:t xml:space="preserve">на </w:t>
      </w:r>
      <w:proofErr w:type="spellStart"/>
      <w:r w:rsidRPr="00897827">
        <w:rPr>
          <w:szCs w:val="24"/>
        </w:rPr>
        <w:t>сакро-илиачните</w:t>
      </w:r>
      <w:proofErr w:type="spellEnd"/>
      <w:r w:rsidRPr="00897827">
        <w:rPr>
          <w:szCs w:val="24"/>
        </w:rPr>
        <w:t xml:space="preserve"> стави. </w:t>
      </w:r>
      <w:proofErr w:type="spellStart"/>
      <w:r w:rsidRPr="00897827">
        <w:rPr>
          <w:szCs w:val="24"/>
        </w:rPr>
        <w:t>Илео-сакрални</w:t>
      </w:r>
      <w:proofErr w:type="spellEnd"/>
      <w:r w:rsidRPr="00897827">
        <w:rPr>
          <w:szCs w:val="24"/>
        </w:rPr>
        <w:t xml:space="preserve"> и </w:t>
      </w:r>
      <w:proofErr w:type="spellStart"/>
      <w:r w:rsidRPr="00897827">
        <w:rPr>
          <w:szCs w:val="24"/>
        </w:rPr>
        <w:t>сакро-илиачни</w:t>
      </w:r>
      <w:proofErr w:type="spellEnd"/>
      <w:r w:rsidRPr="00897827">
        <w:rPr>
          <w:szCs w:val="24"/>
        </w:rPr>
        <w:t xml:space="preserve"> движения-определение, механизъм на осъществяване, функци</w:t>
      </w:r>
      <w:r w:rsidRPr="00897827">
        <w:rPr>
          <w:szCs w:val="24"/>
        </w:rPr>
        <w:t>о</w:t>
      </w:r>
      <w:r w:rsidRPr="00897827">
        <w:rPr>
          <w:szCs w:val="24"/>
        </w:rPr>
        <w:t xml:space="preserve">нално значение за </w:t>
      </w:r>
      <w:proofErr w:type="spellStart"/>
      <w:r w:rsidRPr="00897827">
        <w:rPr>
          <w:szCs w:val="24"/>
        </w:rPr>
        <w:t>лумбо-пелвисната</w:t>
      </w:r>
      <w:proofErr w:type="spellEnd"/>
      <w:r w:rsidRPr="00897827">
        <w:rPr>
          <w:szCs w:val="24"/>
        </w:rPr>
        <w:t xml:space="preserve"> област. </w:t>
      </w:r>
      <w:proofErr w:type="spellStart"/>
      <w:r w:rsidRPr="00897827">
        <w:rPr>
          <w:szCs w:val="24"/>
        </w:rPr>
        <w:t>Сакро-илиачен</w:t>
      </w:r>
      <w:proofErr w:type="spellEnd"/>
      <w:r w:rsidRPr="00897827">
        <w:rPr>
          <w:szCs w:val="24"/>
        </w:rPr>
        <w:t xml:space="preserve"> </w:t>
      </w:r>
      <w:proofErr w:type="spellStart"/>
      <w:r w:rsidRPr="00897827">
        <w:rPr>
          <w:szCs w:val="24"/>
        </w:rPr>
        <w:t>капсуло-лигаментарен</w:t>
      </w:r>
      <w:proofErr w:type="spellEnd"/>
      <w:r w:rsidRPr="00897827">
        <w:rPr>
          <w:szCs w:val="24"/>
        </w:rPr>
        <w:t xml:space="preserve"> комплекс и динамична стабилизация. ТБС-ставна конфигурация и пространствена ориентация на ста</w:t>
      </w:r>
      <w:r w:rsidRPr="00897827">
        <w:rPr>
          <w:szCs w:val="24"/>
        </w:rPr>
        <w:t>в</w:t>
      </w:r>
      <w:r w:rsidRPr="00897827">
        <w:rPr>
          <w:szCs w:val="24"/>
        </w:rPr>
        <w:t xml:space="preserve">ните партньори: </w:t>
      </w:r>
      <w:proofErr w:type="spellStart"/>
      <w:r w:rsidRPr="00897827">
        <w:rPr>
          <w:szCs w:val="24"/>
        </w:rPr>
        <w:t>шийно-диафизарен</w:t>
      </w:r>
      <w:proofErr w:type="spellEnd"/>
      <w:r w:rsidRPr="00897827">
        <w:rPr>
          <w:szCs w:val="24"/>
        </w:rPr>
        <w:t xml:space="preserve"> ъгъл, физиологична </w:t>
      </w:r>
      <w:proofErr w:type="spellStart"/>
      <w:r w:rsidRPr="00897827">
        <w:rPr>
          <w:szCs w:val="24"/>
        </w:rPr>
        <w:t>антеверзия</w:t>
      </w:r>
      <w:proofErr w:type="spellEnd"/>
      <w:r w:rsidRPr="00897827">
        <w:rPr>
          <w:szCs w:val="24"/>
        </w:rPr>
        <w:t xml:space="preserve"> на бедрената глава, ъгъл на </w:t>
      </w:r>
      <w:proofErr w:type="spellStart"/>
      <w:r w:rsidRPr="00897827">
        <w:rPr>
          <w:szCs w:val="24"/>
        </w:rPr>
        <w:t>Wiberg</w:t>
      </w:r>
      <w:proofErr w:type="spellEnd"/>
      <w:r w:rsidRPr="00897827">
        <w:rPr>
          <w:szCs w:val="24"/>
        </w:rPr>
        <w:t xml:space="preserve">. </w:t>
      </w:r>
      <w:proofErr w:type="spellStart"/>
      <w:r w:rsidRPr="00897827">
        <w:rPr>
          <w:szCs w:val="24"/>
        </w:rPr>
        <w:t>Кинезиоло</w:t>
      </w:r>
      <w:r>
        <w:rPr>
          <w:szCs w:val="24"/>
        </w:rPr>
        <w:t>гични</w:t>
      </w:r>
      <w:proofErr w:type="spellEnd"/>
      <w:r w:rsidRPr="00897827">
        <w:rPr>
          <w:szCs w:val="24"/>
        </w:rPr>
        <w:t xml:space="preserve"> функции на ТБС, мобилност, стабилност и </w:t>
      </w:r>
      <w:proofErr w:type="spellStart"/>
      <w:r w:rsidRPr="00897827">
        <w:rPr>
          <w:szCs w:val="24"/>
        </w:rPr>
        <w:t>опороспособност</w:t>
      </w:r>
      <w:proofErr w:type="spellEnd"/>
      <w:r w:rsidRPr="00897827">
        <w:rPr>
          <w:szCs w:val="24"/>
        </w:rPr>
        <w:t>. Т</w:t>
      </w:r>
      <w:r w:rsidRPr="00897827">
        <w:rPr>
          <w:szCs w:val="24"/>
        </w:rPr>
        <w:t>а</w:t>
      </w:r>
      <w:r w:rsidRPr="00897827">
        <w:rPr>
          <w:szCs w:val="24"/>
        </w:rPr>
        <w:t xml:space="preserve">зова нивелация-във фронталната и </w:t>
      </w:r>
      <w:proofErr w:type="spellStart"/>
      <w:r w:rsidRPr="00897827">
        <w:rPr>
          <w:szCs w:val="24"/>
        </w:rPr>
        <w:t>сагитална</w:t>
      </w:r>
      <w:proofErr w:type="spellEnd"/>
      <w:r w:rsidRPr="00897827">
        <w:rPr>
          <w:szCs w:val="24"/>
        </w:rPr>
        <w:t xml:space="preserve"> равнина, при една и две опори.</w:t>
      </w:r>
    </w:p>
    <w:p w:rsidR="00A54B30" w:rsidRPr="00897827" w:rsidRDefault="00A54B30" w:rsidP="00A54B30">
      <w:pPr>
        <w:rPr>
          <w:b/>
          <w:caps/>
          <w:szCs w:val="24"/>
        </w:rPr>
      </w:pPr>
    </w:p>
    <w:p w:rsidR="00A54B30" w:rsidRPr="00897827" w:rsidRDefault="00A54B30" w:rsidP="00A54B30">
      <w:pPr>
        <w:rPr>
          <w:b/>
          <w:szCs w:val="24"/>
          <w:u w:val="single"/>
        </w:rPr>
      </w:pPr>
      <w:r w:rsidRPr="00897827">
        <w:rPr>
          <w:b/>
          <w:caps/>
          <w:szCs w:val="24"/>
        </w:rPr>
        <w:tab/>
      </w:r>
      <w:r w:rsidRPr="00897827">
        <w:rPr>
          <w:b/>
          <w:caps/>
          <w:szCs w:val="24"/>
          <w:u w:val="single"/>
        </w:rPr>
        <w:t>К</w:t>
      </w:r>
      <w:r w:rsidRPr="00897827">
        <w:rPr>
          <w:b/>
          <w:szCs w:val="24"/>
          <w:u w:val="single"/>
        </w:rPr>
        <w:t>оленен комплекс (1 ч.)</w:t>
      </w:r>
    </w:p>
    <w:p w:rsidR="00A54B30" w:rsidRPr="00897827" w:rsidRDefault="00A54B30" w:rsidP="00A54B30">
      <w:pPr>
        <w:jc w:val="both"/>
        <w:rPr>
          <w:caps/>
          <w:szCs w:val="24"/>
        </w:rPr>
      </w:pPr>
      <w:r w:rsidRPr="00897827">
        <w:rPr>
          <w:b/>
          <w:szCs w:val="24"/>
        </w:rPr>
        <w:tab/>
      </w:r>
      <w:r w:rsidRPr="00897827">
        <w:rPr>
          <w:szCs w:val="24"/>
        </w:rPr>
        <w:t xml:space="preserve">Структурни и функционални особености на коленния комплекс. Ставни партньори, функционална класификация и </w:t>
      </w:r>
      <w:proofErr w:type="spellStart"/>
      <w:r>
        <w:rPr>
          <w:szCs w:val="24"/>
        </w:rPr>
        <w:t>кинезиологични</w:t>
      </w:r>
      <w:proofErr w:type="spellEnd"/>
      <w:r>
        <w:rPr>
          <w:szCs w:val="24"/>
        </w:rPr>
        <w:t xml:space="preserve"> </w:t>
      </w:r>
      <w:r w:rsidRPr="00897827">
        <w:rPr>
          <w:szCs w:val="24"/>
        </w:rPr>
        <w:t xml:space="preserve">характеристики на </w:t>
      </w:r>
      <w:proofErr w:type="spellStart"/>
      <w:r w:rsidRPr="00897827">
        <w:rPr>
          <w:szCs w:val="24"/>
        </w:rPr>
        <w:t>тибио-феморалната</w:t>
      </w:r>
      <w:proofErr w:type="spellEnd"/>
      <w:r w:rsidRPr="00897827">
        <w:rPr>
          <w:szCs w:val="24"/>
        </w:rPr>
        <w:t xml:space="preserve"> и </w:t>
      </w:r>
      <w:proofErr w:type="spellStart"/>
      <w:r w:rsidRPr="00897827">
        <w:rPr>
          <w:szCs w:val="24"/>
        </w:rPr>
        <w:t>п</w:t>
      </w:r>
      <w:r w:rsidRPr="00897827">
        <w:rPr>
          <w:szCs w:val="24"/>
        </w:rPr>
        <w:t>а</w:t>
      </w:r>
      <w:r w:rsidRPr="00897827">
        <w:rPr>
          <w:szCs w:val="24"/>
        </w:rPr>
        <w:t>те</w:t>
      </w:r>
      <w:r>
        <w:rPr>
          <w:szCs w:val="24"/>
        </w:rPr>
        <w:t>ло-феморалната</w:t>
      </w:r>
      <w:proofErr w:type="spellEnd"/>
      <w:r>
        <w:rPr>
          <w:szCs w:val="24"/>
        </w:rPr>
        <w:t xml:space="preserve"> стави</w:t>
      </w:r>
      <w:r w:rsidRPr="00897827">
        <w:rPr>
          <w:szCs w:val="24"/>
        </w:rPr>
        <w:t>. Фактори за подсигуряване функциите на коленния комплекс в у</w:t>
      </w:r>
      <w:r w:rsidRPr="00897827">
        <w:rPr>
          <w:szCs w:val="24"/>
        </w:rPr>
        <w:t>с</w:t>
      </w:r>
      <w:r w:rsidRPr="00897827">
        <w:rPr>
          <w:szCs w:val="24"/>
        </w:rPr>
        <w:t xml:space="preserve">ловия на отворена и затворена кинетична верига. </w:t>
      </w:r>
      <w:proofErr w:type="spellStart"/>
      <w:r w:rsidRPr="00897827">
        <w:rPr>
          <w:szCs w:val="24"/>
        </w:rPr>
        <w:t>Артрокинематика</w:t>
      </w:r>
      <w:proofErr w:type="spellEnd"/>
      <w:r w:rsidRPr="00897827">
        <w:rPr>
          <w:szCs w:val="24"/>
        </w:rPr>
        <w:t xml:space="preserve"> на двигателните сегме</w:t>
      </w:r>
      <w:r w:rsidRPr="00897827">
        <w:rPr>
          <w:szCs w:val="24"/>
        </w:rPr>
        <w:t>н</w:t>
      </w:r>
      <w:r w:rsidRPr="00897827">
        <w:rPr>
          <w:szCs w:val="24"/>
        </w:rPr>
        <w:t xml:space="preserve">ти в областта на коленния комплекс, аналитичен и комплексен анализ. </w:t>
      </w:r>
      <w:proofErr w:type="spellStart"/>
      <w:r w:rsidRPr="00897827">
        <w:rPr>
          <w:szCs w:val="24"/>
        </w:rPr>
        <w:t>Капсуло-лигаментарен</w:t>
      </w:r>
      <w:proofErr w:type="spellEnd"/>
      <w:r w:rsidRPr="00897827">
        <w:rPr>
          <w:szCs w:val="24"/>
        </w:rPr>
        <w:t xml:space="preserve"> ставен апарат-зони на </w:t>
      </w:r>
      <w:proofErr w:type="spellStart"/>
      <w:r w:rsidRPr="00897827">
        <w:rPr>
          <w:szCs w:val="24"/>
        </w:rPr>
        <w:t>мекотъканно</w:t>
      </w:r>
      <w:proofErr w:type="spellEnd"/>
      <w:r w:rsidRPr="00897827">
        <w:rPr>
          <w:szCs w:val="24"/>
        </w:rPr>
        <w:t xml:space="preserve"> подсигуряване, вътре и </w:t>
      </w:r>
      <w:proofErr w:type="spellStart"/>
      <w:r w:rsidRPr="00897827">
        <w:rPr>
          <w:szCs w:val="24"/>
        </w:rPr>
        <w:t>извънставни</w:t>
      </w:r>
      <w:proofErr w:type="spellEnd"/>
      <w:r w:rsidRPr="00897827">
        <w:rPr>
          <w:szCs w:val="24"/>
        </w:rPr>
        <w:t xml:space="preserve"> </w:t>
      </w:r>
      <w:proofErr w:type="spellStart"/>
      <w:r w:rsidRPr="00897827">
        <w:rPr>
          <w:szCs w:val="24"/>
        </w:rPr>
        <w:t>лиг</w:t>
      </w:r>
      <w:r w:rsidRPr="00897827">
        <w:rPr>
          <w:szCs w:val="24"/>
        </w:rPr>
        <w:t>а</w:t>
      </w:r>
      <w:r w:rsidRPr="00897827">
        <w:rPr>
          <w:szCs w:val="24"/>
        </w:rPr>
        <w:t>ментарни</w:t>
      </w:r>
      <w:proofErr w:type="spellEnd"/>
      <w:r w:rsidRPr="00897827">
        <w:rPr>
          <w:szCs w:val="24"/>
        </w:rPr>
        <w:t xml:space="preserve"> структури. </w:t>
      </w:r>
      <w:proofErr w:type="spellStart"/>
      <w:r w:rsidRPr="00897827">
        <w:rPr>
          <w:szCs w:val="24"/>
        </w:rPr>
        <w:t>Кинезиологични</w:t>
      </w:r>
      <w:proofErr w:type="spellEnd"/>
      <w:r w:rsidRPr="00897827">
        <w:rPr>
          <w:szCs w:val="24"/>
        </w:rPr>
        <w:t xml:space="preserve"> особености на </w:t>
      </w:r>
      <w:proofErr w:type="spellStart"/>
      <w:r w:rsidRPr="00897827">
        <w:rPr>
          <w:szCs w:val="24"/>
        </w:rPr>
        <w:t>вътреставните</w:t>
      </w:r>
      <w:proofErr w:type="spellEnd"/>
      <w:r w:rsidRPr="00897827">
        <w:rPr>
          <w:szCs w:val="24"/>
        </w:rPr>
        <w:t xml:space="preserve"> </w:t>
      </w:r>
      <w:proofErr w:type="spellStart"/>
      <w:r w:rsidRPr="00897827">
        <w:rPr>
          <w:szCs w:val="24"/>
        </w:rPr>
        <w:t>менискуси</w:t>
      </w:r>
      <w:proofErr w:type="spellEnd"/>
      <w:r w:rsidRPr="00897827">
        <w:rPr>
          <w:szCs w:val="24"/>
        </w:rPr>
        <w:t xml:space="preserve">. Анализ на мускулното действие в областта на коленния комплекс. Едноставни и </w:t>
      </w:r>
      <w:proofErr w:type="spellStart"/>
      <w:r w:rsidRPr="00897827">
        <w:rPr>
          <w:szCs w:val="24"/>
        </w:rPr>
        <w:t>многоставни</w:t>
      </w:r>
      <w:proofErr w:type="spellEnd"/>
      <w:r w:rsidRPr="00897827">
        <w:rPr>
          <w:szCs w:val="24"/>
        </w:rPr>
        <w:t xml:space="preserve"> мускули, двигателна </w:t>
      </w:r>
      <w:proofErr w:type="spellStart"/>
      <w:r w:rsidRPr="00897827">
        <w:rPr>
          <w:szCs w:val="24"/>
        </w:rPr>
        <w:t>инервация</w:t>
      </w:r>
      <w:proofErr w:type="spellEnd"/>
      <w:r w:rsidRPr="00897827">
        <w:rPr>
          <w:szCs w:val="24"/>
        </w:rPr>
        <w:t xml:space="preserve"> и </w:t>
      </w:r>
      <w:proofErr w:type="spellStart"/>
      <w:r w:rsidRPr="00897827">
        <w:rPr>
          <w:szCs w:val="24"/>
        </w:rPr>
        <w:t>дерматомна</w:t>
      </w:r>
      <w:proofErr w:type="spellEnd"/>
      <w:r w:rsidRPr="00897827">
        <w:rPr>
          <w:szCs w:val="24"/>
        </w:rPr>
        <w:t xml:space="preserve"> топография в областта на бедрото и </w:t>
      </w:r>
      <w:proofErr w:type="spellStart"/>
      <w:r w:rsidRPr="00897827">
        <w:rPr>
          <w:szCs w:val="24"/>
        </w:rPr>
        <w:t>подбедрицата</w:t>
      </w:r>
      <w:proofErr w:type="spellEnd"/>
      <w:r w:rsidRPr="00897827">
        <w:rPr>
          <w:szCs w:val="24"/>
        </w:rPr>
        <w:t>.</w:t>
      </w:r>
    </w:p>
    <w:p w:rsidR="00A54B30" w:rsidRPr="00897827" w:rsidRDefault="00A54B30" w:rsidP="00A54B30">
      <w:pPr>
        <w:rPr>
          <w:b/>
          <w:caps/>
          <w:szCs w:val="24"/>
        </w:rPr>
      </w:pPr>
      <w:r w:rsidRPr="00897827">
        <w:rPr>
          <w:b/>
          <w:caps/>
          <w:szCs w:val="24"/>
        </w:rPr>
        <w:tab/>
      </w:r>
    </w:p>
    <w:p w:rsidR="00A54B30" w:rsidRPr="00897827" w:rsidRDefault="00A54B30" w:rsidP="00A54B30">
      <w:pPr>
        <w:ind w:firstLine="567"/>
        <w:rPr>
          <w:b/>
          <w:caps/>
          <w:szCs w:val="24"/>
          <w:u w:val="single"/>
        </w:rPr>
      </w:pPr>
      <w:proofErr w:type="spellStart"/>
      <w:r w:rsidRPr="00897827">
        <w:rPr>
          <w:b/>
          <w:szCs w:val="24"/>
          <w:u w:val="single"/>
        </w:rPr>
        <w:t>Глезенно-ходилен</w:t>
      </w:r>
      <w:proofErr w:type="spellEnd"/>
      <w:r w:rsidRPr="00897827">
        <w:rPr>
          <w:b/>
          <w:szCs w:val="24"/>
          <w:u w:val="single"/>
        </w:rPr>
        <w:t xml:space="preserve"> комплекс (1 ч.</w:t>
      </w:r>
      <w:r w:rsidRPr="00897827">
        <w:rPr>
          <w:b/>
          <w:caps/>
          <w:szCs w:val="24"/>
          <w:u w:val="single"/>
        </w:rPr>
        <w:t>)</w:t>
      </w:r>
    </w:p>
    <w:p w:rsidR="00A54B30" w:rsidRPr="00897827" w:rsidRDefault="00A54B30" w:rsidP="00A54B30">
      <w:pPr>
        <w:ind w:firstLine="567"/>
        <w:jc w:val="both"/>
        <w:rPr>
          <w:caps/>
          <w:szCs w:val="24"/>
        </w:rPr>
      </w:pPr>
      <w:r w:rsidRPr="00897827">
        <w:rPr>
          <w:szCs w:val="24"/>
        </w:rPr>
        <w:t xml:space="preserve">Структура и функционални особености на проксималната и </w:t>
      </w:r>
      <w:proofErr w:type="spellStart"/>
      <w:r w:rsidRPr="00897827">
        <w:rPr>
          <w:szCs w:val="24"/>
        </w:rPr>
        <w:t>дистална</w:t>
      </w:r>
      <w:proofErr w:type="spellEnd"/>
      <w:r w:rsidRPr="00897827">
        <w:rPr>
          <w:szCs w:val="24"/>
        </w:rPr>
        <w:t xml:space="preserve"> </w:t>
      </w:r>
      <w:proofErr w:type="spellStart"/>
      <w:r w:rsidRPr="00897827">
        <w:rPr>
          <w:szCs w:val="24"/>
        </w:rPr>
        <w:t>тибио-ф</w:t>
      </w:r>
      <w:r>
        <w:rPr>
          <w:szCs w:val="24"/>
        </w:rPr>
        <w:t>ибуларни</w:t>
      </w:r>
      <w:proofErr w:type="spellEnd"/>
      <w:r w:rsidRPr="00897827">
        <w:rPr>
          <w:szCs w:val="24"/>
        </w:rPr>
        <w:t xml:space="preserve"> стави, </w:t>
      </w:r>
      <w:proofErr w:type="spellStart"/>
      <w:r w:rsidRPr="00897827">
        <w:rPr>
          <w:szCs w:val="24"/>
        </w:rPr>
        <w:t>тало-круралната</w:t>
      </w:r>
      <w:proofErr w:type="spellEnd"/>
      <w:r w:rsidRPr="00897827">
        <w:rPr>
          <w:szCs w:val="24"/>
        </w:rPr>
        <w:t xml:space="preserve"> и </w:t>
      </w:r>
      <w:proofErr w:type="spellStart"/>
      <w:r w:rsidRPr="00897827">
        <w:rPr>
          <w:szCs w:val="24"/>
        </w:rPr>
        <w:t>субталарна</w:t>
      </w:r>
      <w:proofErr w:type="spellEnd"/>
      <w:r w:rsidRPr="00897827">
        <w:rPr>
          <w:szCs w:val="24"/>
        </w:rPr>
        <w:t xml:space="preserve"> става</w:t>
      </w:r>
      <w:r w:rsidRPr="00897827">
        <w:rPr>
          <w:caps/>
          <w:szCs w:val="24"/>
        </w:rPr>
        <w:t xml:space="preserve">. </w:t>
      </w:r>
      <w:r w:rsidRPr="00897827">
        <w:rPr>
          <w:szCs w:val="24"/>
        </w:rPr>
        <w:t xml:space="preserve">Ставни партньори и механична </w:t>
      </w:r>
      <w:r>
        <w:rPr>
          <w:szCs w:val="24"/>
        </w:rPr>
        <w:t>характеристика</w:t>
      </w:r>
      <w:r w:rsidRPr="00897827">
        <w:rPr>
          <w:szCs w:val="24"/>
        </w:rPr>
        <w:t xml:space="preserve"> на </w:t>
      </w:r>
      <w:proofErr w:type="spellStart"/>
      <w:r w:rsidRPr="00897827">
        <w:rPr>
          <w:szCs w:val="24"/>
        </w:rPr>
        <w:t>тало-круралната</w:t>
      </w:r>
      <w:proofErr w:type="spellEnd"/>
      <w:r w:rsidRPr="00897827">
        <w:rPr>
          <w:szCs w:val="24"/>
        </w:rPr>
        <w:t xml:space="preserve"> става. Мускулно действие, </w:t>
      </w:r>
      <w:proofErr w:type="spellStart"/>
      <w:r w:rsidRPr="00897827">
        <w:rPr>
          <w:szCs w:val="24"/>
        </w:rPr>
        <w:t>капсуло-лигаментарен</w:t>
      </w:r>
      <w:proofErr w:type="spellEnd"/>
      <w:r w:rsidRPr="00897827">
        <w:rPr>
          <w:szCs w:val="24"/>
        </w:rPr>
        <w:t xml:space="preserve"> комплекс и костна </w:t>
      </w:r>
      <w:proofErr w:type="spellStart"/>
      <w:r w:rsidRPr="00897827">
        <w:rPr>
          <w:szCs w:val="24"/>
        </w:rPr>
        <w:t>кон</w:t>
      </w:r>
      <w:r w:rsidRPr="00897827">
        <w:rPr>
          <w:szCs w:val="24"/>
        </w:rPr>
        <w:t>г</w:t>
      </w:r>
      <w:r w:rsidRPr="00897827">
        <w:rPr>
          <w:szCs w:val="24"/>
        </w:rPr>
        <w:t>руентност</w:t>
      </w:r>
      <w:proofErr w:type="spellEnd"/>
      <w:r w:rsidRPr="00897827">
        <w:rPr>
          <w:szCs w:val="24"/>
        </w:rPr>
        <w:t xml:space="preserve">. </w:t>
      </w:r>
      <w:proofErr w:type="spellStart"/>
      <w:r w:rsidRPr="00897827">
        <w:rPr>
          <w:szCs w:val="24"/>
        </w:rPr>
        <w:t>Кинезиологични</w:t>
      </w:r>
      <w:proofErr w:type="spellEnd"/>
      <w:r w:rsidRPr="00897827">
        <w:rPr>
          <w:szCs w:val="24"/>
        </w:rPr>
        <w:t xml:space="preserve"> характеристики на </w:t>
      </w:r>
      <w:proofErr w:type="spellStart"/>
      <w:r w:rsidRPr="00897827">
        <w:rPr>
          <w:szCs w:val="24"/>
        </w:rPr>
        <w:t>глезенната</w:t>
      </w:r>
      <w:proofErr w:type="spellEnd"/>
      <w:r w:rsidRPr="00897827">
        <w:rPr>
          <w:szCs w:val="24"/>
        </w:rPr>
        <w:t xml:space="preserve"> става в условия на отворена и за</w:t>
      </w:r>
      <w:r w:rsidRPr="00897827">
        <w:rPr>
          <w:szCs w:val="24"/>
        </w:rPr>
        <w:t>т</w:t>
      </w:r>
      <w:r w:rsidRPr="00897827">
        <w:rPr>
          <w:szCs w:val="24"/>
        </w:rPr>
        <w:t xml:space="preserve">ворена кинетична верига. Пространствена ориентация на </w:t>
      </w:r>
      <w:proofErr w:type="spellStart"/>
      <w:r w:rsidRPr="00897827">
        <w:rPr>
          <w:szCs w:val="24"/>
        </w:rPr>
        <w:t>талуса</w:t>
      </w:r>
      <w:proofErr w:type="spellEnd"/>
      <w:r w:rsidRPr="00897827">
        <w:rPr>
          <w:szCs w:val="24"/>
        </w:rPr>
        <w:t xml:space="preserve"> в </w:t>
      </w:r>
      <w:proofErr w:type="spellStart"/>
      <w:r w:rsidRPr="00897827">
        <w:rPr>
          <w:szCs w:val="24"/>
        </w:rPr>
        <w:t>тало-круралната</w:t>
      </w:r>
      <w:proofErr w:type="spellEnd"/>
      <w:r w:rsidRPr="00897827">
        <w:rPr>
          <w:szCs w:val="24"/>
        </w:rPr>
        <w:t xml:space="preserve">, </w:t>
      </w:r>
      <w:proofErr w:type="spellStart"/>
      <w:r w:rsidRPr="00897827">
        <w:rPr>
          <w:szCs w:val="24"/>
        </w:rPr>
        <w:t>субт</w:t>
      </w:r>
      <w:r w:rsidRPr="00897827">
        <w:rPr>
          <w:szCs w:val="24"/>
        </w:rPr>
        <w:t>а</w:t>
      </w:r>
      <w:r w:rsidRPr="00897827">
        <w:rPr>
          <w:szCs w:val="24"/>
        </w:rPr>
        <w:t>ларната</w:t>
      </w:r>
      <w:proofErr w:type="spellEnd"/>
      <w:r w:rsidRPr="00897827">
        <w:rPr>
          <w:szCs w:val="24"/>
        </w:rPr>
        <w:t xml:space="preserve"> и </w:t>
      </w:r>
      <w:proofErr w:type="spellStart"/>
      <w:r w:rsidRPr="00897827">
        <w:rPr>
          <w:szCs w:val="24"/>
        </w:rPr>
        <w:t>тало-навикуларната</w:t>
      </w:r>
      <w:proofErr w:type="spellEnd"/>
      <w:r w:rsidRPr="00897827">
        <w:rPr>
          <w:szCs w:val="24"/>
        </w:rPr>
        <w:t xml:space="preserve"> става – основна предпоставка за подсигуряване на ставните функции. Ходило</w:t>
      </w:r>
      <w:r>
        <w:rPr>
          <w:szCs w:val="24"/>
        </w:rPr>
        <w:t xml:space="preserve"> – </w:t>
      </w:r>
      <w:r w:rsidRPr="00897827">
        <w:rPr>
          <w:szCs w:val="24"/>
        </w:rPr>
        <w:t xml:space="preserve">функционални отдели (задно, средно и предно). </w:t>
      </w:r>
      <w:proofErr w:type="spellStart"/>
      <w:r w:rsidRPr="00897827">
        <w:rPr>
          <w:szCs w:val="24"/>
        </w:rPr>
        <w:t>Кинезиологични</w:t>
      </w:r>
      <w:proofErr w:type="spellEnd"/>
      <w:r w:rsidRPr="00897827">
        <w:rPr>
          <w:szCs w:val="24"/>
        </w:rPr>
        <w:t xml:space="preserve"> фун</w:t>
      </w:r>
      <w:r w:rsidRPr="00897827">
        <w:rPr>
          <w:szCs w:val="24"/>
        </w:rPr>
        <w:t>к</w:t>
      </w:r>
      <w:r w:rsidRPr="00897827">
        <w:rPr>
          <w:szCs w:val="24"/>
        </w:rPr>
        <w:t xml:space="preserve">ции в условия на отворена и затворена кинетична верига. </w:t>
      </w:r>
      <w:proofErr w:type="spellStart"/>
      <w:r w:rsidRPr="00897827">
        <w:rPr>
          <w:szCs w:val="24"/>
        </w:rPr>
        <w:t>Ходилни</w:t>
      </w:r>
      <w:proofErr w:type="spellEnd"/>
      <w:r w:rsidRPr="00897827">
        <w:rPr>
          <w:szCs w:val="24"/>
        </w:rPr>
        <w:t xml:space="preserve"> сводове-структура, фун</w:t>
      </w:r>
      <w:r w:rsidRPr="00897827">
        <w:rPr>
          <w:szCs w:val="24"/>
        </w:rPr>
        <w:t>к</w:t>
      </w:r>
      <w:r w:rsidRPr="00897827">
        <w:rPr>
          <w:szCs w:val="24"/>
        </w:rPr>
        <w:t xml:space="preserve">ции и подсигуряване. </w:t>
      </w:r>
      <w:proofErr w:type="spellStart"/>
      <w:r w:rsidRPr="00897827">
        <w:rPr>
          <w:szCs w:val="24"/>
        </w:rPr>
        <w:t>Анатомо-функционални</w:t>
      </w:r>
      <w:proofErr w:type="spellEnd"/>
      <w:r w:rsidRPr="00897827">
        <w:rPr>
          <w:szCs w:val="24"/>
        </w:rPr>
        <w:t xml:space="preserve"> особености на </w:t>
      </w:r>
      <w:proofErr w:type="spellStart"/>
      <w:r w:rsidRPr="00897827">
        <w:rPr>
          <w:szCs w:val="24"/>
        </w:rPr>
        <w:t>плантарната</w:t>
      </w:r>
      <w:proofErr w:type="spellEnd"/>
      <w:r w:rsidRPr="00897827">
        <w:rPr>
          <w:szCs w:val="24"/>
        </w:rPr>
        <w:t xml:space="preserve"> </w:t>
      </w:r>
      <w:proofErr w:type="spellStart"/>
      <w:r w:rsidRPr="00897827">
        <w:rPr>
          <w:szCs w:val="24"/>
        </w:rPr>
        <w:t>апоневроза</w:t>
      </w:r>
      <w:proofErr w:type="spellEnd"/>
      <w:r w:rsidRPr="00897827">
        <w:rPr>
          <w:szCs w:val="24"/>
        </w:rPr>
        <w:t>.</w:t>
      </w:r>
    </w:p>
    <w:p w:rsidR="00A54B30" w:rsidRPr="00897827" w:rsidRDefault="00A54B30" w:rsidP="00A54B30">
      <w:pPr>
        <w:rPr>
          <w:b/>
          <w:caps/>
          <w:szCs w:val="24"/>
        </w:rPr>
      </w:pPr>
    </w:p>
    <w:p w:rsidR="00A54B30" w:rsidRPr="00897827" w:rsidRDefault="00A54B30" w:rsidP="00A54B30">
      <w:pPr>
        <w:ind w:firstLine="567"/>
        <w:rPr>
          <w:b/>
          <w:caps/>
          <w:szCs w:val="24"/>
          <w:u w:val="single"/>
        </w:rPr>
      </w:pPr>
      <w:r w:rsidRPr="00897827">
        <w:rPr>
          <w:b/>
          <w:szCs w:val="24"/>
          <w:u w:val="single"/>
        </w:rPr>
        <w:t>5. Кинематика и кинетика на позата и походката.</w:t>
      </w:r>
      <w:r w:rsidRPr="00897827">
        <w:rPr>
          <w:b/>
          <w:caps/>
          <w:szCs w:val="24"/>
          <w:u w:val="single"/>
        </w:rPr>
        <w:t xml:space="preserve"> (</w:t>
      </w:r>
      <w:r w:rsidRPr="00897827">
        <w:rPr>
          <w:b/>
          <w:szCs w:val="24"/>
          <w:u w:val="single"/>
        </w:rPr>
        <w:t>3ч.</w:t>
      </w:r>
      <w:r w:rsidRPr="00897827">
        <w:rPr>
          <w:b/>
          <w:caps/>
          <w:szCs w:val="24"/>
          <w:u w:val="single"/>
        </w:rPr>
        <w:t>)</w:t>
      </w:r>
    </w:p>
    <w:p w:rsidR="00A54B30" w:rsidRDefault="00A54B30" w:rsidP="00A54B30">
      <w:pPr>
        <w:ind w:firstLine="567"/>
        <w:jc w:val="both"/>
        <w:rPr>
          <w:szCs w:val="24"/>
        </w:rPr>
      </w:pPr>
      <w:r w:rsidRPr="00897827">
        <w:rPr>
          <w:szCs w:val="24"/>
        </w:rPr>
        <w:t xml:space="preserve">Определение за поза. </w:t>
      </w:r>
      <w:proofErr w:type="spellStart"/>
      <w:r w:rsidRPr="00897827">
        <w:rPr>
          <w:szCs w:val="24"/>
        </w:rPr>
        <w:t>Синергично</w:t>
      </w:r>
      <w:proofErr w:type="spellEnd"/>
      <w:r w:rsidRPr="00897827">
        <w:rPr>
          <w:szCs w:val="24"/>
        </w:rPr>
        <w:t xml:space="preserve"> мускулно действие при подсигуряване на </w:t>
      </w:r>
      <w:proofErr w:type="spellStart"/>
      <w:r w:rsidRPr="00897827">
        <w:rPr>
          <w:szCs w:val="24"/>
        </w:rPr>
        <w:t>постура</w:t>
      </w:r>
      <w:r w:rsidRPr="00897827">
        <w:rPr>
          <w:szCs w:val="24"/>
        </w:rPr>
        <w:t>л</w:t>
      </w:r>
      <w:r w:rsidRPr="00897827">
        <w:rPr>
          <w:szCs w:val="24"/>
        </w:rPr>
        <w:t>ната</w:t>
      </w:r>
      <w:proofErr w:type="spellEnd"/>
      <w:r w:rsidRPr="00897827">
        <w:rPr>
          <w:szCs w:val="24"/>
        </w:rPr>
        <w:t xml:space="preserve"> стабилност в условия на една или две опори. Проекция на общия център на тежестта и допустими отклонения в зависимост от </w:t>
      </w:r>
      <w:proofErr w:type="spellStart"/>
      <w:r w:rsidRPr="00897827">
        <w:rPr>
          <w:szCs w:val="24"/>
        </w:rPr>
        <w:t>конституционалните</w:t>
      </w:r>
      <w:proofErr w:type="spellEnd"/>
      <w:r w:rsidRPr="00897827">
        <w:rPr>
          <w:szCs w:val="24"/>
        </w:rPr>
        <w:t xml:space="preserve"> и полови различия между о</w:t>
      </w:r>
      <w:r w:rsidRPr="00897827">
        <w:rPr>
          <w:szCs w:val="24"/>
        </w:rPr>
        <w:t>т</w:t>
      </w:r>
      <w:r w:rsidRPr="00897827">
        <w:rPr>
          <w:szCs w:val="24"/>
        </w:rPr>
        <w:t xml:space="preserve">делните индивиди. Подсигуряване на </w:t>
      </w:r>
      <w:proofErr w:type="spellStart"/>
      <w:r w:rsidRPr="00897827">
        <w:rPr>
          <w:szCs w:val="24"/>
        </w:rPr>
        <w:t>постуралната</w:t>
      </w:r>
      <w:proofErr w:type="spellEnd"/>
      <w:r w:rsidRPr="00897827">
        <w:rPr>
          <w:szCs w:val="24"/>
        </w:rPr>
        <w:t xml:space="preserve"> стабилност и </w:t>
      </w:r>
      <w:proofErr w:type="spellStart"/>
      <w:r w:rsidRPr="00897827">
        <w:rPr>
          <w:szCs w:val="24"/>
        </w:rPr>
        <w:t>ергономичност</w:t>
      </w:r>
      <w:proofErr w:type="spellEnd"/>
      <w:r w:rsidRPr="00897827">
        <w:rPr>
          <w:szCs w:val="24"/>
        </w:rPr>
        <w:t xml:space="preserve"> на муску</w:t>
      </w:r>
      <w:r w:rsidRPr="00897827">
        <w:rPr>
          <w:szCs w:val="24"/>
        </w:rPr>
        <w:t>л</w:t>
      </w:r>
      <w:r w:rsidRPr="00897827">
        <w:rPr>
          <w:szCs w:val="24"/>
        </w:rPr>
        <w:t xml:space="preserve">ното действие в областта на гръбначния стълб и крайниците. Походка – цикличност, фази и </w:t>
      </w:r>
      <w:proofErr w:type="spellStart"/>
      <w:r w:rsidRPr="00897827">
        <w:rPr>
          <w:szCs w:val="24"/>
        </w:rPr>
        <w:t>подфази</w:t>
      </w:r>
      <w:proofErr w:type="spellEnd"/>
      <w:r w:rsidRPr="00897827">
        <w:rPr>
          <w:szCs w:val="24"/>
        </w:rPr>
        <w:t>. Кинетични и кинематични характеристики на маховата и опорната фаза на похо</w:t>
      </w:r>
      <w:r w:rsidRPr="00897827">
        <w:rPr>
          <w:szCs w:val="24"/>
        </w:rPr>
        <w:t>д</w:t>
      </w:r>
      <w:r w:rsidRPr="00897827">
        <w:rPr>
          <w:szCs w:val="24"/>
        </w:rPr>
        <w:t xml:space="preserve">ката. Координация между движенията на долните крайници през отделните </w:t>
      </w:r>
      <w:proofErr w:type="spellStart"/>
      <w:r w:rsidRPr="00897827">
        <w:rPr>
          <w:szCs w:val="24"/>
        </w:rPr>
        <w:t>локомоторни</w:t>
      </w:r>
      <w:proofErr w:type="spellEnd"/>
      <w:r w:rsidRPr="00897827">
        <w:rPr>
          <w:szCs w:val="24"/>
        </w:rPr>
        <w:t xml:space="preserve"> ф</w:t>
      </w:r>
      <w:r w:rsidRPr="00897827">
        <w:rPr>
          <w:szCs w:val="24"/>
        </w:rPr>
        <w:t>а</w:t>
      </w:r>
      <w:r w:rsidRPr="00897827">
        <w:rPr>
          <w:szCs w:val="24"/>
        </w:rPr>
        <w:t xml:space="preserve">зи и движенията на трупа и горните крайници. Вертикални и </w:t>
      </w:r>
      <w:proofErr w:type="spellStart"/>
      <w:r>
        <w:rPr>
          <w:szCs w:val="24"/>
        </w:rPr>
        <w:t>латеро-медиални</w:t>
      </w:r>
      <w:proofErr w:type="spellEnd"/>
      <w:r w:rsidRPr="00897827">
        <w:rPr>
          <w:szCs w:val="24"/>
        </w:rPr>
        <w:t xml:space="preserve"> </w:t>
      </w:r>
      <w:proofErr w:type="spellStart"/>
      <w:r>
        <w:rPr>
          <w:szCs w:val="24"/>
        </w:rPr>
        <w:t>девиации</w:t>
      </w:r>
      <w:proofErr w:type="spellEnd"/>
      <w:r w:rsidRPr="00897827">
        <w:rPr>
          <w:szCs w:val="24"/>
        </w:rPr>
        <w:t xml:space="preserve"> на таза и горната част на трупа, по време на праволинейно изместване на тялото в пространс</w:t>
      </w:r>
      <w:r w:rsidRPr="00897827">
        <w:rPr>
          <w:szCs w:val="24"/>
        </w:rPr>
        <w:t>т</w:t>
      </w:r>
      <w:r w:rsidRPr="00897827">
        <w:rPr>
          <w:szCs w:val="24"/>
        </w:rPr>
        <w:t xml:space="preserve">вото. Особености на </w:t>
      </w:r>
      <w:proofErr w:type="spellStart"/>
      <w:r w:rsidRPr="00897827">
        <w:rPr>
          <w:szCs w:val="24"/>
        </w:rPr>
        <w:t>локомоторния</w:t>
      </w:r>
      <w:proofErr w:type="spellEnd"/>
      <w:r w:rsidRPr="00897827">
        <w:rPr>
          <w:szCs w:val="24"/>
        </w:rPr>
        <w:t xml:space="preserve"> цикъл при деца и възрастни хора, </w:t>
      </w:r>
      <w:proofErr w:type="spellStart"/>
      <w:r w:rsidRPr="00897827">
        <w:rPr>
          <w:szCs w:val="24"/>
        </w:rPr>
        <w:t>невро-мускулна</w:t>
      </w:r>
      <w:proofErr w:type="spellEnd"/>
      <w:r w:rsidRPr="00897827">
        <w:rPr>
          <w:szCs w:val="24"/>
        </w:rPr>
        <w:t xml:space="preserve"> коо</w:t>
      </w:r>
      <w:r w:rsidRPr="00897827">
        <w:rPr>
          <w:szCs w:val="24"/>
        </w:rPr>
        <w:t>р</w:t>
      </w:r>
      <w:r w:rsidRPr="00897827">
        <w:rPr>
          <w:szCs w:val="24"/>
        </w:rPr>
        <w:t>динация.</w:t>
      </w:r>
    </w:p>
    <w:p w:rsidR="00A54B30" w:rsidRPr="00897827" w:rsidRDefault="00A54B30" w:rsidP="00A54B30">
      <w:pPr>
        <w:ind w:firstLine="567"/>
        <w:jc w:val="both"/>
        <w:rPr>
          <w:caps/>
          <w:szCs w:val="24"/>
        </w:rPr>
      </w:pPr>
    </w:p>
    <w:p w:rsidR="00A54B30" w:rsidRPr="00897827" w:rsidRDefault="00A54B30" w:rsidP="00A54B30">
      <w:pPr>
        <w:rPr>
          <w:b/>
          <w:caps/>
          <w:szCs w:val="24"/>
        </w:rPr>
      </w:pPr>
    </w:p>
    <w:p w:rsidR="00A54B30" w:rsidRPr="00897827" w:rsidRDefault="00A54B30" w:rsidP="00A54B30">
      <w:pPr>
        <w:ind w:firstLine="567"/>
        <w:rPr>
          <w:b/>
          <w:caps/>
          <w:szCs w:val="24"/>
        </w:rPr>
      </w:pPr>
      <w:r w:rsidRPr="00AF151D">
        <w:rPr>
          <w:b/>
          <w:caps/>
          <w:szCs w:val="24"/>
        </w:rPr>
        <w:lastRenderedPageBreak/>
        <w:t>6.2. ТЕЗИСИ НА УПРАЖНЕНИЯТА</w:t>
      </w:r>
      <w:r>
        <w:rPr>
          <w:b/>
          <w:caps/>
          <w:szCs w:val="24"/>
        </w:rPr>
        <w:t>:</w:t>
      </w:r>
    </w:p>
    <w:p w:rsidR="00A54B30" w:rsidRPr="00897827" w:rsidRDefault="00A54B30" w:rsidP="00A54B30">
      <w:pPr>
        <w:ind w:firstLine="709"/>
        <w:rPr>
          <w:b/>
          <w:szCs w:val="24"/>
          <w:u w:val="single"/>
        </w:rPr>
      </w:pPr>
    </w:p>
    <w:p w:rsidR="00A54B30" w:rsidRPr="00897827" w:rsidRDefault="00A54B30" w:rsidP="00A54B30">
      <w:pPr>
        <w:overflowPunct/>
        <w:autoSpaceDE/>
        <w:autoSpaceDN/>
        <w:adjustRightInd/>
        <w:ind w:firstLine="567"/>
        <w:textAlignment w:val="auto"/>
        <w:rPr>
          <w:b/>
          <w:bCs/>
          <w:szCs w:val="24"/>
          <w:u w:val="single"/>
        </w:rPr>
      </w:pPr>
      <w:r w:rsidRPr="00897827">
        <w:rPr>
          <w:b/>
          <w:szCs w:val="24"/>
          <w:u w:val="single"/>
        </w:rPr>
        <w:t xml:space="preserve">1. Същност на </w:t>
      </w:r>
      <w:proofErr w:type="spellStart"/>
      <w:r w:rsidRPr="00897827">
        <w:rPr>
          <w:b/>
          <w:szCs w:val="24"/>
          <w:u w:val="single"/>
        </w:rPr>
        <w:t>кинезиологията</w:t>
      </w:r>
      <w:proofErr w:type="spellEnd"/>
      <w:r w:rsidRPr="00897827">
        <w:rPr>
          <w:b/>
          <w:szCs w:val="24"/>
          <w:u w:val="single"/>
        </w:rPr>
        <w:t xml:space="preserve">. </w:t>
      </w:r>
      <w:r w:rsidRPr="00897827">
        <w:rPr>
          <w:b/>
          <w:bCs/>
          <w:szCs w:val="24"/>
          <w:u w:val="single"/>
        </w:rPr>
        <w:t>Кинематика и кинетика на ставния апарат. (3 ч.)</w:t>
      </w:r>
    </w:p>
    <w:p w:rsidR="00A54B30" w:rsidRPr="00897827" w:rsidRDefault="00A54B30" w:rsidP="00A54B30">
      <w:pPr>
        <w:overflowPunct/>
        <w:autoSpaceDE/>
        <w:autoSpaceDN/>
        <w:adjustRightInd/>
        <w:ind w:firstLine="567"/>
        <w:jc w:val="both"/>
        <w:textAlignment w:val="auto"/>
        <w:rPr>
          <w:szCs w:val="24"/>
        </w:rPr>
      </w:pPr>
      <w:proofErr w:type="spellStart"/>
      <w:r w:rsidRPr="00897827">
        <w:rPr>
          <w:szCs w:val="24"/>
        </w:rPr>
        <w:t>Кинезиологията</w:t>
      </w:r>
      <w:proofErr w:type="spellEnd"/>
      <w:r w:rsidRPr="00897827">
        <w:rPr>
          <w:szCs w:val="24"/>
        </w:rPr>
        <w:t xml:space="preserve"> като интегрална наука. Съчетаване на знанията по анатомия, физиол</w:t>
      </w:r>
      <w:r w:rsidRPr="00897827">
        <w:rPr>
          <w:szCs w:val="24"/>
        </w:rPr>
        <w:t>о</w:t>
      </w:r>
      <w:r w:rsidRPr="00897827">
        <w:rPr>
          <w:szCs w:val="24"/>
        </w:rPr>
        <w:t>гия, механика и биомеханика за изучаване функционалните характеристики на ОДА. Кин</w:t>
      </w:r>
      <w:r w:rsidRPr="00897827">
        <w:rPr>
          <w:szCs w:val="24"/>
        </w:rPr>
        <w:t>е</w:t>
      </w:r>
      <w:r w:rsidRPr="00897827">
        <w:rPr>
          <w:szCs w:val="24"/>
        </w:rPr>
        <w:t>тика-дял от биомеханиката, изучаващ въздействието на външни и вътрешни сили върху ОДА и предизвиканите от тях движения. Кинематика (</w:t>
      </w:r>
      <w:proofErr w:type="spellStart"/>
      <w:r w:rsidRPr="00897827">
        <w:rPr>
          <w:szCs w:val="24"/>
        </w:rPr>
        <w:t>артрокинематика</w:t>
      </w:r>
      <w:proofErr w:type="spellEnd"/>
      <w:r w:rsidRPr="00897827">
        <w:rPr>
          <w:szCs w:val="24"/>
        </w:rPr>
        <w:t>) – дял от биомеханиката изучаващ движенията с техните пространствено-временни характеристики. Комплексен ан</w:t>
      </w:r>
      <w:r w:rsidRPr="00897827">
        <w:rPr>
          <w:szCs w:val="24"/>
        </w:rPr>
        <w:t>а</w:t>
      </w:r>
      <w:r w:rsidRPr="00897827">
        <w:rPr>
          <w:szCs w:val="24"/>
        </w:rPr>
        <w:t>лиз на ставната подвижност от механична гледна точка.</w:t>
      </w:r>
    </w:p>
    <w:p w:rsidR="00A54B30" w:rsidRPr="00897827" w:rsidRDefault="00A54B30" w:rsidP="00A54B30">
      <w:pPr>
        <w:overflowPunct/>
        <w:autoSpaceDE/>
        <w:autoSpaceDN/>
        <w:adjustRightInd/>
        <w:ind w:firstLine="567"/>
        <w:jc w:val="both"/>
        <w:textAlignment w:val="auto"/>
        <w:rPr>
          <w:b/>
          <w:szCs w:val="24"/>
          <w:u w:val="single"/>
        </w:rPr>
      </w:pPr>
    </w:p>
    <w:p w:rsidR="00A54B30" w:rsidRPr="00897827" w:rsidRDefault="00A54B30" w:rsidP="00A54B30">
      <w:pPr>
        <w:overflowPunct/>
        <w:autoSpaceDE/>
        <w:autoSpaceDN/>
        <w:adjustRightInd/>
        <w:ind w:firstLine="567"/>
        <w:jc w:val="both"/>
        <w:textAlignment w:val="auto"/>
        <w:rPr>
          <w:b/>
          <w:bCs/>
          <w:szCs w:val="24"/>
          <w:u w:val="single"/>
        </w:rPr>
      </w:pPr>
      <w:r w:rsidRPr="00897827">
        <w:rPr>
          <w:b/>
          <w:szCs w:val="24"/>
          <w:u w:val="single"/>
        </w:rPr>
        <w:t xml:space="preserve">2. </w:t>
      </w:r>
      <w:r w:rsidRPr="00897827">
        <w:rPr>
          <w:b/>
          <w:bCs/>
          <w:szCs w:val="24"/>
          <w:u w:val="single"/>
        </w:rPr>
        <w:t>Кинетични особености на мускулното действие. (4 ч.)</w:t>
      </w:r>
    </w:p>
    <w:p w:rsidR="00A54B30" w:rsidRPr="00897827" w:rsidRDefault="00A54B30" w:rsidP="00A54B30">
      <w:pPr>
        <w:overflowPunct/>
        <w:autoSpaceDE/>
        <w:autoSpaceDN/>
        <w:adjustRightInd/>
        <w:ind w:firstLine="567"/>
        <w:jc w:val="both"/>
        <w:textAlignment w:val="auto"/>
        <w:rPr>
          <w:bCs/>
          <w:szCs w:val="24"/>
        </w:rPr>
      </w:pPr>
      <w:r w:rsidRPr="00897827">
        <w:rPr>
          <w:bCs/>
          <w:szCs w:val="24"/>
        </w:rPr>
        <w:t xml:space="preserve">Скелетна мускулатура – </w:t>
      </w:r>
      <w:proofErr w:type="spellStart"/>
      <w:r w:rsidRPr="00897827">
        <w:rPr>
          <w:bCs/>
          <w:szCs w:val="24"/>
        </w:rPr>
        <w:t>анатомо-физиологични</w:t>
      </w:r>
      <w:proofErr w:type="spellEnd"/>
      <w:r w:rsidRPr="00897827">
        <w:rPr>
          <w:bCs/>
          <w:szCs w:val="24"/>
        </w:rPr>
        <w:t xml:space="preserve"> особености, функции, </w:t>
      </w:r>
      <w:r>
        <w:rPr>
          <w:bCs/>
          <w:szCs w:val="24"/>
        </w:rPr>
        <w:t xml:space="preserve">силови </w:t>
      </w:r>
      <w:r w:rsidRPr="00897827">
        <w:rPr>
          <w:bCs/>
          <w:szCs w:val="24"/>
        </w:rPr>
        <w:t xml:space="preserve">вектори на мускулното действие. Едноставни, </w:t>
      </w:r>
      <w:proofErr w:type="spellStart"/>
      <w:r w:rsidRPr="00897827">
        <w:rPr>
          <w:bCs/>
          <w:szCs w:val="24"/>
        </w:rPr>
        <w:t>многоставни</w:t>
      </w:r>
      <w:proofErr w:type="spellEnd"/>
      <w:r w:rsidRPr="00897827">
        <w:rPr>
          <w:bCs/>
          <w:szCs w:val="24"/>
        </w:rPr>
        <w:t xml:space="preserve">, тонични и </w:t>
      </w:r>
      <w:proofErr w:type="spellStart"/>
      <w:r w:rsidRPr="00897827">
        <w:rPr>
          <w:bCs/>
          <w:szCs w:val="24"/>
        </w:rPr>
        <w:t>фазични</w:t>
      </w:r>
      <w:proofErr w:type="spellEnd"/>
      <w:r w:rsidRPr="00897827">
        <w:rPr>
          <w:bCs/>
          <w:szCs w:val="24"/>
        </w:rPr>
        <w:t xml:space="preserve"> напречно-набраздени мускули. Динамичен </w:t>
      </w:r>
      <w:proofErr w:type="spellStart"/>
      <w:r w:rsidRPr="00897827">
        <w:rPr>
          <w:bCs/>
          <w:szCs w:val="24"/>
        </w:rPr>
        <w:t>синергизъм</w:t>
      </w:r>
      <w:proofErr w:type="spellEnd"/>
      <w:r w:rsidRPr="00897827">
        <w:rPr>
          <w:bCs/>
          <w:szCs w:val="24"/>
        </w:rPr>
        <w:t xml:space="preserve"> на мускулното действие – </w:t>
      </w:r>
      <w:proofErr w:type="spellStart"/>
      <w:r w:rsidRPr="00897827">
        <w:rPr>
          <w:bCs/>
          <w:szCs w:val="24"/>
        </w:rPr>
        <w:t>агоности</w:t>
      </w:r>
      <w:proofErr w:type="spellEnd"/>
      <w:r w:rsidRPr="00897827">
        <w:rPr>
          <w:bCs/>
          <w:szCs w:val="24"/>
        </w:rPr>
        <w:t xml:space="preserve">, </w:t>
      </w:r>
      <w:proofErr w:type="spellStart"/>
      <w:r w:rsidRPr="00897827">
        <w:rPr>
          <w:bCs/>
          <w:szCs w:val="24"/>
        </w:rPr>
        <w:t>синергисти</w:t>
      </w:r>
      <w:proofErr w:type="spellEnd"/>
      <w:r w:rsidRPr="00897827">
        <w:rPr>
          <w:bCs/>
          <w:szCs w:val="24"/>
        </w:rPr>
        <w:t>, стабилиз</w:t>
      </w:r>
      <w:r w:rsidRPr="00897827">
        <w:rPr>
          <w:bCs/>
          <w:szCs w:val="24"/>
        </w:rPr>
        <w:t>а</w:t>
      </w:r>
      <w:r w:rsidRPr="00897827">
        <w:rPr>
          <w:bCs/>
          <w:szCs w:val="24"/>
        </w:rPr>
        <w:t xml:space="preserve">тори и неутрализатори. Физиологични и механични правила за подсигуряване на максимален въртящ момент-моментно рамо на действие, активиране на двигателни единици, правило за апроксимация и </w:t>
      </w:r>
      <w:proofErr w:type="spellStart"/>
      <w:r w:rsidRPr="00897827">
        <w:rPr>
          <w:bCs/>
          <w:szCs w:val="24"/>
        </w:rPr>
        <w:t>деторзия</w:t>
      </w:r>
      <w:proofErr w:type="spellEnd"/>
      <w:r w:rsidRPr="00897827">
        <w:rPr>
          <w:bCs/>
          <w:szCs w:val="24"/>
        </w:rPr>
        <w:t xml:space="preserve">. </w:t>
      </w:r>
      <w:r>
        <w:rPr>
          <w:bCs/>
          <w:szCs w:val="24"/>
        </w:rPr>
        <w:t xml:space="preserve">Феномени на </w:t>
      </w:r>
      <w:proofErr w:type="spellStart"/>
      <w:r>
        <w:rPr>
          <w:bCs/>
          <w:szCs w:val="24"/>
        </w:rPr>
        <w:t>многоставните</w:t>
      </w:r>
      <w:proofErr w:type="spellEnd"/>
      <w:r>
        <w:rPr>
          <w:bCs/>
          <w:szCs w:val="24"/>
        </w:rPr>
        <w:t xml:space="preserve"> мускули – активна и пасивна муску</w:t>
      </w:r>
      <w:r>
        <w:rPr>
          <w:bCs/>
          <w:szCs w:val="24"/>
        </w:rPr>
        <w:t>л</w:t>
      </w:r>
      <w:r>
        <w:rPr>
          <w:bCs/>
          <w:szCs w:val="24"/>
        </w:rPr>
        <w:t xml:space="preserve">на недостатъчност. </w:t>
      </w:r>
      <w:r w:rsidRPr="00897827">
        <w:rPr>
          <w:bCs/>
          <w:szCs w:val="24"/>
        </w:rPr>
        <w:t>Анализ на движения в двигателни сегменти и кинематични комплекси – работа по двойки.</w:t>
      </w:r>
    </w:p>
    <w:p w:rsidR="00A54B30" w:rsidRPr="00897827" w:rsidRDefault="00A54B30" w:rsidP="00A54B30">
      <w:pPr>
        <w:overflowPunct/>
        <w:autoSpaceDE/>
        <w:autoSpaceDN/>
        <w:adjustRightInd/>
        <w:ind w:firstLine="567"/>
        <w:jc w:val="both"/>
        <w:textAlignment w:val="auto"/>
        <w:rPr>
          <w:bCs/>
          <w:szCs w:val="24"/>
        </w:rPr>
      </w:pPr>
    </w:p>
    <w:p w:rsidR="00A54B30" w:rsidRPr="00897827" w:rsidRDefault="00A54B30" w:rsidP="00A54B30">
      <w:pPr>
        <w:overflowPunct/>
        <w:autoSpaceDE/>
        <w:autoSpaceDN/>
        <w:adjustRightInd/>
        <w:ind w:firstLine="567"/>
        <w:jc w:val="both"/>
        <w:textAlignment w:val="auto"/>
        <w:rPr>
          <w:b/>
          <w:szCs w:val="24"/>
          <w:u w:val="single"/>
        </w:rPr>
      </w:pPr>
      <w:r w:rsidRPr="00897827">
        <w:rPr>
          <w:b/>
          <w:szCs w:val="24"/>
          <w:u w:val="single"/>
        </w:rPr>
        <w:t>3. Кинематика и кинетика на раменния пояс и горния крайник. (8 ч.)</w:t>
      </w:r>
    </w:p>
    <w:p w:rsidR="00A54B30" w:rsidRPr="00897827" w:rsidRDefault="00A54B30" w:rsidP="00A54B30">
      <w:pPr>
        <w:overflowPunct/>
        <w:autoSpaceDE/>
        <w:autoSpaceDN/>
        <w:adjustRightInd/>
        <w:ind w:firstLine="567"/>
        <w:jc w:val="both"/>
        <w:textAlignment w:val="auto"/>
        <w:rPr>
          <w:szCs w:val="24"/>
        </w:rPr>
      </w:pPr>
      <w:proofErr w:type="spellStart"/>
      <w:r w:rsidRPr="00897827">
        <w:rPr>
          <w:szCs w:val="24"/>
        </w:rPr>
        <w:t>Анатомо-функционални</w:t>
      </w:r>
      <w:proofErr w:type="spellEnd"/>
      <w:r w:rsidRPr="00897827">
        <w:rPr>
          <w:szCs w:val="24"/>
        </w:rPr>
        <w:t xml:space="preserve"> особености на раменния пояс и горния крайник в условия на отворена и затворена кинетична верига. Комплексен </w:t>
      </w:r>
      <w:proofErr w:type="spellStart"/>
      <w:r w:rsidRPr="00897827">
        <w:rPr>
          <w:szCs w:val="24"/>
        </w:rPr>
        <w:t>кинезиологичен</w:t>
      </w:r>
      <w:proofErr w:type="spellEnd"/>
      <w:r w:rsidRPr="00897827">
        <w:rPr>
          <w:szCs w:val="24"/>
        </w:rPr>
        <w:t xml:space="preserve"> анализ на дейности от ежедневието, трудовата и </w:t>
      </w:r>
      <w:r>
        <w:rPr>
          <w:szCs w:val="24"/>
        </w:rPr>
        <w:t>спортна</w:t>
      </w:r>
      <w:r w:rsidRPr="00897827">
        <w:rPr>
          <w:szCs w:val="24"/>
        </w:rPr>
        <w:t xml:space="preserve"> сфера.</w:t>
      </w:r>
    </w:p>
    <w:p w:rsidR="00A54B30" w:rsidRPr="00897827" w:rsidRDefault="00A54B30" w:rsidP="00A54B30">
      <w:pPr>
        <w:overflowPunct/>
        <w:autoSpaceDE/>
        <w:autoSpaceDN/>
        <w:adjustRightInd/>
        <w:ind w:firstLine="567"/>
        <w:jc w:val="both"/>
        <w:textAlignment w:val="auto"/>
        <w:rPr>
          <w:b/>
          <w:szCs w:val="24"/>
        </w:rPr>
      </w:pPr>
    </w:p>
    <w:p w:rsidR="00A54B30" w:rsidRPr="00897827" w:rsidRDefault="00A54B30" w:rsidP="00A54B30">
      <w:pPr>
        <w:overflowPunct/>
        <w:autoSpaceDE/>
        <w:autoSpaceDN/>
        <w:adjustRightInd/>
        <w:ind w:firstLine="567"/>
        <w:jc w:val="both"/>
        <w:textAlignment w:val="auto"/>
        <w:rPr>
          <w:b/>
          <w:szCs w:val="24"/>
          <w:u w:val="single"/>
        </w:rPr>
      </w:pPr>
      <w:r w:rsidRPr="00897827">
        <w:rPr>
          <w:b/>
          <w:szCs w:val="24"/>
          <w:u w:val="single"/>
        </w:rPr>
        <w:t>Раменен комплекс. (4 ч.)</w:t>
      </w:r>
    </w:p>
    <w:p w:rsidR="00A54B30" w:rsidRPr="00897827" w:rsidRDefault="00A54B30" w:rsidP="00A54B30">
      <w:pPr>
        <w:overflowPunct/>
        <w:autoSpaceDE/>
        <w:autoSpaceDN/>
        <w:adjustRightInd/>
        <w:ind w:firstLine="567"/>
        <w:jc w:val="both"/>
        <w:textAlignment w:val="auto"/>
        <w:rPr>
          <w:szCs w:val="24"/>
        </w:rPr>
      </w:pPr>
      <w:r w:rsidRPr="00897827">
        <w:rPr>
          <w:szCs w:val="24"/>
        </w:rPr>
        <w:t xml:space="preserve">Структурни и функционални особености на раменния пояс и </w:t>
      </w:r>
      <w:proofErr w:type="spellStart"/>
      <w:r w:rsidRPr="00897827">
        <w:rPr>
          <w:szCs w:val="24"/>
        </w:rPr>
        <w:t>глено-хумералната</w:t>
      </w:r>
      <w:proofErr w:type="spellEnd"/>
      <w:r w:rsidRPr="00897827">
        <w:rPr>
          <w:szCs w:val="24"/>
        </w:rPr>
        <w:t xml:space="preserve"> става. </w:t>
      </w:r>
      <w:proofErr w:type="spellStart"/>
      <w:r w:rsidRPr="00897827">
        <w:rPr>
          <w:szCs w:val="24"/>
        </w:rPr>
        <w:t>Анатомо-функционален</w:t>
      </w:r>
      <w:proofErr w:type="spellEnd"/>
      <w:r w:rsidRPr="00897827">
        <w:rPr>
          <w:szCs w:val="24"/>
        </w:rPr>
        <w:t xml:space="preserve"> анализ на </w:t>
      </w:r>
      <w:proofErr w:type="spellStart"/>
      <w:r w:rsidRPr="00897827">
        <w:rPr>
          <w:szCs w:val="24"/>
        </w:rPr>
        <w:t>скапуло-торакалната</w:t>
      </w:r>
      <w:proofErr w:type="spellEnd"/>
      <w:r w:rsidRPr="00897827">
        <w:rPr>
          <w:szCs w:val="24"/>
        </w:rPr>
        <w:t xml:space="preserve">, </w:t>
      </w:r>
      <w:proofErr w:type="spellStart"/>
      <w:r w:rsidRPr="00897827">
        <w:rPr>
          <w:szCs w:val="24"/>
        </w:rPr>
        <w:t>акромио-клавикуларната</w:t>
      </w:r>
      <w:proofErr w:type="spellEnd"/>
      <w:r w:rsidRPr="00897827">
        <w:rPr>
          <w:szCs w:val="24"/>
        </w:rPr>
        <w:t xml:space="preserve"> и </w:t>
      </w:r>
      <w:proofErr w:type="spellStart"/>
      <w:r w:rsidRPr="00897827">
        <w:rPr>
          <w:szCs w:val="24"/>
        </w:rPr>
        <w:t>стерно-клавикуларната</w:t>
      </w:r>
      <w:proofErr w:type="spellEnd"/>
      <w:r w:rsidRPr="00897827">
        <w:rPr>
          <w:szCs w:val="24"/>
        </w:rPr>
        <w:t xml:space="preserve"> став</w:t>
      </w:r>
      <w:r>
        <w:rPr>
          <w:szCs w:val="24"/>
        </w:rPr>
        <w:t>и</w:t>
      </w:r>
      <w:r w:rsidRPr="00897827">
        <w:rPr>
          <w:szCs w:val="24"/>
        </w:rPr>
        <w:t xml:space="preserve">. Аналитичен анализ на ставната подвижност. Комплексен анализ на </w:t>
      </w:r>
      <w:proofErr w:type="spellStart"/>
      <w:r w:rsidRPr="00897827">
        <w:rPr>
          <w:szCs w:val="24"/>
        </w:rPr>
        <w:t>съдружествените</w:t>
      </w:r>
      <w:proofErr w:type="spellEnd"/>
      <w:r w:rsidRPr="00897827">
        <w:rPr>
          <w:szCs w:val="24"/>
        </w:rPr>
        <w:t xml:space="preserve"> движения на раменния пояс – </w:t>
      </w:r>
      <w:proofErr w:type="spellStart"/>
      <w:r w:rsidRPr="00897827">
        <w:rPr>
          <w:szCs w:val="24"/>
        </w:rPr>
        <w:t>елевация</w:t>
      </w:r>
      <w:proofErr w:type="spellEnd"/>
      <w:r w:rsidRPr="00897827">
        <w:rPr>
          <w:szCs w:val="24"/>
        </w:rPr>
        <w:t xml:space="preserve">, депресия, </w:t>
      </w:r>
      <w:proofErr w:type="spellStart"/>
      <w:r w:rsidRPr="00897827">
        <w:rPr>
          <w:szCs w:val="24"/>
        </w:rPr>
        <w:t>протракция</w:t>
      </w:r>
      <w:proofErr w:type="spellEnd"/>
      <w:r w:rsidRPr="00897827">
        <w:rPr>
          <w:szCs w:val="24"/>
        </w:rPr>
        <w:t xml:space="preserve"> и </w:t>
      </w:r>
      <w:proofErr w:type="spellStart"/>
      <w:r w:rsidRPr="00897827">
        <w:rPr>
          <w:szCs w:val="24"/>
        </w:rPr>
        <w:t>ретракция</w:t>
      </w:r>
      <w:proofErr w:type="spellEnd"/>
      <w:r w:rsidRPr="00897827">
        <w:rPr>
          <w:szCs w:val="24"/>
        </w:rPr>
        <w:t xml:space="preserve">. </w:t>
      </w:r>
      <w:proofErr w:type="spellStart"/>
      <w:r w:rsidRPr="00897827">
        <w:rPr>
          <w:szCs w:val="24"/>
        </w:rPr>
        <w:t>Скапуло-хумерални</w:t>
      </w:r>
      <w:proofErr w:type="spellEnd"/>
      <w:r w:rsidRPr="00897827">
        <w:rPr>
          <w:szCs w:val="24"/>
        </w:rPr>
        <w:t xml:space="preserve"> и </w:t>
      </w:r>
      <w:proofErr w:type="spellStart"/>
      <w:r w:rsidRPr="00897827">
        <w:rPr>
          <w:szCs w:val="24"/>
        </w:rPr>
        <w:t>торако-хумерални</w:t>
      </w:r>
      <w:proofErr w:type="spellEnd"/>
      <w:r w:rsidRPr="00897827">
        <w:rPr>
          <w:szCs w:val="24"/>
        </w:rPr>
        <w:t xml:space="preserve"> мускули. Работа по двойки.</w:t>
      </w:r>
    </w:p>
    <w:p w:rsidR="00A54B30" w:rsidRPr="00897827" w:rsidRDefault="00A54B30" w:rsidP="00A54B30">
      <w:pPr>
        <w:overflowPunct/>
        <w:autoSpaceDE/>
        <w:autoSpaceDN/>
        <w:adjustRightInd/>
        <w:ind w:firstLine="567"/>
        <w:jc w:val="both"/>
        <w:textAlignment w:val="auto"/>
        <w:rPr>
          <w:szCs w:val="24"/>
        </w:rPr>
      </w:pPr>
      <w:proofErr w:type="spellStart"/>
      <w:r w:rsidRPr="00897827">
        <w:rPr>
          <w:szCs w:val="24"/>
        </w:rPr>
        <w:t>Глено-хумерална</w:t>
      </w:r>
      <w:proofErr w:type="spellEnd"/>
      <w:r w:rsidRPr="00897827">
        <w:rPr>
          <w:szCs w:val="24"/>
        </w:rPr>
        <w:t xml:space="preserve"> става. Степени свобода на движение, ставна архитектура, ориентация на ставните партньори, устройство на </w:t>
      </w:r>
      <w:proofErr w:type="spellStart"/>
      <w:r w:rsidRPr="00897827">
        <w:rPr>
          <w:szCs w:val="24"/>
        </w:rPr>
        <w:t>капсуло-лигаментарния</w:t>
      </w:r>
      <w:proofErr w:type="spellEnd"/>
      <w:r w:rsidRPr="00897827">
        <w:rPr>
          <w:szCs w:val="24"/>
        </w:rPr>
        <w:t xml:space="preserve"> и </w:t>
      </w:r>
      <w:proofErr w:type="spellStart"/>
      <w:r w:rsidRPr="00897827">
        <w:rPr>
          <w:szCs w:val="24"/>
        </w:rPr>
        <w:t>мускулно-сухожилен</w:t>
      </w:r>
      <w:proofErr w:type="spellEnd"/>
      <w:r w:rsidRPr="00897827">
        <w:rPr>
          <w:szCs w:val="24"/>
        </w:rPr>
        <w:t xml:space="preserve"> апарат. </w:t>
      </w:r>
      <w:proofErr w:type="spellStart"/>
      <w:r w:rsidRPr="00897827">
        <w:rPr>
          <w:szCs w:val="24"/>
        </w:rPr>
        <w:t>Каудален</w:t>
      </w:r>
      <w:proofErr w:type="spellEnd"/>
      <w:r w:rsidRPr="00897827">
        <w:rPr>
          <w:szCs w:val="24"/>
        </w:rPr>
        <w:t xml:space="preserve"> </w:t>
      </w:r>
      <w:proofErr w:type="spellStart"/>
      <w:r w:rsidRPr="00897827">
        <w:rPr>
          <w:szCs w:val="24"/>
        </w:rPr>
        <w:t>капсуло-лигаментарен</w:t>
      </w:r>
      <w:proofErr w:type="spellEnd"/>
      <w:r w:rsidRPr="00897827">
        <w:rPr>
          <w:szCs w:val="24"/>
        </w:rPr>
        <w:t xml:space="preserve"> комплекс – устройство и функционални особености. </w:t>
      </w:r>
      <w:proofErr w:type="spellStart"/>
      <w:r w:rsidRPr="00897827">
        <w:rPr>
          <w:szCs w:val="24"/>
        </w:rPr>
        <w:t>Капс</w:t>
      </w:r>
      <w:r w:rsidRPr="00897827">
        <w:rPr>
          <w:szCs w:val="24"/>
        </w:rPr>
        <w:t>у</w:t>
      </w:r>
      <w:r w:rsidRPr="00897827">
        <w:rPr>
          <w:szCs w:val="24"/>
        </w:rPr>
        <w:t>ло-лигаменто-лабрален</w:t>
      </w:r>
      <w:proofErr w:type="spellEnd"/>
      <w:r w:rsidRPr="00897827">
        <w:rPr>
          <w:szCs w:val="24"/>
        </w:rPr>
        <w:t xml:space="preserve"> комплекс на раменната </w:t>
      </w:r>
      <w:proofErr w:type="spellStart"/>
      <w:r w:rsidRPr="00897827">
        <w:rPr>
          <w:szCs w:val="24"/>
        </w:rPr>
        <w:t>става-кинезиологични</w:t>
      </w:r>
      <w:proofErr w:type="spellEnd"/>
      <w:r w:rsidRPr="00897827">
        <w:rPr>
          <w:szCs w:val="24"/>
        </w:rPr>
        <w:t xml:space="preserve"> характеристики и ос</w:t>
      </w:r>
      <w:r w:rsidRPr="00897827">
        <w:rPr>
          <w:szCs w:val="24"/>
        </w:rPr>
        <w:t>о</w:t>
      </w:r>
      <w:r w:rsidRPr="00897827">
        <w:rPr>
          <w:szCs w:val="24"/>
        </w:rPr>
        <w:t xml:space="preserve">бености. </w:t>
      </w:r>
      <w:proofErr w:type="spellStart"/>
      <w:r>
        <w:rPr>
          <w:szCs w:val="24"/>
        </w:rPr>
        <w:t>Субделтоиден</w:t>
      </w:r>
      <w:proofErr w:type="spellEnd"/>
      <w:r>
        <w:rPr>
          <w:szCs w:val="24"/>
        </w:rPr>
        <w:t xml:space="preserve"> </w:t>
      </w:r>
      <w:proofErr w:type="spellStart"/>
      <w:r>
        <w:rPr>
          <w:szCs w:val="24"/>
        </w:rPr>
        <w:t>плъзгателен</w:t>
      </w:r>
      <w:proofErr w:type="spellEnd"/>
      <w:r>
        <w:rPr>
          <w:szCs w:val="24"/>
        </w:rPr>
        <w:t xml:space="preserve"> комплекс. </w:t>
      </w:r>
      <w:proofErr w:type="spellStart"/>
      <w:r w:rsidRPr="00897827">
        <w:rPr>
          <w:szCs w:val="24"/>
        </w:rPr>
        <w:t>Кинезиологичен</w:t>
      </w:r>
      <w:proofErr w:type="spellEnd"/>
      <w:r w:rsidRPr="00897827">
        <w:rPr>
          <w:szCs w:val="24"/>
        </w:rPr>
        <w:t xml:space="preserve"> анализ на изолираната и комплексна (правилен и обратен </w:t>
      </w:r>
      <w:proofErr w:type="spellStart"/>
      <w:r w:rsidRPr="00897827">
        <w:rPr>
          <w:szCs w:val="24"/>
        </w:rPr>
        <w:t>скапуло-хумерален</w:t>
      </w:r>
      <w:proofErr w:type="spellEnd"/>
      <w:r w:rsidRPr="00897827">
        <w:rPr>
          <w:szCs w:val="24"/>
        </w:rPr>
        <w:t xml:space="preserve"> ритъм) подвижност на раменната става и раменният пояс. Работа по двойки, представяне на клиничен пример.</w:t>
      </w:r>
    </w:p>
    <w:p w:rsidR="00A54B30" w:rsidRPr="00897827" w:rsidRDefault="00A54B30" w:rsidP="00A54B30">
      <w:pPr>
        <w:overflowPunct/>
        <w:autoSpaceDE/>
        <w:autoSpaceDN/>
        <w:adjustRightInd/>
        <w:ind w:firstLine="567"/>
        <w:jc w:val="both"/>
        <w:textAlignment w:val="auto"/>
        <w:rPr>
          <w:szCs w:val="24"/>
        </w:rPr>
      </w:pPr>
    </w:p>
    <w:p w:rsidR="00A54B30" w:rsidRPr="00897827" w:rsidRDefault="00A54B30" w:rsidP="00A54B30">
      <w:pPr>
        <w:overflowPunct/>
        <w:autoSpaceDE/>
        <w:autoSpaceDN/>
        <w:adjustRightInd/>
        <w:ind w:firstLine="567"/>
        <w:jc w:val="both"/>
        <w:textAlignment w:val="auto"/>
        <w:rPr>
          <w:b/>
          <w:szCs w:val="24"/>
          <w:u w:val="single"/>
        </w:rPr>
      </w:pPr>
      <w:proofErr w:type="spellStart"/>
      <w:r w:rsidRPr="00897827">
        <w:rPr>
          <w:b/>
          <w:szCs w:val="24"/>
          <w:u w:val="single"/>
        </w:rPr>
        <w:t>Лакътен</w:t>
      </w:r>
      <w:proofErr w:type="spellEnd"/>
      <w:r w:rsidRPr="00897827">
        <w:rPr>
          <w:b/>
          <w:szCs w:val="24"/>
          <w:u w:val="single"/>
        </w:rPr>
        <w:t xml:space="preserve"> комплекс. (2 ч.)</w:t>
      </w:r>
    </w:p>
    <w:p w:rsidR="00A54B30" w:rsidRPr="00897827" w:rsidRDefault="00A54B30" w:rsidP="00A54B30">
      <w:pPr>
        <w:overflowPunct/>
        <w:autoSpaceDE/>
        <w:autoSpaceDN/>
        <w:adjustRightInd/>
        <w:ind w:firstLine="567"/>
        <w:jc w:val="both"/>
        <w:textAlignment w:val="auto"/>
        <w:rPr>
          <w:szCs w:val="24"/>
        </w:rPr>
      </w:pPr>
      <w:r w:rsidRPr="00897827">
        <w:rPr>
          <w:szCs w:val="24"/>
        </w:rPr>
        <w:t xml:space="preserve">Анатомично устройство и </w:t>
      </w:r>
      <w:proofErr w:type="spellStart"/>
      <w:r w:rsidRPr="00897827">
        <w:rPr>
          <w:szCs w:val="24"/>
        </w:rPr>
        <w:t>кинезиологични</w:t>
      </w:r>
      <w:proofErr w:type="spellEnd"/>
      <w:r w:rsidRPr="00897827">
        <w:rPr>
          <w:szCs w:val="24"/>
        </w:rPr>
        <w:t xml:space="preserve"> характеристики на двигателните сегменти в структурата на </w:t>
      </w:r>
      <w:proofErr w:type="spellStart"/>
      <w:r w:rsidRPr="00897827">
        <w:rPr>
          <w:szCs w:val="24"/>
        </w:rPr>
        <w:t>лакътния</w:t>
      </w:r>
      <w:proofErr w:type="spellEnd"/>
      <w:r w:rsidRPr="00897827">
        <w:rPr>
          <w:szCs w:val="24"/>
        </w:rPr>
        <w:t xml:space="preserve"> комплекс – </w:t>
      </w:r>
      <w:proofErr w:type="spellStart"/>
      <w:r w:rsidRPr="00897827">
        <w:rPr>
          <w:szCs w:val="24"/>
        </w:rPr>
        <w:t>хумеро-улнарна</w:t>
      </w:r>
      <w:proofErr w:type="spellEnd"/>
      <w:r w:rsidRPr="00897827">
        <w:rPr>
          <w:szCs w:val="24"/>
        </w:rPr>
        <w:t xml:space="preserve">, </w:t>
      </w:r>
      <w:proofErr w:type="spellStart"/>
      <w:r w:rsidRPr="00897827">
        <w:rPr>
          <w:szCs w:val="24"/>
        </w:rPr>
        <w:t>хумеро-радиална</w:t>
      </w:r>
      <w:proofErr w:type="spellEnd"/>
      <w:r w:rsidRPr="00897827">
        <w:rPr>
          <w:szCs w:val="24"/>
        </w:rPr>
        <w:t xml:space="preserve">, проксимална и </w:t>
      </w:r>
      <w:proofErr w:type="spellStart"/>
      <w:r w:rsidRPr="00897827">
        <w:rPr>
          <w:szCs w:val="24"/>
        </w:rPr>
        <w:t>ди</w:t>
      </w:r>
      <w:r w:rsidRPr="00897827">
        <w:rPr>
          <w:szCs w:val="24"/>
        </w:rPr>
        <w:t>с</w:t>
      </w:r>
      <w:r w:rsidRPr="00897827">
        <w:rPr>
          <w:szCs w:val="24"/>
        </w:rPr>
        <w:t>тална</w:t>
      </w:r>
      <w:proofErr w:type="spellEnd"/>
      <w:r w:rsidRPr="00897827">
        <w:rPr>
          <w:szCs w:val="24"/>
        </w:rPr>
        <w:t xml:space="preserve"> </w:t>
      </w:r>
      <w:proofErr w:type="spellStart"/>
      <w:r w:rsidRPr="00897827">
        <w:rPr>
          <w:szCs w:val="24"/>
        </w:rPr>
        <w:t>радио-улнарни</w:t>
      </w:r>
      <w:proofErr w:type="spellEnd"/>
      <w:r w:rsidRPr="00897827">
        <w:rPr>
          <w:szCs w:val="24"/>
        </w:rPr>
        <w:t xml:space="preserve"> стави, междинен </w:t>
      </w:r>
      <w:proofErr w:type="spellStart"/>
      <w:r w:rsidRPr="00897827">
        <w:rPr>
          <w:szCs w:val="24"/>
        </w:rPr>
        <w:t>радио-улнарен</w:t>
      </w:r>
      <w:proofErr w:type="spellEnd"/>
      <w:r w:rsidRPr="00897827">
        <w:rPr>
          <w:szCs w:val="24"/>
        </w:rPr>
        <w:t xml:space="preserve"> двигателен сегмент. </w:t>
      </w:r>
      <w:proofErr w:type="spellStart"/>
      <w:r w:rsidRPr="00897827">
        <w:rPr>
          <w:szCs w:val="24"/>
        </w:rPr>
        <w:t>Кинезиологични</w:t>
      </w:r>
      <w:proofErr w:type="spellEnd"/>
      <w:r w:rsidRPr="00897827">
        <w:rPr>
          <w:szCs w:val="24"/>
        </w:rPr>
        <w:t xml:space="preserve"> функции на </w:t>
      </w:r>
      <w:proofErr w:type="spellStart"/>
      <w:r w:rsidRPr="00897827">
        <w:rPr>
          <w:szCs w:val="24"/>
        </w:rPr>
        <w:t>лакътния</w:t>
      </w:r>
      <w:proofErr w:type="spellEnd"/>
      <w:r w:rsidRPr="00897827">
        <w:rPr>
          <w:szCs w:val="24"/>
        </w:rPr>
        <w:t xml:space="preserve"> комплекс в условия на отворена и затворена кинетична верига. Инер</w:t>
      </w:r>
      <w:r w:rsidRPr="00897827">
        <w:rPr>
          <w:szCs w:val="24"/>
        </w:rPr>
        <w:t>т</w:t>
      </w:r>
      <w:r w:rsidRPr="00897827">
        <w:rPr>
          <w:szCs w:val="24"/>
        </w:rPr>
        <w:t>на ставна стабилизация, динамичен контрол и подсигуряване на ставния комплекс. Едно</w:t>
      </w:r>
      <w:r w:rsidRPr="00897827">
        <w:rPr>
          <w:szCs w:val="24"/>
        </w:rPr>
        <w:t>с</w:t>
      </w:r>
      <w:r w:rsidRPr="00897827">
        <w:rPr>
          <w:szCs w:val="24"/>
        </w:rPr>
        <w:t xml:space="preserve">тавни и </w:t>
      </w:r>
      <w:proofErr w:type="spellStart"/>
      <w:r w:rsidRPr="00897827">
        <w:rPr>
          <w:szCs w:val="24"/>
        </w:rPr>
        <w:t>многоставни</w:t>
      </w:r>
      <w:proofErr w:type="spellEnd"/>
      <w:r w:rsidRPr="00897827">
        <w:rPr>
          <w:szCs w:val="24"/>
        </w:rPr>
        <w:t xml:space="preserve"> мускули, връзка между </w:t>
      </w:r>
      <w:proofErr w:type="spellStart"/>
      <w:r w:rsidRPr="00897827">
        <w:rPr>
          <w:szCs w:val="24"/>
        </w:rPr>
        <w:t>краниално</w:t>
      </w:r>
      <w:proofErr w:type="spellEnd"/>
      <w:r w:rsidRPr="00897827">
        <w:rPr>
          <w:szCs w:val="24"/>
        </w:rPr>
        <w:t xml:space="preserve"> и </w:t>
      </w:r>
      <w:proofErr w:type="spellStart"/>
      <w:r w:rsidRPr="00897827">
        <w:rPr>
          <w:szCs w:val="24"/>
        </w:rPr>
        <w:t>каудално</w:t>
      </w:r>
      <w:proofErr w:type="spellEnd"/>
      <w:r w:rsidRPr="00897827">
        <w:rPr>
          <w:szCs w:val="24"/>
        </w:rPr>
        <w:t xml:space="preserve"> разположените двигате</w:t>
      </w:r>
      <w:r w:rsidRPr="00897827">
        <w:rPr>
          <w:szCs w:val="24"/>
        </w:rPr>
        <w:t>л</w:t>
      </w:r>
      <w:r w:rsidRPr="00897827">
        <w:rPr>
          <w:szCs w:val="24"/>
        </w:rPr>
        <w:t>ни сегменти. Работа по двойки, представяне на клиничен пример.</w:t>
      </w:r>
    </w:p>
    <w:p w:rsidR="00A54B30" w:rsidRDefault="00A54B30" w:rsidP="00A54B30">
      <w:pPr>
        <w:overflowPunct/>
        <w:autoSpaceDE/>
        <w:autoSpaceDN/>
        <w:adjustRightInd/>
        <w:ind w:firstLine="567"/>
        <w:jc w:val="both"/>
        <w:textAlignment w:val="auto"/>
        <w:rPr>
          <w:szCs w:val="24"/>
        </w:rPr>
      </w:pPr>
    </w:p>
    <w:p w:rsidR="00A54B30" w:rsidRPr="00897827" w:rsidRDefault="00A54B30" w:rsidP="00A54B30">
      <w:pPr>
        <w:overflowPunct/>
        <w:autoSpaceDE/>
        <w:autoSpaceDN/>
        <w:adjustRightInd/>
        <w:ind w:firstLine="567"/>
        <w:jc w:val="both"/>
        <w:textAlignment w:val="auto"/>
        <w:rPr>
          <w:szCs w:val="24"/>
        </w:rPr>
      </w:pPr>
    </w:p>
    <w:p w:rsidR="00A54B30" w:rsidRPr="00897827" w:rsidRDefault="00A54B30" w:rsidP="00A54B30">
      <w:pPr>
        <w:overflowPunct/>
        <w:autoSpaceDE/>
        <w:autoSpaceDN/>
        <w:adjustRightInd/>
        <w:ind w:firstLine="567"/>
        <w:jc w:val="both"/>
        <w:textAlignment w:val="auto"/>
        <w:rPr>
          <w:b/>
          <w:szCs w:val="24"/>
          <w:u w:val="single"/>
        </w:rPr>
      </w:pPr>
      <w:r w:rsidRPr="00897827">
        <w:rPr>
          <w:b/>
          <w:szCs w:val="24"/>
          <w:u w:val="single"/>
        </w:rPr>
        <w:lastRenderedPageBreak/>
        <w:t>Китка и ръка (2 ч.)</w:t>
      </w:r>
    </w:p>
    <w:p w:rsidR="00A54B30" w:rsidRPr="00897827" w:rsidRDefault="00A54B30" w:rsidP="00A54B30">
      <w:pPr>
        <w:overflowPunct/>
        <w:autoSpaceDE/>
        <w:autoSpaceDN/>
        <w:adjustRightInd/>
        <w:ind w:firstLine="567"/>
        <w:jc w:val="both"/>
        <w:textAlignment w:val="auto"/>
        <w:rPr>
          <w:szCs w:val="24"/>
        </w:rPr>
      </w:pPr>
      <w:proofErr w:type="spellStart"/>
      <w:r w:rsidRPr="00897827">
        <w:rPr>
          <w:szCs w:val="24"/>
        </w:rPr>
        <w:t>Киткена</w:t>
      </w:r>
      <w:proofErr w:type="spellEnd"/>
      <w:r w:rsidRPr="00897827">
        <w:rPr>
          <w:szCs w:val="24"/>
        </w:rPr>
        <w:t xml:space="preserve"> </w:t>
      </w:r>
      <w:proofErr w:type="spellStart"/>
      <w:r w:rsidRPr="00897827">
        <w:rPr>
          <w:szCs w:val="24"/>
        </w:rPr>
        <w:t>става-анатомо-функционален</w:t>
      </w:r>
      <w:proofErr w:type="spellEnd"/>
      <w:r w:rsidRPr="00897827">
        <w:rPr>
          <w:szCs w:val="24"/>
        </w:rPr>
        <w:t xml:space="preserve"> анализ на </w:t>
      </w:r>
      <w:proofErr w:type="spellStart"/>
      <w:r w:rsidRPr="00897827">
        <w:rPr>
          <w:szCs w:val="24"/>
        </w:rPr>
        <w:t>радио-карпалната</w:t>
      </w:r>
      <w:proofErr w:type="spellEnd"/>
      <w:r w:rsidRPr="00897827">
        <w:rPr>
          <w:szCs w:val="24"/>
        </w:rPr>
        <w:t xml:space="preserve"> става и триъгълния </w:t>
      </w:r>
      <w:proofErr w:type="spellStart"/>
      <w:r w:rsidRPr="00897827">
        <w:rPr>
          <w:szCs w:val="24"/>
        </w:rPr>
        <w:t>фибро-картилагинерен</w:t>
      </w:r>
      <w:proofErr w:type="spellEnd"/>
      <w:r w:rsidRPr="00897827">
        <w:rPr>
          <w:szCs w:val="24"/>
        </w:rPr>
        <w:t xml:space="preserve"> комплекс. Подсигуряване функциите и стабилността на </w:t>
      </w:r>
      <w:proofErr w:type="spellStart"/>
      <w:r w:rsidRPr="00897827">
        <w:rPr>
          <w:szCs w:val="24"/>
        </w:rPr>
        <w:t>радио-карпалната</w:t>
      </w:r>
      <w:proofErr w:type="spellEnd"/>
      <w:r w:rsidRPr="00897827">
        <w:rPr>
          <w:szCs w:val="24"/>
        </w:rPr>
        <w:t xml:space="preserve"> и </w:t>
      </w:r>
      <w:proofErr w:type="spellStart"/>
      <w:r w:rsidRPr="00897827">
        <w:rPr>
          <w:szCs w:val="24"/>
        </w:rPr>
        <w:t>улно-карпална</w:t>
      </w:r>
      <w:proofErr w:type="spellEnd"/>
      <w:r w:rsidRPr="00897827">
        <w:rPr>
          <w:szCs w:val="24"/>
        </w:rPr>
        <w:t xml:space="preserve"> област. Функционална връзка между китката, ръката и </w:t>
      </w:r>
      <w:proofErr w:type="spellStart"/>
      <w:r w:rsidRPr="00897827">
        <w:rPr>
          <w:szCs w:val="24"/>
        </w:rPr>
        <w:t>лакътния</w:t>
      </w:r>
      <w:proofErr w:type="spellEnd"/>
      <w:r w:rsidRPr="00897827">
        <w:rPr>
          <w:szCs w:val="24"/>
        </w:rPr>
        <w:t xml:space="preserve"> комплекс. </w:t>
      </w:r>
      <w:proofErr w:type="spellStart"/>
      <w:r w:rsidRPr="00897827">
        <w:rPr>
          <w:szCs w:val="24"/>
        </w:rPr>
        <w:t>Кинезиологични</w:t>
      </w:r>
      <w:proofErr w:type="spellEnd"/>
      <w:r w:rsidRPr="00897827">
        <w:rPr>
          <w:szCs w:val="24"/>
        </w:rPr>
        <w:t xml:space="preserve"> функции на китката-подсигуряване на оптимална мускулна дъ</w:t>
      </w:r>
      <w:r w:rsidRPr="00897827">
        <w:rPr>
          <w:szCs w:val="24"/>
        </w:rPr>
        <w:t>л</w:t>
      </w:r>
      <w:r w:rsidRPr="00897827">
        <w:rPr>
          <w:szCs w:val="24"/>
        </w:rPr>
        <w:t>жина на дългите и къси мускули. Осигуряване на физиологичното положение на ръката.</w:t>
      </w:r>
    </w:p>
    <w:p w:rsidR="00A54B30" w:rsidRPr="00897827" w:rsidRDefault="00A54B30" w:rsidP="00A54B30">
      <w:pPr>
        <w:overflowPunct/>
        <w:autoSpaceDE/>
        <w:autoSpaceDN/>
        <w:adjustRightInd/>
        <w:ind w:firstLine="567"/>
        <w:jc w:val="both"/>
        <w:textAlignment w:val="auto"/>
        <w:rPr>
          <w:szCs w:val="24"/>
        </w:rPr>
      </w:pPr>
      <w:r w:rsidRPr="00897827">
        <w:rPr>
          <w:szCs w:val="24"/>
        </w:rPr>
        <w:t xml:space="preserve">Ръката – анализ от анатомична и функционална перспектива. </w:t>
      </w:r>
      <w:proofErr w:type="spellStart"/>
      <w:r w:rsidRPr="00897827">
        <w:rPr>
          <w:szCs w:val="24"/>
        </w:rPr>
        <w:t>Кинезиологичен</w:t>
      </w:r>
      <w:proofErr w:type="spellEnd"/>
      <w:r w:rsidRPr="00897827">
        <w:rPr>
          <w:szCs w:val="24"/>
        </w:rPr>
        <w:t xml:space="preserve"> анализ на </w:t>
      </w:r>
      <w:proofErr w:type="spellStart"/>
      <w:r w:rsidRPr="00897827">
        <w:rPr>
          <w:szCs w:val="24"/>
        </w:rPr>
        <w:t>интерметакарпалните</w:t>
      </w:r>
      <w:proofErr w:type="spellEnd"/>
      <w:r w:rsidRPr="00897827">
        <w:rPr>
          <w:szCs w:val="24"/>
        </w:rPr>
        <w:t xml:space="preserve"> стави, </w:t>
      </w:r>
      <w:proofErr w:type="spellStart"/>
      <w:r w:rsidRPr="00897827">
        <w:rPr>
          <w:szCs w:val="24"/>
        </w:rPr>
        <w:t>медио-карпалната</w:t>
      </w:r>
      <w:proofErr w:type="spellEnd"/>
      <w:r w:rsidRPr="00897827">
        <w:rPr>
          <w:szCs w:val="24"/>
        </w:rPr>
        <w:t xml:space="preserve">, </w:t>
      </w:r>
      <w:proofErr w:type="spellStart"/>
      <w:r w:rsidRPr="00897827">
        <w:rPr>
          <w:szCs w:val="24"/>
        </w:rPr>
        <w:t>карпо-метакарпалните</w:t>
      </w:r>
      <w:proofErr w:type="spellEnd"/>
      <w:r w:rsidRPr="00897827">
        <w:rPr>
          <w:szCs w:val="24"/>
        </w:rPr>
        <w:t xml:space="preserve"> и </w:t>
      </w:r>
      <w:proofErr w:type="spellStart"/>
      <w:r w:rsidRPr="00897827">
        <w:rPr>
          <w:szCs w:val="24"/>
        </w:rPr>
        <w:t>интерфалангеа</w:t>
      </w:r>
      <w:r w:rsidRPr="00897827">
        <w:rPr>
          <w:szCs w:val="24"/>
        </w:rPr>
        <w:t>л</w:t>
      </w:r>
      <w:r w:rsidRPr="00897827">
        <w:rPr>
          <w:szCs w:val="24"/>
        </w:rPr>
        <w:t>ните</w:t>
      </w:r>
      <w:proofErr w:type="spellEnd"/>
      <w:r w:rsidRPr="00897827">
        <w:rPr>
          <w:szCs w:val="24"/>
        </w:rPr>
        <w:t xml:space="preserve"> двигателни сегменти. </w:t>
      </w:r>
      <w:proofErr w:type="spellStart"/>
      <w:r w:rsidRPr="00897827">
        <w:rPr>
          <w:szCs w:val="24"/>
        </w:rPr>
        <w:t>Кинезиологични</w:t>
      </w:r>
      <w:proofErr w:type="spellEnd"/>
      <w:r w:rsidRPr="00897827">
        <w:rPr>
          <w:szCs w:val="24"/>
        </w:rPr>
        <w:t xml:space="preserve"> особености. Ръката като важен </w:t>
      </w:r>
      <w:proofErr w:type="spellStart"/>
      <w:r w:rsidRPr="00897827">
        <w:rPr>
          <w:szCs w:val="24"/>
        </w:rPr>
        <w:t>ефекторен</w:t>
      </w:r>
      <w:proofErr w:type="spellEnd"/>
      <w:r w:rsidRPr="00897827">
        <w:rPr>
          <w:szCs w:val="24"/>
        </w:rPr>
        <w:t xml:space="preserve"> орган – представителство в </w:t>
      </w:r>
      <w:proofErr w:type="spellStart"/>
      <w:r w:rsidRPr="00897827">
        <w:rPr>
          <w:szCs w:val="24"/>
        </w:rPr>
        <w:t>сомато-сензорната</w:t>
      </w:r>
      <w:proofErr w:type="spellEnd"/>
      <w:r w:rsidRPr="00897827">
        <w:rPr>
          <w:szCs w:val="24"/>
        </w:rPr>
        <w:t xml:space="preserve"> зона на кората на главния мозък. </w:t>
      </w:r>
      <w:proofErr w:type="spellStart"/>
      <w:r w:rsidRPr="00897827">
        <w:rPr>
          <w:szCs w:val="24"/>
        </w:rPr>
        <w:t>Хватателни</w:t>
      </w:r>
      <w:proofErr w:type="spellEnd"/>
      <w:r w:rsidRPr="00897827">
        <w:rPr>
          <w:szCs w:val="24"/>
        </w:rPr>
        <w:t xml:space="preserve"> фун</w:t>
      </w:r>
      <w:r w:rsidRPr="00897827">
        <w:rPr>
          <w:szCs w:val="24"/>
        </w:rPr>
        <w:t>к</w:t>
      </w:r>
      <w:r w:rsidRPr="00897827">
        <w:rPr>
          <w:szCs w:val="24"/>
        </w:rPr>
        <w:t xml:space="preserve">ции на ръката – прецизни, силови и смесен тип </w:t>
      </w:r>
      <w:proofErr w:type="spellStart"/>
      <w:r w:rsidRPr="00897827">
        <w:rPr>
          <w:szCs w:val="24"/>
        </w:rPr>
        <w:t>хватове</w:t>
      </w:r>
      <w:proofErr w:type="spellEnd"/>
      <w:r w:rsidRPr="00897827">
        <w:rPr>
          <w:szCs w:val="24"/>
        </w:rPr>
        <w:t>. Комплексен кинетичен и кинемат</w:t>
      </w:r>
      <w:r w:rsidRPr="00897827">
        <w:rPr>
          <w:szCs w:val="24"/>
        </w:rPr>
        <w:t>и</w:t>
      </w:r>
      <w:r w:rsidRPr="00897827">
        <w:rPr>
          <w:szCs w:val="24"/>
        </w:rPr>
        <w:t xml:space="preserve">чен анализ на описаните видове </w:t>
      </w:r>
      <w:proofErr w:type="spellStart"/>
      <w:r w:rsidRPr="00897827">
        <w:rPr>
          <w:szCs w:val="24"/>
        </w:rPr>
        <w:t>хватове</w:t>
      </w:r>
      <w:proofErr w:type="spellEnd"/>
      <w:r w:rsidRPr="00897827">
        <w:rPr>
          <w:szCs w:val="24"/>
        </w:rPr>
        <w:t>. Работа по двойки, представяне на клиничен пример.</w:t>
      </w:r>
    </w:p>
    <w:p w:rsidR="00A54B30" w:rsidRPr="00897827" w:rsidRDefault="00A54B30" w:rsidP="00A54B30">
      <w:pPr>
        <w:overflowPunct/>
        <w:autoSpaceDE/>
        <w:autoSpaceDN/>
        <w:adjustRightInd/>
        <w:ind w:firstLine="567"/>
        <w:jc w:val="both"/>
        <w:textAlignment w:val="auto"/>
        <w:rPr>
          <w:szCs w:val="24"/>
        </w:rPr>
      </w:pPr>
    </w:p>
    <w:p w:rsidR="00A54B30" w:rsidRPr="00897827" w:rsidRDefault="00A54B30" w:rsidP="00A54B30">
      <w:pPr>
        <w:overflowPunct/>
        <w:autoSpaceDE/>
        <w:autoSpaceDN/>
        <w:adjustRightInd/>
        <w:ind w:firstLine="567"/>
        <w:jc w:val="both"/>
        <w:textAlignment w:val="auto"/>
        <w:rPr>
          <w:b/>
          <w:szCs w:val="24"/>
          <w:u w:val="single"/>
        </w:rPr>
      </w:pPr>
      <w:r w:rsidRPr="00897827">
        <w:rPr>
          <w:b/>
          <w:szCs w:val="24"/>
          <w:u w:val="single"/>
        </w:rPr>
        <w:t>4. Кинематика и кинетика на гръбначния стълб и гръдния кош. (4 ч.)</w:t>
      </w:r>
    </w:p>
    <w:p w:rsidR="00A54B30" w:rsidRPr="00897827" w:rsidRDefault="00A54B30" w:rsidP="00A54B30">
      <w:pPr>
        <w:overflowPunct/>
        <w:autoSpaceDE/>
        <w:autoSpaceDN/>
        <w:adjustRightInd/>
        <w:ind w:firstLine="567"/>
        <w:jc w:val="both"/>
        <w:textAlignment w:val="auto"/>
        <w:rPr>
          <w:szCs w:val="24"/>
        </w:rPr>
      </w:pPr>
      <w:proofErr w:type="spellStart"/>
      <w:r w:rsidRPr="00897827">
        <w:rPr>
          <w:szCs w:val="24"/>
        </w:rPr>
        <w:t>Аксиална</w:t>
      </w:r>
      <w:proofErr w:type="spellEnd"/>
      <w:r w:rsidRPr="00897827">
        <w:rPr>
          <w:szCs w:val="24"/>
        </w:rPr>
        <w:t xml:space="preserve"> скелетна система – гръбначен стълб (ГС), гръден кош (ГК), череп. </w:t>
      </w:r>
      <w:proofErr w:type="spellStart"/>
      <w:r w:rsidRPr="00897827">
        <w:rPr>
          <w:szCs w:val="24"/>
        </w:rPr>
        <w:t>Кинези</w:t>
      </w:r>
      <w:r w:rsidRPr="00897827">
        <w:rPr>
          <w:szCs w:val="24"/>
        </w:rPr>
        <w:t>о</w:t>
      </w:r>
      <w:r w:rsidRPr="00897827">
        <w:rPr>
          <w:szCs w:val="24"/>
        </w:rPr>
        <w:t>логични</w:t>
      </w:r>
      <w:proofErr w:type="spellEnd"/>
      <w:r w:rsidRPr="00897827">
        <w:rPr>
          <w:szCs w:val="24"/>
        </w:rPr>
        <w:t xml:space="preserve"> характеристики, функции и особености.</w:t>
      </w:r>
    </w:p>
    <w:p w:rsidR="00A54B30" w:rsidRPr="00897827" w:rsidRDefault="00A54B30" w:rsidP="00A54B30">
      <w:pPr>
        <w:overflowPunct/>
        <w:autoSpaceDE/>
        <w:autoSpaceDN/>
        <w:adjustRightInd/>
        <w:ind w:firstLine="567"/>
        <w:jc w:val="both"/>
        <w:textAlignment w:val="auto"/>
        <w:rPr>
          <w:szCs w:val="24"/>
        </w:rPr>
      </w:pPr>
    </w:p>
    <w:p w:rsidR="00A54B30" w:rsidRPr="00897827" w:rsidRDefault="00A54B30" w:rsidP="00A54B30">
      <w:pPr>
        <w:overflowPunct/>
        <w:autoSpaceDE/>
        <w:autoSpaceDN/>
        <w:adjustRightInd/>
        <w:ind w:firstLine="567"/>
        <w:jc w:val="both"/>
        <w:textAlignment w:val="auto"/>
        <w:rPr>
          <w:b/>
          <w:szCs w:val="24"/>
          <w:u w:val="single"/>
        </w:rPr>
      </w:pPr>
      <w:r w:rsidRPr="00897827">
        <w:rPr>
          <w:b/>
          <w:szCs w:val="24"/>
          <w:u w:val="single"/>
        </w:rPr>
        <w:t xml:space="preserve">Гръбначен стълб. (2 ч.) </w:t>
      </w:r>
    </w:p>
    <w:p w:rsidR="00A54B30" w:rsidRPr="00897827" w:rsidRDefault="00A54B30" w:rsidP="00A54B30">
      <w:pPr>
        <w:overflowPunct/>
        <w:autoSpaceDE/>
        <w:autoSpaceDN/>
        <w:adjustRightInd/>
        <w:ind w:firstLine="567"/>
        <w:jc w:val="both"/>
        <w:textAlignment w:val="auto"/>
        <w:rPr>
          <w:szCs w:val="24"/>
        </w:rPr>
      </w:pPr>
      <w:r w:rsidRPr="00897827">
        <w:rPr>
          <w:szCs w:val="24"/>
        </w:rPr>
        <w:t xml:space="preserve">Комплексен </w:t>
      </w:r>
      <w:proofErr w:type="spellStart"/>
      <w:r w:rsidRPr="00897827">
        <w:rPr>
          <w:szCs w:val="24"/>
        </w:rPr>
        <w:t>кинезиологичен</w:t>
      </w:r>
      <w:proofErr w:type="spellEnd"/>
      <w:r w:rsidRPr="00897827">
        <w:rPr>
          <w:szCs w:val="24"/>
        </w:rPr>
        <w:t xml:space="preserve"> анализ на гръбначната колона - динамична, опорна, </w:t>
      </w:r>
      <w:proofErr w:type="spellStart"/>
      <w:r w:rsidRPr="00897827">
        <w:rPr>
          <w:szCs w:val="24"/>
        </w:rPr>
        <w:t>пр</w:t>
      </w:r>
      <w:r w:rsidRPr="00897827">
        <w:rPr>
          <w:szCs w:val="24"/>
        </w:rPr>
        <w:t>о</w:t>
      </w:r>
      <w:r w:rsidRPr="00897827">
        <w:rPr>
          <w:szCs w:val="24"/>
        </w:rPr>
        <w:t>тективна</w:t>
      </w:r>
      <w:proofErr w:type="spellEnd"/>
      <w:r w:rsidRPr="00897827">
        <w:rPr>
          <w:szCs w:val="24"/>
        </w:rPr>
        <w:t xml:space="preserve"> функция, физиологични кривини (първични и вторични), степени свобода на дв</w:t>
      </w:r>
      <w:r w:rsidRPr="00897827">
        <w:rPr>
          <w:szCs w:val="24"/>
        </w:rPr>
        <w:t>и</w:t>
      </w:r>
      <w:r w:rsidRPr="00897827">
        <w:rPr>
          <w:szCs w:val="24"/>
        </w:rPr>
        <w:t xml:space="preserve">жение в отделните дялове на ГС. Двуколонна и триколонна теория. Функционални </w:t>
      </w:r>
      <w:proofErr w:type="spellStart"/>
      <w:r w:rsidRPr="00897827">
        <w:rPr>
          <w:szCs w:val="24"/>
        </w:rPr>
        <w:t>спинални</w:t>
      </w:r>
      <w:proofErr w:type="spellEnd"/>
      <w:r w:rsidRPr="00897827">
        <w:rPr>
          <w:szCs w:val="24"/>
        </w:rPr>
        <w:t xml:space="preserve"> колони в структурата на двигателните сегменти на ГС. Механизъм на подсигуряване на </w:t>
      </w:r>
      <w:proofErr w:type="spellStart"/>
      <w:r w:rsidRPr="00897827">
        <w:rPr>
          <w:szCs w:val="24"/>
        </w:rPr>
        <w:t>а</w:t>
      </w:r>
      <w:r w:rsidRPr="00897827">
        <w:rPr>
          <w:szCs w:val="24"/>
        </w:rPr>
        <w:t>н</w:t>
      </w:r>
      <w:r w:rsidRPr="00897827">
        <w:rPr>
          <w:szCs w:val="24"/>
        </w:rPr>
        <w:t>гио-невропротекция</w:t>
      </w:r>
      <w:proofErr w:type="spellEnd"/>
      <w:r w:rsidRPr="00897827">
        <w:rPr>
          <w:szCs w:val="24"/>
        </w:rPr>
        <w:t xml:space="preserve">, в условия на стабилност и подвижност на гръбначния стълб. </w:t>
      </w:r>
      <w:proofErr w:type="spellStart"/>
      <w:r w:rsidRPr="00897827">
        <w:rPr>
          <w:szCs w:val="24"/>
        </w:rPr>
        <w:t>Аксилани</w:t>
      </w:r>
      <w:proofErr w:type="spellEnd"/>
      <w:r w:rsidRPr="00897827">
        <w:rPr>
          <w:szCs w:val="24"/>
        </w:rPr>
        <w:t xml:space="preserve"> натоварвания, </w:t>
      </w:r>
      <w:proofErr w:type="spellStart"/>
      <w:r w:rsidRPr="00897827">
        <w:rPr>
          <w:szCs w:val="24"/>
        </w:rPr>
        <w:t>компресионни</w:t>
      </w:r>
      <w:proofErr w:type="spellEnd"/>
      <w:r w:rsidRPr="00897827">
        <w:rPr>
          <w:szCs w:val="24"/>
        </w:rPr>
        <w:t xml:space="preserve">, </w:t>
      </w:r>
      <w:proofErr w:type="spellStart"/>
      <w:r w:rsidRPr="00897827">
        <w:rPr>
          <w:szCs w:val="24"/>
        </w:rPr>
        <w:t>торзионни</w:t>
      </w:r>
      <w:proofErr w:type="spellEnd"/>
      <w:r w:rsidRPr="00897827">
        <w:rPr>
          <w:szCs w:val="24"/>
        </w:rPr>
        <w:t xml:space="preserve">, </w:t>
      </w:r>
      <w:proofErr w:type="spellStart"/>
      <w:r w:rsidRPr="00897827">
        <w:rPr>
          <w:szCs w:val="24"/>
        </w:rPr>
        <w:t>ножични</w:t>
      </w:r>
      <w:proofErr w:type="spellEnd"/>
      <w:r w:rsidRPr="00897827">
        <w:rPr>
          <w:szCs w:val="24"/>
        </w:rPr>
        <w:t xml:space="preserve"> и др. механични сили с пряк ефект върху ГС. Анализ на </w:t>
      </w:r>
      <w:proofErr w:type="spellStart"/>
      <w:r w:rsidRPr="00897827">
        <w:rPr>
          <w:szCs w:val="24"/>
        </w:rPr>
        <w:t>капсуло-лигаментарния</w:t>
      </w:r>
      <w:proofErr w:type="spellEnd"/>
      <w:r w:rsidRPr="00897827">
        <w:rPr>
          <w:szCs w:val="24"/>
        </w:rPr>
        <w:t xml:space="preserve"> и мускулен апарат на ГС (повърхностни и </w:t>
      </w:r>
      <w:proofErr w:type="spellStart"/>
      <w:r w:rsidRPr="00897827">
        <w:rPr>
          <w:szCs w:val="24"/>
        </w:rPr>
        <w:t>автохтомни</w:t>
      </w:r>
      <w:proofErr w:type="spellEnd"/>
      <w:r w:rsidRPr="00897827">
        <w:rPr>
          <w:szCs w:val="24"/>
        </w:rPr>
        <w:t xml:space="preserve"> мускули). Комплексен </w:t>
      </w:r>
      <w:proofErr w:type="spellStart"/>
      <w:r w:rsidRPr="00897827">
        <w:rPr>
          <w:szCs w:val="24"/>
        </w:rPr>
        <w:t>кинезиологичен</w:t>
      </w:r>
      <w:proofErr w:type="spellEnd"/>
      <w:r w:rsidRPr="00897827">
        <w:rPr>
          <w:szCs w:val="24"/>
        </w:rPr>
        <w:t xml:space="preserve"> анализ на ГС – работа по двойки.</w:t>
      </w:r>
    </w:p>
    <w:p w:rsidR="00A54B30" w:rsidRPr="00897827" w:rsidRDefault="00A54B30" w:rsidP="00A54B30">
      <w:pPr>
        <w:overflowPunct/>
        <w:autoSpaceDE/>
        <w:autoSpaceDN/>
        <w:adjustRightInd/>
        <w:ind w:firstLine="567"/>
        <w:jc w:val="both"/>
        <w:textAlignment w:val="auto"/>
        <w:rPr>
          <w:szCs w:val="24"/>
        </w:rPr>
      </w:pPr>
    </w:p>
    <w:p w:rsidR="00A54B30" w:rsidRPr="00897827" w:rsidRDefault="00A54B30" w:rsidP="00A54B30">
      <w:pPr>
        <w:overflowPunct/>
        <w:autoSpaceDE/>
        <w:autoSpaceDN/>
        <w:adjustRightInd/>
        <w:ind w:firstLine="567"/>
        <w:jc w:val="both"/>
        <w:textAlignment w:val="auto"/>
        <w:rPr>
          <w:b/>
          <w:szCs w:val="24"/>
          <w:u w:val="single"/>
        </w:rPr>
      </w:pPr>
      <w:r w:rsidRPr="00897827">
        <w:rPr>
          <w:b/>
          <w:szCs w:val="24"/>
          <w:u w:val="single"/>
        </w:rPr>
        <w:t>Гръден кош. (2 ч.)</w:t>
      </w:r>
    </w:p>
    <w:p w:rsidR="00A54B30" w:rsidRPr="00897827" w:rsidRDefault="00A54B30" w:rsidP="00A54B30">
      <w:pPr>
        <w:overflowPunct/>
        <w:autoSpaceDE/>
        <w:autoSpaceDN/>
        <w:adjustRightInd/>
        <w:ind w:firstLine="567"/>
        <w:jc w:val="both"/>
        <w:textAlignment w:val="auto"/>
        <w:rPr>
          <w:szCs w:val="24"/>
        </w:rPr>
      </w:pPr>
      <w:r w:rsidRPr="00897827">
        <w:rPr>
          <w:szCs w:val="24"/>
        </w:rPr>
        <w:t xml:space="preserve">Гръдната клетка от анатомична и механична перспектива. Устройство и механични функции на </w:t>
      </w:r>
      <w:proofErr w:type="spellStart"/>
      <w:r w:rsidRPr="00897827">
        <w:rPr>
          <w:szCs w:val="24"/>
        </w:rPr>
        <w:t>стернума</w:t>
      </w:r>
      <w:proofErr w:type="spellEnd"/>
      <w:r w:rsidRPr="00897827">
        <w:rPr>
          <w:szCs w:val="24"/>
        </w:rPr>
        <w:t xml:space="preserve"> и </w:t>
      </w:r>
      <w:proofErr w:type="spellStart"/>
      <w:r w:rsidRPr="00897827">
        <w:rPr>
          <w:szCs w:val="24"/>
        </w:rPr>
        <w:t>манубрио-стернална</w:t>
      </w:r>
      <w:proofErr w:type="spellEnd"/>
      <w:r w:rsidRPr="00897827">
        <w:rPr>
          <w:szCs w:val="24"/>
        </w:rPr>
        <w:t xml:space="preserve"> става. </w:t>
      </w:r>
      <w:proofErr w:type="spellStart"/>
      <w:r w:rsidRPr="00897827">
        <w:rPr>
          <w:szCs w:val="24"/>
        </w:rPr>
        <w:t>Стерно-хондрални</w:t>
      </w:r>
      <w:proofErr w:type="spellEnd"/>
      <w:r w:rsidRPr="00897827">
        <w:rPr>
          <w:szCs w:val="24"/>
        </w:rPr>
        <w:t xml:space="preserve">, </w:t>
      </w:r>
      <w:proofErr w:type="spellStart"/>
      <w:r w:rsidRPr="00897827">
        <w:rPr>
          <w:szCs w:val="24"/>
        </w:rPr>
        <w:t>хондро-костални</w:t>
      </w:r>
      <w:proofErr w:type="spellEnd"/>
      <w:r w:rsidRPr="00897827">
        <w:rPr>
          <w:szCs w:val="24"/>
        </w:rPr>
        <w:t xml:space="preserve">, </w:t>
      </w:r>
      <w:proofErr w:type="spellStart"/>
      <w:r w:rsidRPr="00897827">
        <w:rPr>
          <w:szCs w:val="24"/>
        </w:rPr>
        <w:t>ко</w:t>
      </w:r>
      <w:r w:rsidRPr="00897827">
        <w:rPr>
          <w:szCs w:val="24"/>
        </w:rPr>
        <w:t>с</w:t>
      </w:r>
      <w:r w:rsidRPr="00897827">
        <w:rPr>
          <w:szCs w:val="24"/>
        </w:rPr>
        <w:t>то-вертебрални</w:t>
      </w:r>
      <w:proofErr w:type="spellEnd"/>
      <w:r w:rsidRPr="00897827">
        <w:rPr>
          <w:szCs w:val="24"/>
        </w:rPr>
        <w:t xml:space="preserve"> и </w:t>
      </w:r>
      <w:proofErr w:type="spellStart"/>
      <w:r w:rsidRPr="00897827">
        <w:rPr>
          <w:szCs w:val="24"/>
        </w:rPr>
        <w:t>косто-трансверзални</w:t>
      </w:r>
      <w:proofErr w:type="spellEnd"/>
      <w:r w:rsidRPr="00897827">
        <w:rPr>
          <w:szCs w:val="24"/>
        </w:rPr>
        <w:t xml:space="preserve"> стави (</w:t>
      </w:r>
      <w:proofErr w:type="spellStart"/>
      <w:r w:rsidRPr="00897827">
        <w:rPr>
          <w:szCs w:val="24"/>
        </w:rPr>
        <w:t>анатомо-функционални</w:t>
      </w:r>
      <w:proofErr w:type="spellEnd"/>
      <w:r w:rsidRPr="00897827">
        <w:rPr>
          <w:szCs w:val="24"/>
        </w:rPr>
        <w:t xml:space="preserve"> особености). Гръдният кош – респираторна и </w:t>
      </w:r>
      <w:proofErr w:type="spellStart"/>
      <w:r w:rsidRPr="00897827">
        <w:rPr>
          <w:szCs w:val="24"/>
        </w:rPr>
        <w:t>протективна</w:t>
      </w:r>
      <w:proofErr w:type="spellEnd"/>
      <w:r w:rsidRPr="00897827">
        <w:rPr>
          <w:szCs w:val="24"/>
        </w:rPr>
        <w:t xml:space="preserve"> функция. </w:t>
      </w:r>
      <w:proofErr w:type="spellStart"/>
      <w:r w:rsidRPr="00897827">
        <w:rPr>
          <w:szCs w:val="24"/>
        </w:rPr>
        <w:t>Кинезиологичен</w:t>
      </w:r>
      <w:proofErr w:type="spellEnd"/>
      <w:r w:rsidRPr="00897827">
        <w:rPr>
          <w:szCs w:val="24"/>
        </w:rPr>
        <w:t xml:space="preserve"> анализ на ребрената кинемат</w:t>
      </w:r>
      <w:r w:rsidRPr="00897827">
        <w:rPr>
          <w:szCs w:val="24"/>
        </w:rPr>
        <w:t>и</w:t>
      </w:r>
      <w:r w:rsidRPr="00897827">
        <w:rPr>
          <w:szCs w:val="24"/>
        </w:rPr>
        <w:t>ка – горни, средни и долни ребра. Механично поведение на гръдния кош по време на респ</w:t>
      </w:r>
      <w:r w:rsidRPr="00897827">
        <w:rPr>
          <w:szCs w:val="24"/>
        </w:rPr>
        <w:t>и</w:t>
      </w:r>
      <w:r w:rsidRPr="00897827">
        <w:rPr>
          <w:szCs w:val="24"/>
        </w:rPr>
        <w:t xml:space="preserve">раторните (инспирация и </w:t>
      </w:r>
      <w:proofErr w:type="spellStart"/>
      <w:r w:rsidRPr="00897827">
        <w:rPr>
          <w:szCs w:val="24"/>
        </w:rPr>
        <w:t>експирация</w:t>
      </w:r>
      <w:proofErr w:type="spellEnd"/>
      <w:r w:rsidRPr="00897827">
        <w:rPr>
          <w:szCs w:val="24"/>
        </w:rPr>
        <w:t xml:space="preserve">) цикли. </w:t>
      </w:r>
      <w:proofErr w:type="spellStart"/>
      <w:r w:rsidRPr="00897827">
        <w:rPr>
          <w:szCs w:val="24"/>
        </w:rPr>
        <w:t>Кинезиологичен</w:t>
      </w:r>
      <w:proofErr w:type="spellEnd"/>
      <w:r w:rsidRPr="00897827">
        <w:rPr>
          <w:szCs w:val="24"/>
        </w:rPr>
        <w:t xml:space="preserve"> анализ на </w:t>
      </w:r>
      <w:proofErr w:type="spellStart"/>
      <w:r w:rsidRPr="00897827">
        <w:rPr>
          <w:szCs w:val="24"/>
        </w:rPr>
        <w:t>респирацията</w:t>
      </w:r>
      <w:proofErr w:type="spellEnd"/>
      <w:r w:rsidRPr="00897827">
        <w:rPr>
          <w:szCs w:val="24"/>
        </w:rPr>
        <w:t xml:space="preserve"> в съ</w:t>
      </w:r>
      <w:r w:rsidRPr="00897827">
        <w:rPr>
          <w:szCs w:val="24"/>
        </w:rPr>
        <w:t>с</w:t>
      </w:r>
      <w:r w:rsidRPr="00897827">
        <w:rPr>
          <w:szCs w:val="24"/>
        </w:rPr>
        <w:t xml:space="preserve">тояние на покой, физическо натоварване и „кислороден глад“. Дихателни мускули – основни и </w:t>
      </w:r>
      <w:proofErr w:type="spellStart"/>
      <w:r w:rsidRPr="00897827">
        <w:rPr>
          <w:szCs w:val="24"/>
        </w:rPr>
        <w:t>аксесорни</w:t>
      </w:r>
      <w:proofErr w:type="spellEnd"/>
      <w:r w:rsidRPr="00897827">
        <w:rPr>
          <w:szCs w:val="24"/>
        </w:rPr>
        <w:t xml:space="preserve">. </w:t>
      </w:r>
      <w:proofErr w:type="spellStart"/>
      <w:r w:rsidRPr="00897827">
        <w:rPr>
          <w:szCs w:val="24"/>
        </w:rPr>
        <w:t>Анатомо-кинезиологичен</w:t>
      </w:r>
      <w:proofErr w:type="spellEnd"/>
      <w:r w:rsidRPr="00897827">
        <w:rPr>
          <w:szCs w:val="24"/>
        </w:rPr>
        <w:t xml:space="preserve"> анализ на диафрагмата и </w:t>
      </w:r>
      <w:proofErr w:type="spellStart"/>
      <w:r w:rsidRPr="00897827">
        <w:rPr>
          <w:szCs w:val="24"/>
        </w:rPr>
        <w:t>интеркосталните</w:t>
      </w:r>
      <w:proofErr w:type="spellEnd"/>
      <w:r w:rsidRPr="00897827">
        <w:rPr>
          <w:szCs w:val="24"/>
        </w:rPr>
        <w:t xml:space="preserve"> мускули в отделните фази на респираторния цикъл. Комплексен </w:t>
      </w:r>
      <w:proofErr w:type="spellStart"/>
      <w:r w:rsidRPr="00897827">
        <w:rPr>
          <w:szCs w:val="24"/>
        </w:rPr>
        <w:t>кинезиологичен</w:t>
      </w:r>
      <w:proofErr w:type="spellEnd"/>
      <w:r w:rsidRPr="00897827">
        <w:rPr>
          <w:szCs w:val="24"/>
        </w:rPr>
        <w:t xml:space="preserve"> анализ на ГК – работа по двойки.</w:t>
      </w:r>
    </w:p>
    <w:p w:rsidR="00A54B30" w:rsidRPr="00897827" w:rsidRDefault="00A54B30" w:rsidP="00A54B30">
      <w:pPr>
        <w:overflowPunct/>
        <w:autoSpaceDE/>
        <w:autoSpaceDN/>
        <w:adjustRightInd/>
        <w:ind w:firstLine="567"/>
        <w:jc w:val="both"/>
        <w:textAlignment w:val="auto"/>
        <w:rPr>
          <w:b/>
          <w:szCs w:val="24"/>
          <w:u w:val="single"/>
        </w:rPr>
      </w:pPr>
    </w:p>
    <w:p w:rsidR="00A54B30" w:rsidRPr="00897827" w:rsidRDefault="00A54B30" w:rsidP="00A54B30">
      <w:pPr>
        <w:overflowPunct/>
        <w:autoSpaceDE/>
        <w:autoSpaceDN/>
        <w:adjustRightInd/>
        <w:ind w:firstLine="567"/>
        <w:jc w:val="both"/>
        <w:textAlignment w:val="auto"/>
        <w:rPr>
          <w:szCs w:val="24"/>
        </w:rPr>
      </w:pPr>
      <w:r w:rsidRPr="00897827">
        <w:rPr>
          <w:b/>
          <w:szCs w:val="24"/>
          <w:u w:val="single"/>
        </w:rPr>
        <w:t xml:space="preserve">5. </w:t>
      </w:r>
      <w:proofErr w:type="spellStart"/>
      <w:r w:rsidRPr="00897827">
        <w:rPr>
          <w:b/>
          <w:szCs w:val="24"/>
          <w:u w:val="single"/>
        </w:rPr>
        <w:t>Лумбо-пелви-феморалната</w:t>
      </w:r>
      <w:proofErr w:type="spellEnd"/>
      <w:r w:rsidRPr="00897827">
        <w:rPr>
          <w:b/>
          <w:szCs w:val="24"/>
          <w:u w:val="single"/>
        </w:rPr>
        <w:t xml:space="preserve"> област и долен крайник. (8 ч.)</w:t>
      </w:r>
    </w:p>
    <w:p w:rsidR="00A54B30" w:rsidRPr="00897827" w:rsidRDefault="00A54B30" w:rsidP="00A54B30">
      <w:pPr>
        <w:overflowPunct/>
        <w:autoSpaceDE/>
        <w:autoSpaceDN/>
        <w:adjustRightInd/>
        <w:ind w:firstLine="567"/>
        <w:jc w:val="both"/>
        <w:textAlignment w:val="auto"/>
        <w:rPr>
          <w:szCs w:val="24"/>
        </w:rPr>
      </w:pPr>
      <w:proofErr w:type="spellStart"/>
      <w:r w:rsidRPr="00897827">
        <w:rPr>
          <w:szCs w:val="24"/>
        </w:rPr>
        <w:t>Кинезиологични</w:t>
      </w:r>
      <w:proofErr w:type="spellEnd"/>
      <w:r w:rsidRPr="00897827">
        <w:rPr>
          <w:szCs w:val="24"/>
        </w:rPr>
        <w:t xml:space="preserve"> функции на долния крайник. Подсигуряване на </w:t>
      </w:r>
      <w:proofErr w:type="spellStart"/>
      <w:r w:rsidRPr="00897827">
        <w:rPr>
          <w:szCs w:val="24"/>
        </w:rPr>
        <w:t>опороспособност</w:t>
      </w:r>
      <w:proofErr w:type="spellEnd"/>
      <w:r w:rsidRPr="00897827">
        <w:rPr>
          <w:szCs w:val="24"/>
        </w:rPr>
        <w:t>, м</w:t>
      </w:r>
      <w:r w:rsidRPr="00897827">
        <w:rPr>
          <w:szCs w:val="24"/>
        </w:rPr>
        <w:t>о</w:t>
      </w:r>
      <w:r w:rsidRPr="00897827">
        <w:rPr>
          <w:szCs w:val="24"/>
        </w:rPr>
        <w:t xml:space="preserve">билност и стабилност. Функционална свързаност между долния крайник, тазовият пръстен и </w:t>
      </w:r>
      <w:proofErr w:type="spellStart"/>
      <w:r w:rsidRPr="00897827">
        <w:rPr>
          <w:szCs w:val="24"/>
        </w:rPr>
        <w:t>аксиалната</w:t>
      </w:r>
      <w:proofErr w:type="spellEnd"/>
      <w:r w:rsidRPr="00897827">
        <w:rPr>
          <w:szCs w:val="24"/>
        </w:rPr>
        <w:t xml:space="preserve"> скелетна система.</w:t>
      </w:r>
    </w:p>
    <w:p w:rsidR="00A54B30" w:rsidRPr="00897827" w:rsidRDefault="00A54B30" w:rsidP="00A54B30">
      <w:pPr>
        <w:overflowPunct/>
        <w:autoSpaceDE/>
        <w:autoSpaceDN/>
        <w:adjustRightInd/>
        <w:ind w:firstLine="567"/>
        <w:jc w:val="both"/>
        <w:textAlignment w:val="auto"/>
        <w:rPr>
          <w:szCs w:val="24"/>
        </w:rPr>
      </w:pPr>
    </w:p>
    <w:p w:rsidR="00A54B30" w:rsidRPr="00897827" w:rsidRDefault="00A54B30" w:rsidP="00A54B30">
      <w:pPr>
        <w:overflowPunct/>
        <w:autoSpaceDE/>
        <w:autoSpaceDN/>
        <w:adjustRightInd/>
        <w:ind w:firstLine="567"/>
        <w:jc w:val="both"/>
        <w:textAlignment w:val="auto"/>
        <w:rPr>
          <w:b/>
          <w:szCs w:val="24"/>
          <w:u w:val="single"/>
        </w:rPr>
      </w:pPr>
      <w:proofErr w:type="spellStart"/>
      <w:r w:rsidRPr="00897827">
        <w:rPr>
          <w:b/>
          <w:szCs w:val="24"/>
          <w:u w:val="single"/>
        </w:rPr>
        <w:t>Лумбо-пелви-феморална</w:t>
      </w:r>
      <w:proofErr w:type="spellEnd"/>
      <w:r w:rsidRPr="00897827">
        <w:rPr>
          <w:b/>
          <w:szCs w:val="24"/>
          <w:u w:val="single"/>
        </w:rPr>
        <w:t xml:space="preserve"> кинетична верига (4 ч.)</w:t>
      </w:r>
    </w:p>
    <w:p w:rsidR="00A54B30" w:rsidRPr="00897827" w:rsidRDefault="00A54B30" w:rsidP="00A54B30">
      <w:pPr>
        <w:overflowPunct/>
        <w:autoSpaceDE/>
        <w:autoSpaceDN/>
        <w:adjustRightInd/>
        <w:ind w:firstLine="567"/>
        <w:jc w:val="both"/>
        <w:textAlignment w:val="auto"/>
        <w:rPr>
          <w:szCs w:val="24"/>
        </w:rPr>
      </w:pPr>
      <w:r w:rsidRPr="00897827">
        <w:rPr>
          <w:szCs w:val="24"/>
        </w:rPr>
        <w:t xml:space="preserve">Анатомични и функционални особености на </w:t>
      </w:r>
      <w:proofErr w:type="spellStart"/>
      <w:r w:rsidRPr="00897827">
        <w:rPr>
          <w:szCs w:val="24"/>
        </w:rPr>
        <w:t>лумбалната</w:t>
      </w:r>
      <w:proofErr w:type="spellEnd"/>
      <w:r w:rsidRPr="00897827">
        <w:rPr>
          <w:szCs w:val="24"/>
        </w:rPr>
        <w:t xml:space="preserve"> област на ГС и тазовият пръ</w:t>
      </w:r>
      <w:r w:rsidRPr="00897827">
        <w:rPr>
          <w:szCs w:val="24"/>
        </w:rPr>
        <w:t>с</w:t>
      </w:r>
      <w:r w:rsidRPr="00897827">
        <w:rPr>
          <w:szCs w:val="24"/>
        </w:rPr>
        <w:t xml:space="preserve">тен. </w:t>
      </w:r>
      <w:proofErr w:type="spellStart"/>
      <w:r w:rsidRPr="00897827">
        <w:rPr>
          <w:szCs w:val="24"/>
        </w:rPr>
        <w:t>Кинезиологична</w:t>
      </w:r>
      <w:proofErr w:type="spellEnd"/>
      <w:r w:rsidRPr="00897827">
        <w:rPr>
          <w:szCs w:val="24"/>
        </w:rPr>
        <w:t xml:space="preserve"> свързаност между гръбначния стълб, </w:t>
      </w:r>
      <w:proofErr w:type="spellStart"/>
      <w:r w:rsidRPr="00897827">
        <w:rPr>
          <w:szCs w:val="24"/>
        </w:rPr>
        <w:t>сакро-илиачните</w:t>
      </w:r>
      <w:proofErr w:type="spellEnd"/>
      <w:r w:rsidRPr="00897827">
        <w:rPr>
          <w:szCs w:val="24"/>
        </w:rPr>
        <w:t xml:space="preserve"> стави и ТБС. У</w:t>
      </w:r>
      <w:r w:rsidRPr="00897827">
        <w:rPr>
          <w:szCs w:val="24"/>
        </w:rPr>
        <w:t>с</w:t>
      </w:r>
      <w:r w:rsidRPr="00897827">
        <w:rPr>
          <w:szCs w:val="24"/>
        </w:rPr>
        <w:t xml:space="preserve">тройство и функционален смисъл на </w:t>
      </w:r>
      <w:proofErr w:type="spellStart"/>
      <w:r w:rsidRPr="00897827">
        <w:rPr>
          <w:szCs w:val="24"/>
        </w:rPr>
        <w:t>торако-лумбалната</w:t>
      </w:r>
      <w:proofErr w:type="spellEnd"/>
      <w:r w:rsidRPr="00897827">
        <w:rPr>
          <w:szCs w:val="24"/>
        </w:rPr>
        <w:t xml:space="preserve"> </w:t>
      </w:r>
      <w:proofErr w:type="spellStart"/>
      <w:r w:rsidRPr="00897827">
        <w:rPr>
          <w:szCs w:val="24"/>
        </w:rPr>
        <w:t>фасция</w:t>
      </w:r>
      <w:proofErr w:type="spellEnd"/>
      <w:r w:rsidRPr="00897827">
        <w:rPr>
          <w:szCs w:val="24"/>
        </w:rPr>
        <w:t xml:space="preserve">. ТБС – </w:t>
      </w:r>
      <w:proofErr w:type="spellStart"/>
      <w:r w:rsidRPr="00897827">
        <w:rPr>
          <w:szCs w:val="24"/>
        </w:rPr>
        <w:t>анатомо-функционални</w:t>
      </w:r>
      <w:proofErr w:type="spellEnd"/>
      <w:r w:rsidRPr="00897827">
        <w:rPr>
          <w:szCs w:val="24"/>
        </w:rPr>
        <w:t xml:space="preserve"> особености, </w:t>
      </w:r>
      <w:proofErr w:type="spellStart"/>
      <w:r w:rsidRPr="00897827">
        <w:rPr>
          <w:szCs w:val="24"/>
        </w:rPr>
        <w:t>кинезилогични</w:t>
      </w:r>
      <w:proofErr w:type="spellEnd"/>
      <w:r w:rsidRPr="00897827">
        <w:rPr>
          <w:szCs w:val="24"/>
        </w:rPr>
        <w:t xml:space="preserve"> функции, конфигурация и пространствена орие</w:t>
      </w:r>
      <w:r w:rsidRPr="00897827">
        <w:rPr>
          <w:szCs w:val="24"/>
        </w:rPr>
        <w:t>н</w:t>
      </w:r>
      <w:r w:rsidRPr="00897827">
        <w:rPr>
          <w:szCs w:val="24"/>
        </w:rPr>
        <w:lastRenderedPageBreak/>
        <w:t xml:space="preserve">тация на ставните партньори. </w:t>
      </w:r>
      <w:proofErr w:type="spellStart"/>
      <w:r w:rsidRPr="00897827">
        <w:rPr>
          <w:szCs w:val="24"/>
        </w:rPr>
        <w:t>Кинезиологичен</w:t>
      </w:r>
      <w:proofErr w:type="spellEnd"/>
      <w:r w:rsidRPr="00897827">
        <w:rPr>
          <w:szCs w:val="24"/>
        </w:rPr>
        <w:t xml:space="preserve"> анализ на движенията в </w:t>
      </w:r>
      <w:proofErr w:type="spellStart"/>
      <w:r w:rsidRPr="00897827">
        <w:rPr>
          <w:szCs w:val="24"/>
        </w:rPr>
        <w:t>лумбо-пелвисната</w:t>
      </w:r>
      <w:proofErr w:type="spellEnd"/>
      <w:r w:rsidRPr="00897827">
        <w:rPr>
          <w:szCs w:val="24"/>
        </w:rPr>
        <w:t xml:space="preserve"> о</w:t>
      </w:r>
      <w:r w:rsidRPr="00897827">
        <w:rPr>
          <w:szCs w:val="24"/>
        </w:rPr>
        <w:t>б</w:t>
      </w:r>
      <w:r w:rsidRPr="00897827">
        <w:rPr>
          <w:szCs w:val="24"/>
        </w:rPr>
        <w:t xml:space="preserve">ласт: увеличаване и намаляване на тазовата </w:t>
      </w:r>
      <w:proofErr w:type="spellStart"/>
      <w:r w:rsidRPr="00897827">
        <w:rPr>
          <w:szCs w:val="24"/>
        </w:rPr>
        <w:t>инклинация</w:t>
      </w:r>
      <w:proofErr w:type="spellEnd"/>
      <w:r w:rsidRPr="00897827">
        <w:rPr>
          <w:szCs w:val="24"/>
        </w:rPr>
        <w:t xml:space="preserve">, </w:t>
      </w:r>
      <w:proofErr w:type="spellStart"/>
      <w:r w:rsidRPr="00897827">
        <w:rPr>
          <w:szCs w:val="24"/>
        </w:rPr>
        <w:t>нутация</w:t>
      </w:r>
      <w:proofErr w:type="spellEnd"/>
      <w:r w:rsidRPr="00897827">
        <w:rPr>
          <w:szCs w:val="24"/>
        </w:rPr>
        <w:t xml:space="preserve"> и </w:t>
      </w:r>
      <w:proofErr w:type="spellStart"/>
      <w:r w:rsidRPr="00897827">
        <w:rPr>
          <w:szCs w:val="24"/>
        </w:rPr>
        <w:t>контранутация</w:t>
      </w:r>
      <w:proofErr w:type="spellEnd"/>
      <w:r w:rsidRPr="00897827">
        <w:rPr>
          <w:szCs w:val="24"/>
        </w:rPr>
        <w:t xml:space="preserve"> в </w:t>
      </w:r>
      <w:proofErr w:type="spellStart"/>
      <w:r w:rsidRPr="00897827">
        <w:rPr>
          <w:szCs w:val="24"/>
        </w:rPr>
        <w:t>сакро-илиачните</w:t>
      </w:r>
      <w:proofErr w:type="spellEnd"/>
      <w:r w:rsidRPr="00897827">
        <w:rPr>
          <w:szCs w:val="24"/>
        </w:rPr>
        <w:t xml:space="preserve"> стави. </w:t>
      </w:r>
      <w:proofErr w:type="spellStart"/>
      <w:r w:rsidRPr="00897827">
        <w:rPr>
          <w:szCs w:val="24"/>
        </w:rPr>
        <w:t>Лумбо-пелви-феморален</w:t>
      </w:r>
      <w:proofErr w:type="spellEnd"/>
      <w:r w:rsidRPr="00897827">
        <w:rPr>
          <w:szCs w:val="24"/>
        </w:rPr>
        <w:t xml:space="preserve"> ритъм (ЛБФР). </w:t>
      </w:r>
      <w:proofErr w:type="spellStart"/>
      <w:r w:rsidRPr="00897827">
        <w:rPr>
          <w:szCs w:val="24"/>
        </w:rPr>
        <w:t>Кинезиологичен</w:t>
      </w:r>
      <w:proofErr w:type="spellEnd"/>
      <w:r w:rsidRPr="00897827">
        <w:rPr>
          <w:szCs w:val="24"/>
        </w:rPr>
        <w:t xml:space="preserve"> анализ на ЛБФР в условия на единична и двойна опора. Кинетика на ТБС и подсигуряване на ставната стаби</w:t>
      </w:r>
      <w:r w:rsidRPr="00897827">
        <w:rPr>
          <w:szCs w:val="24"/>
        </w:rPr>
        <w:t>л</w:t>
      </w:r>
      <w:r w:rsidRPr="00897827">
        <w:rPr>
          <w:szCs w:val="24"/>
        </w:rPr>
        <w:t xml:space="preserve">ност и тазова нивелация в различни условия. Комплексен </w:t>
      </w:r>
      <w:proofErr w:type="spellStart"/>
      <w:r w:rsidRPr="00897827">
        <w:rPr>
          <w:szCs w:val="24"/>
        </w:rPr>
        <w:t>кинезиологичен</w:t>
      </w:r>
      <w:proofErr w:type="spellEnd"/>
      <w:r w:rsidRPr="00897827">
        <w:rPr>
          <w:szCs w:val="24"/>
        </w:rPr>
        <w:t xml:space="preserve"> анализ на </w:t>
      </w:r>
      <w:proofErr w:type="spellStart"/>
      <w:r w:rsidRPr="00897827">
        <w:rPr>
          <w:szCs w:val="24"/>
        </w:rPr>
        <w:t>лумбо-пелви-феморалната</w:t>
      </w:r>
      <w:proofErr w:type="spellEnd"/>
      <w:r w:rsidRPr="00897827">
        <w:rPr>
          <w:szCs w:val="24"/>
        </w:rPr>
        <w:t xml:space="preserve"> област – работа по двойки.</w:t>
      </w:r>
    </w:p>
    <w:p w:rsidR="00A54B30" w:rsidRPr="00897827" w:rsidRDefault="00A54B30" w:rsidP="00A54B30">
      <w:pPr>
        <w:overflowPunct/>
        <w:autoSpaceDE/>
        <w:autoSpaceDN/>
        <w:adjustRightInd/>
        <w:ind w:firstLine="567"/>
        <w:jc w:val="both"/>
        <w:textAlignment w:val="auto"/>
        <w:rPr>
          <w:b/>
          <w:szCs w:val="24"/>
          <w:u w:val="single"/>
        </w:rPr>
      </w:pPr>
    </w:p>
    <w:p w:rsidR="00A54B30" w:rsidRPr="00897827" w:rsidRDefault="00A54B30" w:rsidP="00A54B30">
      <w:pPr>
        <w:overflowPunct/>
        <w:autoSpaceDE/>
        <w:autoSpaceDN/>
        <w:adjustRightInd/>
        <w:ind w:firstLine="567"/>
        <w:jc w:val="both"/>
        <w:textAlignment w:val="auto"/>
        <w:rPr>
          <w:b/>
          <w:szCs w:val="24"/>
          <w:u w:val="single"/>
        </w:rPr>
      </w:pPr>
      <w:r w:rsidRPr="00897827">
        <w:rPr>
          <w:b/>
          <w:szCs w:val="24"/>
          <w:u w:val="single"/>
        </w:rPr>
        <w:t>Коленен комплекс (2 ч.)</w:t>
      </w:r>
    </w:p>
    <w:p w:rsidR="00A54B30" w:rsidRPr="00897827" w:rsidRDefault="00A54B30" w:rsidP="00A54B30">
      <w:pPr>
        <w:overflowPunct/>
        <w:autoSpaceDE/>
        <w:autoSpaceDN/>
        <w:adjustRightInd/>
        <w:ind w:firstLine="567"/>
        <w:jc w:val="both"/>
        <w:textAlignment w:val="auto"/>
        <w:rPr>
          <w:szCs w:val="24"/>
        </w:rPr>
      </w:pPr>
      <w:r w:rsidRPr="00897827">
        <w:rPr>
          <w:szCs w:val="24"/>
        </w:rPr>
        <w:t xml:space="preserve">Коленният комплекс като сложна структура изградена от </w:t>
      </w:r>
      <w:proofErr w:type="spellStart"/>
      <w:r w:rsidRPr="00897827">
        <w:rPr>
          <w:szCs w:val="24"/>
        </w:rPr>
        <w:t>тибио-феморална</w:t>
      </w:r>
      <w:proofErr w:type="spellEnd"/>
      <w:r w:rsidRPr="00897827">
        <w:rPr>
          <w:szCs w:val="24"/>
        </w:rPr>
        <w:t xml:space="preserve"> и </w:t>
      </w:r>
      <w:proofErr w:type="spellStart"/>
      <w:r w:rsidRPr="00897827">
        <w:rPr>
          <w:szCs w:val="24"/>
        </w:rPr>
        <w:t>патело-феморална</w:t>
      </w:r>
      <w:proofErr w:type="spellEnd"/>
      <w:r w:rsidRPr="00897827">
        <w:rPr>
          <w:szCs w:val="24"/>
        </w:rPr>
        <w:t xml:space="preserve"> стави. Анатомична и функционална връзка между двигателните сегменти на к</w:t>
      </w:r>
      <w:r w:rsidRPr="00897827">
        <w:rPr>
          <w:szCs w:val="24"/>
        </w:rPr>
        <w:t>о</w:t>
      </w:r>
      <w:r w:rsidRPr="00897827">
        <w:rPr>
          <w:szCs w:val="24"/>
        </w:rPr>
        <w:t xml:space="preserve">ленния комплекс. </w:t>
      </w:r>
      <w:proofErr w:type="spellStart"/>
      <w:r w:rsidRPr="00897827">
        <w:rPr>
          <w:szCs w:val="24"/>
        </w:rPr>
        <w:t>Кинезиологичен</w:t>
      </w:r>
      <w:proofErr w:type="spellEnd"/>
      <w:r w:rsidRPr="00897827">
        <w:rPr>
          <w:szCs w:val="24"/>
        </w:rPr>
        <w:t xml:space="preserve"> анализ на коляното в условия на отворена и затворена к</w:t>
      </w:r>
      <w:r w:rsidRPr="00897827">
        <w:rPr>
          <w:szCs w:val="24"/>
        </w:rPr>
        <w:t>и</w:t>
      </w:r>
      <w:r w:rsidRPr="00897827">
        <w:rPr>
          <w:szCs w:val="24"/>
        </w:rPr>
        <w:t>нетична верига. Подсигуряване на относителното скъсяване и удължаване на долния кра</w:t>
      </w:r>
      <w:r w:rsidRPr="00897827">
        <w:rPr>
          <w:szCs w:val="24"/>
        </w:rPr>
        <w:t>й</w:t>
      </w:r>
      <w:r w:rsidRPr="00897827">
        <w:rPr>
          <w:szCs w:val="24"/>
        </w:rPr>
        <w:t xml:space="preserve">ник, свалянето и издигането на общия център на тежестта. </w:t>
      </w:r>
      <w:proofErr w:type="spellStart"/>
      <w:r w:rsidRPr="00897827">
        <w:rPr>
          <w:szCs w:val="24"/>
        </w:rPr>
        <w:t>Тибио-феморална</w:t>
      </w:r>
      <w:proofErr w:type="spellEnd"/>
      <w:r w:rsidRPr="00897827">
        <w:rPr>
          <w:szCs w:val="24"/>
        </w:rPr>
        <w:t xml:space="preserve"> става – най-голямата и сложно устроена в ОДА. Ставни партньори, костна </w:t>
      </w:r>
      <w:proofErr w:type="spellStart"/>
      <w:r w:rsidRPr="00897827">
        <w:rPr>
          <w:szCs w:val="24"/>
        </w:rPr>
        <w:t>конгруентност</w:t>
      </w:r>
      <w:proofErr w:type="spellEnd"/>
      <w:r w:rsidRPr="00897827">
        <w:rPr>
          <w:szCs w:val="24"/>
        </w:rPr>
        <w:t xml:space="preserve">, </w:t>
      </w:r>
      <w:proofErr w:type="spellStart"/>
      <w:r w:rsidRPr="00897827">
        <w:rPr>
          <w:szCs w:val="24"/>
        </w:rPr>
        <w:t>капсуло-лигаментарен</w:t>
      </w:r>
      <w:proofErr w:type="spellEnd"/>
      <w:r w:rsidRPr="00897827">
        <w:rPr>
          <w:szCs w:val="24"/>
        </w:rPr>
        <w:t xml:space="preserve"> и </w:t>
      </w:r>
      <w:proofErr w:type="spellStart"/>
      <w:r w:rsidRPr="00897827">
        <w:rPr>
          <w:szCs w:val="24"/>
        </w:rPr>
        <w:t>мускулно-сухожилен</w:t>
      </w:r>
      <w:proofErr w:type="spellEnd"/>
      <w:r w:rsidRPr="00897827">
        <w:rPr>
          <w:szCs w:val="24"/>
        </w:rPr>
        <w:t xml:space="preserve"> апарат, зони на подсигуряване на ставната стабилност. Вътре- и </w:t>
      </w:r>
      <w:proofErr w:type="spellStart"/>
      <w:r w:rsidRPr="00897827">
        <w:rPr>
          <w:szCs w:val="24"/>
        </w:rPr>
        <w:t>извънставни</w:t>
      </w:r>
      <w:proofErr w:type="spellEnd"/>
      <w:r w:rsidRPr="00897827">
        <w:rPr>
          <w:szCs w:val="24"/>
        </w:rPr>
        <w:t xml:space="preserve"> </w:t>
      </w:r>
      <w:proofErr w:type="spellStart"/>
      <w:r w:rsidRPr="00897827">
        <w:rPr>
          <w:szCs w:val="24"/>
        </w:rPr>
        <w:t>лигаменти</w:t>
      </w:r>
      <w:proofErr w:type="spellEnd"/>
      <w:r w:rsidRPr="00897827">
        <w:rPr>
          <w:szCs w:val="24"/>
        </w:rPr>
        <w:t xml:space="preserve">, функции и </w:t>
      </w:r>
      <w:proofErr w:type="spellStart"/>
      <w:r w:rsidRPr="00897827">
        <w:rPr>
          <w:szCs w:val="24"/>
        </w:rPr>
        <w:t>кинезиологични</w:t>
      </w:r>
      <w:proofErr w:type="spellEnd"/>
      <w:r w:rsidRPr="00897827">
        <w:rPr>
          <w:szCs w:val="24"/>
        </w:rPr>
        <w:t xml:space="preserve"> характеристики. </w:t>
      </w:r>
      <w:proofErr w:type="spellStart"/>
      <w:r w:rsidRPr="00897827">
        <w:rPr>
          <w:szCs w:val="24"/>
        </w:rPr>
        <w:t>Кинезиол</w:t>
      </w:r>
      <w:r w:rsidRPr="00897827">
        <w:rPr>
          <w:szCs w:val="24"/>
        </w:rPr>
        <w:t>о</w:t>
      </w:r>
      <w:r w:rsidRPr="00897827">
        <w:rPr>
          <w:szCs w:val="24"/>
        </w:rPr>
        <w:t>гични</w:t>
      </w:r>
      <w:proofErr w:type="spellEnd"/>
      <w:r w:rsidRPr="00897827">
        <w:rPr>
          <w:szCs w:val="24"/>
        </w:rPr>
        <w:t xml:space="preserve"> особености на коленните </w:t>
      </w:r>
      <w:proofErr w:type="spellStart"/>
      <w:r w:rsidRPr="00897827">
        <w:rPr>
          <w:szCs w:val="24"/>
        </w:rPr>
        <w:t>менискуси</w:t>
      </w:r>
      <w:proofErr w:type="spellEnd"/>
      <w:r w:rsidRPr="00897827">
        <w:rPr>
          <w:szCs w:val="24"/>
        </w:rPr>
        <w:t xml:space="preserve">. </w:t>
      </w:r>
      <w:proofErr w:type="spellStart"/>
      <w:r w:rsidRPr="00897827">
        <w:rPr>
          <w:szCs w:val="24"/>
        </w:rPr>
        <w:t>Патело-феморална</w:t>
      </w:r>
      <w:proofErr w:type="spellEnd"/>
      <w:r w:rsidRPr="00897827">
        <w:rPr>
          <w:szCs w:val="24"/>
        </w:rPr>
        <w:t xml:space="preserve"> става – анатомични и фун</w:t>
      </w:r>
      <w:r w:rsidRPr="00897827">
        <w:rPr>
          <w:szCs w:val="24"/>
        </w:rPr>
        <w:t>к</w:t>
      </w:r>
      <w:r w:rsidRPr="00897827">
        <w:rPr>
          <w:szCs w:val="24"/>
        </w:rPr>
        <w:t>ционални особености. Работа по двойки, представяне на клиничен пример.</w:t>
      </w:r>
    </w:p>
    <w:p w:rsidR="00A54B30" w:rsidRPr="00897827" w:rsidRDefault="00A54B30" w:rsidP="00A54B30">
      <w:pPr>
        <w:overflowPunct/>
        <w:autoSpaceDE/>
        <w:autoSpaceDN/>
        <w:adjustRightInd/>
        <w:ind w:firstLine="567"/>
        <w:jc w:val="both"/>
        <w:textAlignment w:val="auto"/>
        <w:rPr>
          <w:szCs w:val="24"/>
        </w:rPr>
      </w:pPr>
    </w:p>
    <w:p w:rsidR="00A54B30" w:rsidRPr="00897827" w:rsidRDefault="00A54B30" w:rsidP="00A54B30">
      <w:pPr>
        <w:overflowPunct/>
        <w:autoSpaceDE/>
        <w:autoSpaceDN/>
        <w:adjustRightInd/>
        <w:ind w:firstLine="567"/>
        <w:jc w:val="both"/>
        <w:textAlignment w:val="auto"/>
        <w:rPr>
          <w:b/>
          <w:szCs w:val="24"/>
          <w:u w:val="single"/>
        </w:rPr>
      </w:pPr>
      <w:proofErr w:type="spellStart"/>
      <w:r w:rsidRPr="00897827">
        <w:rPr>
          <w:b/>
          <w:szCs w:val="24"/>
          <w:u w:val="single"/>
        </w:rPr>
        <w:t>Глезенно-ходилен</w:t>
      </w:r>
      <w:proofErr w:type="spellEnd"/>
      <w:r w:rsidRPr="00897827">
        <w:rPr>
          <w:b/>
          <w:szCs w:val="24"/>
          <w:u w:val="single"/>
        </w:rPr>
        <w:t xml:space="preserve"> комплекс (2 ч.)</w:t>
      </w:r>
    </w:p>
    <w:p w:rsidR="00A54B30" w:rsidRPr="00897827" w:rsidRDefault="00A54B30" w:rsidP="00A54B30">
      <w:pPr>
        <w:overflowPunct/>
        <w:autoSpaceDE/>
        <w:autoSpaceDN/>
        <w:adjustRightInd/>
        <w:ind w:firstLine="567"/>
        <w:jc w:val="both"/>
        <w:textAlignment w:val="auto"/>
        <w:rPr>
          <w:szCs w:val="24"/>
        </w:rPr>
      </w:pPr>
      <w:proofErr w:type="spellStart"/>
      <w:r w:rsidRPr="00897827">
        <w:rPr>
          <w:szCs w:val="24"/>
        </w:rPr>
        <w:t>Глезенно-ходилен</w:t>
      </w:r>
      <w:proofErr w:type="spellEnd"/>
      <w:r w:rsidRPr="00897827">
        <w:rPr>
          <w:szCs w:val="24"/>
        </w:rPr>
        <w:t xml:space="preserve"> комплекс – функционална свързаност между проксималната и </w:t>
      </w:r>
      <w:proofErr w:type="spellStart"/>
      <w:r w:rsidRPr="00897827">
        <w:rPr>
          <w:szCs w:val="24"/>
        </w:rPr>
        <w:t>ди</w:t>
      </w:r>
      <w:r w:rsidRPr="00897827">
        <w:rPr>
          <w:szCs w:val="24"/>
        </w:rPr>
        <w:t>с</w:t>
      </w:r>
      <w:r w:rsidRPr="00897827">
        <w:rPr>
          <w:szCs w:val="24"/>
        </w:rPr>
        <w:t>тална</w:t>
      </w:r>
      <w:proofErr w:type="spellEnd"/>
      <w:r w:rsidRPr="00897827">
        <w:rPr>
          <w:szCs w:val="24"/>
        </w:rPr>
        <w:t xml:space="preserve"> </w:t>
      </w:r>
      <w:proofErr w:type="spellStart"/>
      <w:r w:rsidRPr="00897827">
        <w:rPr>
          <w:szCs w:val="24"/>
        </w:rPr>
        <w:t>тибио-фибуларни</w:t>
      </w:r>
      <w:proofErr w:type="spellEnd"/>
      <w:r w:rsidRPr="00897827">
        <w:rPr>
          <w:szCs w:val="24"/>
        </w:rPr>
        <w:t xml:space="preserve"> стави, </w:t>
      </w:r>
      <w:proofErr w:type="spellStart"/>
      <w:r w:rsidRPr="00897827">
        <w:rPr>
          <w:szCs w:val="24"/>
        </w:rPr>
        <w:t>тало-круралната</w:t>
      </w:r>
      <w:proofErr w:type="spellEnd"/>
      <w:r w:rsidRPr="00897827">
        <w:rPr>
          <w:szCs w:val="24"/>
        </w:rPr>
        <w:t xml:space="preserve">, </w:t>
      </w:r>
      <w:proofErr w:type="spellStart"/>
      <w:r w:rsidRPr="00897827">
        <w:rPr>
          <w:szCs w:val="24"/>
        </w:rPr>
        <w:t>субталарната</w:t>
      </w:r>
      <w:proofErr w:type="spellEnd"/>
      <w:r w:rsidRPr="00897827">
        <w:rPr>
          <w:szCs w:val="24"/>
        </w:rPr>
        <w:t xml:space="preserve"> и </w:t>
      </w:r>
      <w:proofErr w:type="spellStart"/>
      <w:r w:rsidRPr="00897827">
        <w:rPr>
          <w:szCs w:val="24"/>
        </w:rPr>
        <w:t>тало-калканео-навикуларната</w:t>
      </w:r>
      <w:proofErr w:type="spellEnd"/>
      <w:r w:rsidRPr="00897827">
        <w:rPr>
          <w:szCs w:val="24"/>
        </w:rPr>
        <w:t xml:space="preserve"> стави. Анатомична структура, </w:t>
      </w:r>
      <w:proofErr w:type="spellStart"/>
      <w:r w:rsidRPr="00897827">
        <w:rPr>
          <w:szCs w:val="24"/>
        </w:rPr>
        <w:t>кинезиологични</w:t>
      </w:r>
      <w:proofErr w:type="spellEnd"/>
      <w:r w:rsidRPr="00897827">
        <w:rPr>
          <w:szCs w:val="24"/>
        </w:rPr>
        <w:t xml:space="preserve"> функции и ориентация на ставните партнь</w:t>
      </w:r>
      <w:r w:rsidRPr="00897827">
        <w:rPr>
          <w:szCs w:val="24"/>
        </w:rPr>
        <w:t>о</w:t>
      </w:r>
      <w:r w:rsidRPr="00897827">
        <w:rPr>
          <w:szCs w:val="24"/>
        </w:rPr>
        <w:t>ри. Подсигуряване на ставната стабилност и мобилност – аналитичен и комплексен механ</w:t>
      </w:r>
      <w:r w:rsidRPr="00897827">
        <w:rPr>
          <w:szCs w:val="24"/>
        </w:rPr>
        <w:t>и</w:t>
      </w:r>
      <w:r w:rsidRPr="00897827">
        <w:rPr>
          <w:szCs w:val="24"/>
        </w:rPr>
        <w:t xml:space="preserve">чен анализ в условия на отворена и затворена кинетична верига. Ходило – задна, средна и предна част. </w:t>
      </w:r>
      <w:proofErr w:type="spellStart"/>
      <w:r w:rsidRPr="00897827">
        <w:rPr>
          <w:szCs w:val="24"/>
        </w:rPr>
        <w:t>Анатомо-функционални</w:t>
      </w:r>
      <w:proofErr w:type="spellEnd"/>
      <w:r w:rsidRPr="00897827">
        <w:rPr>
          <w:szCs w:val="24"/>
        </w:rPr>
        <w:t xml:space="preserve"> особености на ходилото. </w:t>
      </w:r>
      <w:proofErr w:type="spellStart"/>
      <w:r w:rsidRPr="00897827">
        <w:rPr>
          <w:szCs w:val="24"/>
        </w:rPr>
        <w:t>Кинезиологични</w:t>
      </w:r>
      <w:proofErr w:type="spellEnd"/>
      <w:r w:rsidRPr="00897827">
        <w:rPr>
          <w:szCs w:val="24"/>
        </w:rPr>
        <w:t xml:space="preserve"> функции в условия на затворена кинетична верига. </w:t>
      </w:r>
      <w:proofErr w:type="spellStart"/>
      <w:r w:rsidRPr="00897827">
        <w:rPr>
          <w:szCs w:val="24"/>
        </w:rPr>
        <w:t>Ходилни</w:t>
      </w:r>
      <w:proofErr w:type="spellEnd"/>
      <w:r w:rsidRPr="00897827">
        <w:rPr>
          <w:szCs w:val="24"/>
        </w:rPr>
        <w:t xml:space="preserve"> сводове – латерален, медиален и </w:t>
      </w:r>
      <w:proofErr w:type="spellStart"/>
      <w:r w:rsidRPr="00897827">
        <w:rPr>
          <w:szCs w:val="24"/>
        </w:rPr>
        <w:t>трансве</w:t>
      </w:r>
      <w:r w:rsidRPr="00897827">
        <w:rPr>
          <w:szCs w:val="24"/>
        </w:rPr>
        <w:t>р</w:t>
      </w:r>
      <w:r w:rsidRPr="00897827">
        <w:rPr>
          <w:szCs w:val="24"/>
        </w:rPr>
        <w:t>зален</w:t>
      </w:r>
      <w:proofErr w:type="spellEnd"/>
      <w:r w:rsidRPr="00897827">
        <w:rPr>
          <w:szCs w:val="24"/>
        </w:rPr>
        <w:t xml:space="preserve">. Подсигуряване, оформяне и </w:t>
      </w:r>
      <w:proofErr w:type="spellStart"/>
      <w:r w:rsidRPr="00897827">
        <w:rPr>
          <w:szCs w:val="24"/>
        </w:rPr>
        <w:t>кинезиологичен</w:t>
      </w:r>
      <w:proofErr w:type="spellEnd"/>
      <w:r w:rsidRPr="00897827">
        <w:rPr>
          <w:szCs w:val="24"/>
        </w:rPr>
        <w:t xml:space="preserve"> смисъл на </w:t>
      </w:r>
      <w:proofErr w:type="spellStart"/>
      <w:r w:rsidRPr="00897827">
        <w:rPr>
          <w:szCs w:val="24"/>
        </w:rPr>
        <w:t>ходилните</w:t>
      </w:r>
      <w:proofErr w:type="spellEnd"/>
      <w:r w:rsidRPr="00897827">
        <w:rPr>
          <w:szCs w:val="24"/>
        </w:rPr>
        <w:t xml:space="preserve"> сводове. Анатоми</w:t>
      </w:r>
      <w:r w:rsidRPr="00897827">
        <w:rPr>
          <w:szCs w:val="24"/>
        </w:rPr>
        <w:t>ч</w:t>
      </w:r>
      <w:r w:rsidRPr="00897827">
        <w:rPr>
          <w:szCs w:val="24"/>
        </w:rPr>
        <w:t xml:space="preserve">ни и функционални връзки между глезена и </w:t>
      </w:r>
      <w:proofErr w:type="spellStart"/>
      <w:r w:rsidRPr="00897827">
        <w:rPr>
          <w:szCs w:val="24"/>
        </w:rPr>
        <w:t>ходилната</w:t>
      </w:r>
      <w:proofErr w:type="spellEnd"/>
      <w:r w:rsidRPr="00897827">
        <w:rPr>
          <w:szCs w:val="24"/>
        </w:rPr>
        <w:t xml:space="preserve"> област. Работа по двойки, представ</w:t>
      </w:r>
      <w:r w:rsidRPr="00897827">
        <w:rPr>
          <w:szCs w:val="24"/>
        </w:rPr>
        <w:t>я</w:t>
      </w:r>
      <w:r w:rsidRPr="00897827">
        <w:rPr>
          <w:szCs w:val="24"/>
        </w:rPr>
        <w:t>не на клиничен пример.</w:t>
      </w:r>
    </w:p>
    <w:p w:rsidR="00A54B30" w:rsidRPr="00897827" w:rsidRDefault="00A54B30" w:rsidP="00A54B30">
      <w:pPr>
        <w:tabs>
          <w:tab w:val="left" w:pos="1060"/>
        </w:tabs>
        <w:overflowPunct/>
        <w:autoSpaceDE/>
        <w:autoSpaceDN/>
        <w:adjustRightInd/>
        <w:ind w:firstLine="567"/>
        <w:jc w:val="both"/>
        <w:textAlignment w:val="auto"/>
        <w:rPr>
          <w:szCs w:val="24"/>
        </w:rPr>
      </w:pPr>
      <w:r w:rsidRPr="00897827">
        <w:rPr>
          <w:szCs w:val="24"/>
        </w:rPr>
        <w:tab/>
      </w:r>
    </w:p>
    <w:p w:rsidR="00A54B30" w:rsidRPr="00897827" w:rsidRDefault="00A54B30" w:rsidP="00A54B30">
      <w:pPr>
        <w:overflowPunct/>
        <w:autoSpaceDE/>
        <w:autoSpaceDN/>
        <w:adjustRightInd/>
        <w:ind w:firstLine="567"/>
        <w:jc w:val="both"/>
        <w:textAlignment w:val="auto"/>
        <w:rPr>
          <w:b/>
          <w:szCs w:val="24"/>
          <w:u w:val="single"/>
        </w:rPr>
      </w:pPr>
      <w:r w:rsidRPr="00897827">
        <w:rPr>
          <w:b/>
          <w:szCs w:val="24"/>
          <w:u w:val="single"/>
        </w:rPr>
        <w:t>6. Кинематика и кинетика на позата и походката. (3 ч.)</w:t>
      </w:r>
    </w:p>
    <w:p w:rsidR="00A54B30" w:rsidRDefault="00A54B30" w:rsidP="00A54B30">
      <w:pPr>
        <w:overflowPunct/>
        <w:autoSpaceDE/>
        <w:autoSpaceDN/>
        <w:adjustRightInd/>
        <w:ind w:firstLine="567"/>
        <w:jc w:val="both"/>
        <w:textAlignment w:val="auto"/>
        <w:rPr>
          <w:szCs w:val="24"/>
        </w:rPr>
      </w:pPr>
      <w:r w:rsidRPr="00897827">
        <w:rPr>
          <w:szCs w:val="24"/>
        </w:rPr>
        <w:t xml:space="preserve">Поза. Заемане на поза в пространството – функция от координирано подсигуряване на ставна стабилност и </w:t>
      </w:r>
      <w:proofErr w:type="spellStart"/>
      <w:r w:rsidRPr="00897827">
        <w:rPr>
          <w:szCs w:val="24"/>
        </w:rPr>
        <w:t>междумускулни</w:t>
      </w:r>
      <w:proofErr w:type="spellEnd"/>
      <w:r w:rsidRPr="00897827">
        <w:rPr>
          <w:szCs w:val="24"/>
        </w:rPr>
        <w:t xml:space="preserve"> координации. </w:t>
      </w:r>
      <w:proofErr w:type="spellStart"/>
      <w:r w:rsidRPr="00897827">
        <w:rPr>
          <w:szCs w:val="24"/>
        </w:rPr>
        <w:t>Постурален</w:t>
      </w:r>
      <w:proofErr w:type="spellEnd"/>
      <w:r w:rsidRPr="00897827">
        <w:rPr>
          <w:szCs w:val="24"/>
        </w:rPr>
        <w:t xml:space="preserve"> баланс – определение, усл</w:t>
      </w:r>
      <w:r w:rsidRPr="00897827">
        <w:rPr>
          <w:szCs w:val="24"/>
        </w:rPr>
        <w:t>о</w:t>
      </w:r>
      <w:r w:rsidRPr="00897827">
        <w:rPr>
          <w:szCs w:val="24"/>
        </w:rPr>
        <w:t xml:space="preserve">вия и осигуряване. Кинетичен и кинематичен анализ на подсигуряване на </w:t>
      </w:r>
      <w:proofErr w:type="spellStart"/>
      <w:r w:rsidRPr="00897827">
        <w:rPr>
          <w:szCs w:val="24"/>
        </w:rPr>
        <w:t>постуралния</w:t>
      </w:r>
      <w:proofErr w:type="spellEnd"/>
      <w:r>
        <w:rPr>
          <w:szCs w:val="24"/>
        </w:rPr>
        <w:t xml:space="preserve"> б</w:t>
      </w:r>
      <w:r>
        <w:rPr>
          <w:szCs w:val="24"/>
        </w:rPr>
        <w:t>а</w:t>
      </w:r>
      <w:r>
        <w:rPr>
          <w:szCs w:val="24"/>
        </w:rPr>
        <w:t xml:space="preserve">ланс. Диагонални мускулни вериги. Работа по двойки. Походка – </w:t>
      </w:r>
      <w:proofErr w:type="spellStart"/>
      <w:r>
        <w:rPr>
          <w:szCs w:val="24"/>
        </w:rPr>
        <w:t>кинезиологични</w:t>
      </w:r>
      <w:proofErr w:type="spellEnd"/>
      <w:r>
        <w:rPr>
          <w:szCs w:val="24"/>
        </w:rPr>
        <w:t xml:space="preserve"> аспекти на </w:t>
      </w:r>
      <w:proofErr w:type="spellStart"/>
      <w:r>
        <w:rPr>
          <w:szCs w:val="24"/>
        </w:rPr>
        <w:t>локомоторния</w:t>
      </w:r>
      <w:proofErr w:type="spellEnd"/>
      <w:r>
        <w:rPr>
          <w:szCs w:val="24"/>
        </w:rPr>
        <w:t xml:space="preserve"> цикъл. Махова и опорна фаза на походката, анализ на </w:t>
      </w:r>
      <w:proofErr w:type="spellStart"/>
      <w:r>
        <w:rPr>
          <w:szCs w:val="24"/>
        </w:rPr>
        <w:t>подфазовата</w:t>
      </w:r>
      <w:proofErr w:type="spellEnd"/>
      <w:r>
        <w:rPr>
          <w:szCs w:val="24"/>
        </w:rPr>
        <w:t xml:space="preserve"> им стру</w:t>
      </w:r>
      <w:r>
        <w:rPr>
          <w:szCs w:val="24"/>
        </w:rPr>
        <w:t>к</w:t>
      </w:r>
      <w:r>
        <w:rPr>
          <w:szCs w:val="24"/>
        </w:rPr>
        <w:t xml:space="preserve">тура. Координационни особености на отделните </w:t>
      </w:r>
      <w:proofErr w:type="spellStart"/>
      <w:r>
        <w:rPr>
          <w:szCs w:val="24"/>
        </w:rPr>
        <w:t>подфазови</w:t>
      </w:r>
      <w:proofErr w:type="spellEnd"/>
      <w:r>
        <w:rPr>
          <w:szCs w:val="24"/>
        </w:rPr>
        <w:t xml:space="preserve"> етапи от </w:t>
      </w:r>
      <w:proofErr w:type="spellStart"/>
      <w:r>
        <w:rPr>
          <w:szCs w:val="24"/>
        </w:rPr>
        <w:t>локомоторния</w:t>
      </w:r>
      <w:proofErr w:type="spellEnd"/>
      <w:r>
        <w:rPr>
          <w:szCs w:val="24"/>
        </w:rPr>
        <w:t xml:space="preserve"> цикъл между двигателните сегменти в областта на долните крайници. Походката като глобален двигателен акт на праволинейно </w:t>
      </w:r>
      <w:proofErr w:type="spellStart"/>
      <w:r>
        <w:rPr>
          <w:szCs w:val="24"/>
        </w:rPr>
        <w:t>транслаторно</w:t>
      </w:r>
      <w:proofErr w:type="spellEnd"/>
      <w:r>
        <w:rPr>
          <w:szCs w:val="24"/>
        </w:rPr>
        <w:t xml:space="preserve"> движение на тялото. Координация между до</w:t>
      </w:r>
      <w:r>
        <w:rPr>
          <w:szCs w:val="24"/>
        </w:rPr>
        <w:t>л</w:t>
      </w:r>
      <w:r>
        <w:rPr>
          <w:szCs w:val="24"/>
        </w:rPr>
        <w:t xml:space="preserve">ните крайници, тазовият пръстен, гръбначния стълб, горните крайници и главата. Полови, </w:t>
      </w:r>
      <w:proofErr w:type="spellStart"/>
      <w:r>
        <w:rPr>
          <w:szCs w:val="24"/>
        </w:rPr>
        <w:t>конституционални</w:t>
      </w:r>
      <w:proofErr w:type="spellEnd"/>
      <w:r>
        <w:rPr>
          <w:szCs w:val="24"/>
        </w:rPr>
        <w:t xml:space="preserve"> и възрастови особености на </w:t>
      </w:r>
      <w:proofErr w:type="spellStart"/>
      <w:r>
        <w:rPr>
          <w:szCs w:val="24"/>
        </w:rPr>
        <w:t>локомоторния</w:t>
      </w:r>
      <w:proofErr w:type="spellEnd"/>
      <w:r>
        <w:rPr>
          <w:szCs w:val="24"/>
        </w:rPr>
        <w:t xml:space="preserve"> цикъл. Вертикални и </w:t>
      </w:r>
      <w:proofErr w:type="spellStart"/>
      <w:r>
        <w:rPr>
          <w:szCs w:val="24"/>
        </w:rPr>
        <w:t>латеро-медиални</w:t>
      </w:r>
      <w:proofErr w:type="spellEnd"/>
      <w:r>
        <w:rPr>
          <w:szCs w:val="24"/>
        </w:rPr>
        <w:t xml:space="preserve"> колебания на общия център на тежестта – </w:t>
      </w:r>
      <w:proofErr w:type="spellStart"/>
      <w:r>
        <w:rPr>
          <w:szCs w:val="24"/>
        </w:rPr>
        <w:t>кинезиологичен</w:t>
      </w:r>
      <w:proofErr w:type="spellEnd"/>
      <w:r>
        <w:rPr>
          <w:szCs w:val="24"/>
        </w:rPr>
        <w:t xml:space="preserve"> смисъл и изследване. </w:t>
      </w:r>
      <w:proofErr w:type="spellStart"/>
      <w:r>
        <w:rPr>
          <w:szCs w:val="24"/>
        </w:rPr>
        <w:t>Кинезиологичен</w:t>
      </w:r>
      <w:proofErr w:type="spellEnd"/>
      <w:r>
        <w:rPr>
          <w:szCs w:val="24"/>
        </w:rPr>
        <w:t xml:space="preserve"> анализ на стъпка и крачка. </w:t>
      </w:r>
      <w:r w:rsidRPr="00897827">
        <w:rPr>
          <w:szCs w:val="24"/>
        </w:rPr>
        <w:t>Работа по двойки, представяне на клиничен пр</w:t>
      </w:r>
      <w:r w:rsidRPr="00897827">
        <w:rPr>
          <w:szCs w:val="24"/>
        </w:rPr>
        <w:t>и</w:t>
      </w:r>
      <w:r w:rsidRPr="00897827">
        <w:rPr>
          <w:szCs w:val="24"/>
        </w:rPr>
        <w:t>мер.</w:t>
      </w:r>
    </w:p>
    <w:p w:rsidR="00A54B30" w:rsidRDefault="00A54B30" w:rsidP="00A54B30">
      <w:pPr>
        <w:overflowPunct/>
        <w:autoSpaceDE/>
        <w:autoSpaceDN/>
        <w:adjustRightInd/>
        <w:ind w:firstLine="567"/>
        <w:jc w:val="both"/>
        <w:textAlignment w:val="auto"/>
        <w:rPr>
          <w:szCs w:val="24"/>
        </w:rPr>
      </w:pPr>
    </w:p>
    <w:p w:rsidR="00A54B30" w:rsidRDefault="00A54B30" w:rsidP="00A54B30">
      <w:pPr>
        <w:overflowPunct/>
        <w:autoSpaceDE/>
        <w:autoSpaceDN/>
        <w:adjustRightInd/>
        <w:ind w:firstLine="567"/>
        <w:jc w:val="both"/>
        <w:textAlignment w:val="auto"/>
        <w:rPr>
          <w:szCs w:val="24"/>
        </w:rPr>
      </w:pPr>
    </w:p>
    <w:p w:rsidR="00A54B30" w:rsidRPr="00897827" w:rsidRDefault="00A54B30" w:rsidP="00A54B30">
      <w:pPr>
        <w:overflowPunct/>
        <w:autoSpaceDE/>
        <w:autoSpaceDN/>
        <w:adjustRightInd/>
        <w:ind w:firstLine="567"/>
        <w:jc w:val="both"/>
        <w:textAlignment w:val="auto"/>
        <w:rPr>
          <w:b/>
          <w:szCs w:val="24"/>
          <w:u w:val="single"/>
        </w:rPr>
      </w:pPr>
    </w:p>
    <w:p w:rsidR="00A54B30" w:rsidRPr="00897827" w:rsidRDefault="00A54B30" w:rsidP="00A54B30">
      <w:pPr>
        <w:overflowPunct/>
        <w:autoSpaceDE/>
        <w:autoSpaceDN/>
        <w:adjustRightInd/>
        <w:ind w:firstLine="567"/>
        <w:jc w:val="both"/>
        <w:textAlignment w:val="auto"/>
        <w:rPr>
          <w:szCs w:val="24"/>
        </w:rPr>
      </w:pPr>
    </w:p>
    <w:p w:rsidR="00A54B30" w:rsidRPr="00897827" w:rsidRDefault="00A54B30" w:rsidP="00A54B30">
      <w:pPr>
        <w:ind w:firstLine="567"/>
        <w:jc w:val="both"/>
        <w:rPr>
          <w:b/>
          <w:szCs w:val="24"/>
        </w:rPr>
      </w:pPr>
      <w:r w:rsidRPr="00897827">
        <w:rPr>
          <w:b/>
          <w:szCs w:val="24"/>
        </w:rPr>
        <w:lastRenderedPageBreak/>
        <w:t>7. МЕТОДИ ЗА КОНТРОЛ</w:t>
      </w:r>
      <w:r>
        <w:rPr>
          <w:b/>
          <w:szCs w:val="24"/>
        </w:rPr>
        <w:t>:</w:t>
      </w:r>
    </w:p>
    <w:p w:rsidR="00A54B30" w:rsidRPr="00897827" w:rsidRDefault="00A54B30" w:rsidP="00A54B30">
      <w:pPr>
        <w:ind w:firstLine="567"/>
        <w:jc w:val="both"/>
        <w:rPr>
          <w:b/>
          <w:szCs w:val="24"/>
        </w:rPr>
      </w:pPr>
    </w:p>
    <w:p w:rsidR="00A54B30" w:rsidRPr="00897827" w:rsidRDefault="00A54B30" w:rsidP="00A54B30">
      <w:pPr>
        <w:ind w:firstLine="567"/>
        <w:jc w:val="both"/>
        <w:rPr>
          <w:szCs w:val="24"/>
        </w:rPr>
      </w:pPr>
      <w:r w:rsidRPr="00897827">
        <w:rPr>
          <w:szCs w:val="24"/>
        </w:rPr>
        <w:t xml:space="preserve">Оценяване знанията на студентите се базира на предварително дефинирани критерии и се формира от </w:t>
      </w:r>
      <w:r w:rsidRPr="00897827">
        <w:rPr>
          <w:b/>
          <w:szCs w:val="24"/>
        </w:rPr>
        <w:t>текущ контрол</w:t>
      </w:r>
      <w:r w:rsidRPr="00897827">
        <w:rPr>
          <w:szCs w:val="24"/>
        </w:rPr>
        <w:t xml:space="preserve"> и з</w:t>
      </w:r>
      <w:r w:rsidRPr="00897827">
        <w:rPr>
          <w:b/>
          <w:szCs w:val="24"/>
        </w:rPr>
        <w:t>аключителен контрол</w:t>
      </w:r>
      <w:r w:rsidRPr="00897827">
        <w:rPr>
          <w:szCs w:val="24"/>
        </w:rPr>
        <w:t xml:space="preserve"> с критерии за </w:t>
      </w:r>
      <w:r w:rsidRPr="00897827">
        <w:rPr>
          <w:b/>
          <w:szCs w:val="24"/>
        </w:rPr>
        <w:t xml:space="preserve">формиране на крайна оценка. </w:t>
      </w:r>
      <w:r w:rsidRPr="00897827">
        <w:rPr>
          <w:szCs w:val="24"/>
        </w:rPr>
        <w:t>В методите за контрол, като критерии за оценка на знанията се имат пре</w:t>
      </w:r>
      <w:r w:rsidRPr="00897827">
        <w:rPr>
          <w:szCs w:val="24"/>
        </w:rPr>
        <w:t>д</w:t>
      </w:r>
      <w:r w:rsidRPr="00897827">
        <w:rPr>
          <w:szCs w:val="24"/>
        </w:rPr>
        <w:t>вид:</w:t>
      </w:r>
    </w:p>
    <w:p w:rsidR="00A54B30" w:rsidRPr="00897827" w:rsidRDefault="00A54B30" w:rsidP="00A54B30">
      <w:pPr>
        <w:numPr>
          <w:ilvl w:val="0"/>
          <w:numId w:val="9"/>
        </w:numPr>
        <w:jc w:val="both"/>
        <w:rPr>
          <w:szCs w:val="24"/>
        </w:rPr>
      </w:pPr>
      <w:r w:rsidRPr="00897827">
        <w:rPr>
          <w:szCs w:val="24"/>
        </w:rPr>
        <w:t>Пълнота на усвояване на учебния материал.</w:t>
      </w:r>
    </w:p>
    <w:p w:rsidR="00A54B30" w:rsidRPr="00897827" w:rsidRDefault="00A54B30" w:rsidP="00A54B30">
      <w:pPr>
        <w:numPr>
          <w:ilvl w:val="0"/>
          <w:numId w:val="9"/>
        </w:numPr>
        <w:jc w:val="both"/>
        <w:rPr>
          <w:szCs w:val="24"/>
        </w:rPr>
      </w:pPr>
      <w:r w:rsidRPr="00897827">
        <w:rPr>
          <w:szCs w:val="24"/>
        </w:rPr>
        <w:t>Усвоена терминология.</w:t>
      </w:r>
    </w:p>
    <w:p w:rsidR="00A54B30" w:rsidRPr="00897827" w:rsidRDefault="00A54B30" w:rsidP="00A54B30">
      <w:pPr>
        <w:numPr>
          <w:ilvl w:val="0"/>
          <w:numId w:val="9"/>
        </w:numPr>
        <w:jc w:val="both"/>
        <w:rPr>
          <w:szCs w:val="24"/>
        </w:rPr>
      </w:pPr>
      <w:r w:rsidRPr="00897827">
        <w:rPr>
          <w:szCs w:val="24"/>
        </w:rPr>
        <w:t xml:space="preserve">Способност за </w:t>
      </w:r>
      <w:r>
        <w:rPr>
          <w:szCs w:val="24"/>
        </w:rPr>
        <w:t xml:space="preserve">провеждане на аналитичен и комплексен </w:t>
      </w:r>
      <w:proofErr w:type="spellStart"/>
      <w:r>
        <w:rPr>
          <w:szCs w:val="24"/>
        </w:rPr>
        <w:t>кинезиологичен</w:t>
      </w:r>
      <w:proofErr w:type="spellEnd"/>
      <w:r>
        <w:rPr>
          <w:szCs w:val="24"/>
        </w:rPr>
        <w:t xml:space="preserve"> анализ</w:t>
      </w:r>
      <w:r w:rsidRPr="00897827">
        <w:rPr>
          <w:szCs w:val="24"/>
        </w:rPr>
        <w:t>.</w:t>
      </w:r>
    </w:p>
    <w:p w:rsidR="00A54B30" w:rsidRPr="00897827" w:rsidRDefault="00A54B30" w:rsidP="00A54B30">
      <w:pPr>
        <w:numPr>
          <w:ilvl w:val="0"/>
          <w:numId w:val="9"/>
        </w:numPr>
        <w:jc w:val="both"/>
        <w:rPr>
          <w:szCs w:val="24"/>
        </w:rPr>
      </w:pPr>
      <w:r w:rsidRPr="00897827">
        <w:rPr>
          <w:szCs w:val="24"/>
        </w:rPr>
        <w:t>Аналитични умения и способности.</w:t>
      </w:r>
    </w:p>
    <w:p w:rsidR="00A54B30" w:rsidRPr="00897827" w:rsidRDefault="00A54B30" w:rsidP="00A54B30">
      <w:pPr>
        <w:numPr>
          <w:ilvl w:val="0"/>
          <w:numId w:val="9"/>
        </w:numPr>
        <w:jc w:val="both"/>
        <w:rPr>
          <w:szCs w:val="24"/>
        </w:rPr>
      </w:pPr>
      <w:r w:rsidRPr="00897827">
        <w:rPr>
          <w:szCs w:val="24"/>
        </w:rPr>
        <w:t>Умения за формиране на изводи и обобщения.</w:t>
      </w:r>
    </w:p>
    <w:p w:rsidR="00A54B30" w:rsidRPr="00897827" w:rsidRDefault="00A54B30" w:rsidP="00A54B30">
      <w:pPr>
        <w:numPr>
          <w:ilvl w:val="0"/>
          <w:numId w:val="9"/>
        </w:numPr>
        <w:jc w:val="both"/>
        <w:rPr>
          <w:szCs w:val="24"/>
        </w:rPr>
      </w:pPr>
      <w:r w:rsidRPr="00897827">
        <w:rPr>
          <w:szCs w:val="24"/>
        </w:rPr>
        <w:t xml:space="preserve">Умения за цялостно планиране на </w:t>
      </w:r>
      <w:proofErr w:type="spellStart"/>
      <w:r w:rsidRPr="00897827">
        <w:rPr>
          <w:szCs w:val="24"/>
        </w:rPr>
        <w:t>рехабилитационния</w:t>
      </w:r>
      <w:proofErr w:type="spellEnd"/>
      <w:r w:rsidRPr="00897827">
        <w:rPr>
          <w:szCs w:val="24"/>
        </w:rPr>
        <w:t xml:space="preserve"> подход, съобразно резу</w:t>
      </w:r>
      <w:r w:rsidRPr="00897827">
        <w:rPr>
          <w:szCs w:val="24"/>
        </w:rPr>
        <w:t>л</w:t>
      </w:r>
      <w:r w:rsidRPr="00897827">
        <w:rPr>
          <w:szCs w:val="24"/>
        </w:rPr>
        <w:t xml:space="preserve">татите от </w:t>
      </w:r>
      <w:proofErr w:type="spellStart"/>
      <w:r>
        <w:rPr>
          <w:szCs w:val="24"/>
        </w:rPr>
        <w:t>кинезиологичния</w:t>
      </w:r>
      <w:proofErr w:type="spellEnd"/>
      <w:r>
        <w:rPr>
          <w:szCs w:val="24"/>
        </w:rPr>
        <w:t xml:space="preserve"> анализ</w:t>
      </w:r>
      <w:r w:rsidRPr="00897827">
        <w:rPr>
          <w:szCs w:val="24"/>
        </w:rPr>
        <w:t>.</w:t>
      </w:r>
    </w:p>
    <w:p w:rsidR="00A54B30" w:rsidRPr="00897827" w:rsidRDefault="00A54B30" w:rsidP="00A54B30">
      <w:pPr>
        <w:numPr>
          <w:ilvl w:val="0"/>
          <w:numId w:val="9"/>
        </w:numPr>
        <w:jc w:val="both"/>
        <w:rPr>
          <w:szCs w:val="24"/>
        </w:rPr>
      </w:pPr>
      <w:r w:rsidRPr="00897827">
        <w:rPr>
          <w:szCs w:val="24"/>
        </w:rPr>
        <w:t>Умения за решаване на конкретно зададени проблеми.</w:t>
      </w:r>
    </w:p>
    <w:p w:rsidR="00A54B30" w:rsidRPr="00897827" w:rsidRDefault="00A54B30" w:rsidP="00A54B30">
      <w:pPr>
        <w:ind w:left="1287"/>
        <w:jc w:val="both"/>
        <w:rPr>
          <w:szCs w:val="24"/>
        </w:rPr>
      </w:pPr>
    </w:p>
    <w:p w:rsidR="00A54B30" w:rsidRPr="00897827" w:rsidRDefault="00A54B30" w:rsidP="00A54B30">
      <w:pPr>
        <w:ind w:left="567"/>
        <w:jc w:val="both"/>
        <w:rPr>
          <w:b/>
          <w:szCs w:val="24"/>
        </w:rPr>
      </w:pPr>
      <w:r w:rsidRPr="00897827">
        <w:rPr>
          <w:b/>
          <w:szCs w:val="24"/>
        </w:rPr>
        <w:t>7.1. ТЕКУЩ КОНТРОЛ</w:t>
      </w:r>
      <w:r>
        <w:rPr>
          <w:b/>
          <w:szCs w:val="24"/>
        </w:rPr>
        <w:t>:</w:t>
      </w:r>
    </w:p>
    <w:p w:rsidR="00A54B30" w:rsidRPr="00897827" w:rsidRDefault="00A54B30" w:rsidP="00A54B30">
      <w:pPr>
        <w:ind w:left="567"/>
        <w:jc w:val="both"/>
        <w:rPr>
          <w:b/>
          <w:szCs w:val="24"/>
        </w:rPr>
      </w:pPr>
    </w:p>
    <w:p w:rsidR="00A54B30" w:rsidRPr="00DF0F0B" w:rsidRDefault="00A54B30" w:rsidP="00A54B30">
      <w:pPr>
        <w:ind w:firstLine="567"/>
        <w:jc w:val="both"/>
        <w:rPr>
          <w:w w:val="102"/>
        </w:rPr>
      </w:pPr>
      <w:r w:rsidRPr="00DF0F0B">
        <w:rPr>
          <w:w w:val="102"/>
        </w:rPr>
        <w:t>Текущият контрол се базира на учебната активност на студентите по време на уче</w:t>
      </w:r>
      <w:r w:rsidRPr="00DF0F0B">
        <w:rPr>
          <w:w w:val="102"/>
        </w:rPr>
        <w:t>б</w:t>
      </w:r>
      <w:r w:rsidRPr="00DF0F0B">
        <w:rPr>
          <w:w w:val="102"/>
        </w:rPr>
        <w:t xml:space="preserve">ните занятия. </w:t>
      </w:r>
      <w:r w:rsidRPr="00DF0F0B">
        <w:rPr>
          <w:b/>
          <w:w w:val="102"/>
        </w:rPr>
        <w:t>Присъствието на предвидените по учебния план лекционни и практ</w:t>
      </w:r>
      <w:r w:rsidRPr="00DF0F0B">
        <w:rPr>
          <w:b/>
          <w:w w:val="102"/>
        </w:rPr>
        <w:t>и</w:t>
      </w:r>
      <w:r w:rsidRPr="00DF0F0B">
        <w:rPr>
          <w:b/>
          <w:w w:val="102"/>
        </w:rPr>
        <w:t>чески занятия по дисциплина</w:t>
      </w:r>
      <w:r w:rsidRPr="00DF0F0B">
        <w:rPr>
          <w:w w:val="102"/>
        </w:rPr>
        <w:t>, съгласно Чл. 92, ал. 1, т. 1 от  Правилник за устройството и дейността на Медицински университет – Плевен и Чл. 19, ал. 1 от Правилник за организ</w:t>
      </w:r>
      <w:r w:rsidRPr="00DF0F0B">
        <w:rPr>
          <w:w w:val="102"/>
        </w:rPr>
        <w:t>а</w:t>
      </w:r>
      <w:r w:rsidRPr="00DF0F0B">
        <w:rPr>
          <w:w w:val="102"/>
        </w:rPr>
        <w:t xml:space="preserve">цията на учебния процес в МУ – Плевен </w:t>
      </w:r>
      <w:r w:rsidRPr="00DF0F0B">
        <w:rPr>
          <w:b/>
          <w:w w:val="102"/>
        </w:rPr>
        <w:t>е задължително и е основание за заверка на с</w:t>
      </w:r>
      <w:r w:rsidRPr="00DF0F0B">
        <w:rPr>
          <w:b/>
          <w:w w:val="102"/>
        </w:rPr>
        <w:t>е</w:t>
      </w:r>
      <w:r w:rsidRPr="00DF0F0B">
        <w:rPr>
          <w:b/>
          <w:w w:val="102"/>
        </w:rPr>
        <w:t>местъра</w:t>
      </w:r>
      <w:r w:rsidRPr="00DF0F0B">
        <w:rPr>
          <w:w w:val="102"/>
        </w:rPr>
        <w:t xml:space="preserve"> по учебната дисциплина от страна на преподавателите. </w:t>
      </w:r>
    </w:p>
    <w:p w:rsidR="00A54B30" w:rsidRDefault="00A54B30" w:rsidP="00A54B30">
      <w:pPr>
        <w:pStyle w:val="Default"/>
        <w:ind w:firstLine="567"/>
        <w:jc w:val="both"/>
        <w:rPr>
          <w:rFonts w:ascii="Times New Roman" w:hAnsi="Times New Roman" w:cs="Times New Roman"/>
          <w:w w:val="102"/>
        </w:rPr>
      </w:pPr>
      <w:r w:rsidRPr="00DF0F0B">
        <w:rPr>
          <w:rFonts w:ascii="Times New Roman" w:hAnsi="Times New Roman" w:cs="Times New Roman"/>
          <w:w w:val="102"/>
        </w:rPr>
        <w:t xml:space="preserve">По време на учебните </w:t>
      </w:r>
      <w:r w:rsidRPr="00DF0F0B">
        <w:rPr>
          <w:rFonts w:ascii="Times New Roman" w:hAnsi="Times New Roman" w:cs="Times New Roman"/>
          <w:spacing w:val="1"/>
        </w:rPr>
        <w:t xml:space="preserve">занятия всеки студент се оценява чрез участието и справянето си с учебния материал. </w:t>
      </w:r>
      <w:r w:rsidRPr="00DF0F0B">
        <w:rPr>
          <w:rFonts w:ascii="Times New Roman" w:hAnsi="Times New Roman" w:cs="Times New Roman"/>
          <w:b/>
          <w:spacing w:val="1"/>
        </w:rPr>
        <w:t>Текущата оценка</w:t>
      </w:r>
      <w:r>
        <w:rPr>
          <w:rFonts w:ascii="Times New Roman" w:hAnsi="Times New Roman" w:cs="Times New Roman"/>
          <w:b/>
          <w:spacing w:val="1"/>
        </w:rPr>
        <w:t xml:space="preserve"> </w:t>
      </w:r>
      <w:r w:rsidRPr="00DF0F0B">
        <w:rPr>
          <w:rFonts w:ascii="Times New Roman" w:hAnsi="Times New Roman" w:cs="Times New Roman"/>
          <w:b/>
          <w:w w:val="102"/>
        </w:rPr>
        <w:t>(ТО)</w:t>
      </w:r>
      <w:r w:rsidRPr="00DF0F0B">
        <w:rPr>
          <w:rFonts w:ascii="Times New Roman" w:hAnsi="Times New Roman" w:cs="Times New Roman"/>
          <w:spacing w:val="1"/>
        </w:rPr>
        <w:t xml:space="preserve"> от</w:t>
      </w:r>
      <w:r w:rsidRPr="00DF0F0B">
        <w:rPr>
          <w:rFonts w:ascii="Times New Roman" w:hAnsi="Times New Roman" w:cs="Times New Roman"/>
          <w:w w:val="102"/>
        </w:rPr>
        <w:t xml:space="preserve"> контрола включва решаване на </w:t>
      </w:r>
      <w:r>
        <w:rPr>
          <w:rFonts w:ascii="Times New Roman" w:hAnsi="Times New Roman" w:cs="Times New Roman"/>
          <w:b/>
          <w:w w:val="102"/>
        </w:rPr>
        <w:t>изпитен</w:t>
      </w:r>
      <w:r w:rsidRPr="00DF0F0B">
        <w:rPr>
          <w:rFonts w:ascii="Times New Roman" w:hAnsi="Times New Roman" w:cs="Times New Roman"/>
          <w:b/>
          <w:w w:val="102"/>
        </w:rPr>
        <w:t xml:space="preserve"> тест</w:t>
      </w:r>
      <w:r>
        <w:rPr>
          <w:rFonts w:ascii="Times New Roman" w:hAnsi="Times New Roman" w:cs="Times New Roman"/>
          <w:b/>
          <w:w w:val="102"/>
        </w:rPr>
        <w:t xml:space="preserve"> (И</w:t>
      </w:r>
      <w:r w:rsidRPr="00DF0F0B">
        <w:rPr>
          <w:rFonts w:ascii="Times New Roman" w:hAnsi="Times New Roman" w:cs="Times New Roman"/>
          <w:b/>
          <w:w w:val="102"/>
        </w:rPr>
        <w:t>Т)</w:t>
      </w:r>
      <w:r>
        <w:rPr>
          <w:rFonts w:ascii="Times New Roman" w:hAnsi="Times New Roman" w:cs="Times New Roman"/>
          <w:b/>
          <w:w w:val="102"/>
        </w:rPr>
        <w:t>.</w:t>
      </w:r>
    </w:p>
    <w:p w:rsidR="00A54B30" w:rsidRPr="00DF0F0B" w:rsidRDefault="00A54B30" w:rsidP="00A54B30">
      <w:pPr>
        <w:pStyle w:val="Default"/>
        <w:ind w:firstLine="567"/>
        <w:jc w:val="both"/>
        <w:rPr>
          <w:rFonts w:ascii="Times New Roman" w:hAnsi="Times New Roman" w:cs="Times New Roman"/>
        </w:rPr>
      </w:pPr>
      <w:r w:rsidRPr="00DF0F0B">
        <w:rPr>
          <w:rFonts w:ascii="Times New Roman" w:hAnsi="Times New Roman" w:cs="Times New Roman"/>
          <w:w w:val="102"/>
        </w:rPr>
        <w:t xml:space="preserve">За текущия контрол на получените знания са изработени специално за целта тестове, съдържащи както отворени така и затворени въпроси с възможност за избор на правилни според </w:t>
      </w:r>
      <w:r>
        <w:rPr>
          <w:rFonts w:ascii="Times New Roman" w:hAnsi="Times New Roman" w:cs="Times New Roman"/>
          <w:w w:val="102"/>
        </w:rPr>
        <w:t xml:space="preserve">студента отговори. Изработени </w:t>
      </w:r>
      <w:r w:rsidRPr="00DF0F0B">
        <w:rPr>
          <w:rFonts w:ascii="Times New Roman" w:hAnsi="Times New Roman" w:cs="Times New Roman"/>
          <w:w w:val="102"/>
        </w:rPr>
        <w:t xml:space="preserve">са общо три теста </w:t>
      </w:r>
      <w:r w:rsidRPr="007B64CF">
        <w:rPr>
          <w:rFonts w:ascii="Times New Roman" w:hAnsi="Times New Roman" w:cs="Times New Roman"/>
          <w:b/>
          <w:w w:val="102"/>
        </w:rPr>
        <w:t>(ИТ1, ИТ2, ИТ3)</w:t>
      </w:r>
      <w:r>
        <w:rPr>
          <w:rFonts w:ascii="Times New Roman" w:hAnsi="Times New Roman" w:cs="Times New Roman"/>
          <w:w w:val="102"/>
        </w:rPr>
        <w:t xml:space="preserve"> </w:t>
      </w:r>
      <w:r w:rsidRPr="00DF0F0B">
        <w:rPr>
          <w:rFonts w:ascii="Times New Roman" w:hAnsi="Times New Roman" w:cs="Times New Roman"/>
          <w:w w:val="102"/>
        </w:rPr>
        <w:t>с по два ра</w:t>
      </w:r>
      <w:r w:rsidRPr="00DF0F0B">
        <w:rPr>
          <w:rFonts w:ascii="Times New Roman" w:hAnsi="Times New Roman" w:cs="Times New Roman"/>
          <w:w w:val="102"/>
        </w:rPr>
        <w:t>з</w:t>
      </w:r>
      <w:r w:rsidRPr="00DF0F0B">
        <w:rPr>
          <w:rFonts w:ascii="Times New Roman" w:hAnsi="Times New Roman" w:cs="Times New Roman"/>
          <w:w w:val="102"/>
        </w:rPr>
        <w:t xml:space="preserve">лични варианта, като всеки тест е разработен на базата на преподаван на теория и практика учебен материал. </w:t>
      </w:r>
      <w:r w:rsidRPr="00DF0F0B">
        <w:rPr>
          <w:rStyle w:val="A2"/>
          <w:rFonts w:ascii="Times New Roman" w:hAnsi="Times New Roman" w:cs="Times New Roman"/>
        </w:rPr>
        <w:t>При верен (верни) отговор на всеки въпрос, се дават съответстващи на сложността му точки. Макси</w:t>
      </w:r>
      <w:r w:rsidRPr="00DF0F0B">
        <w:rPr>
          <w:rStyle w:val="A2"/>
          <w:rFonts w:ascii="Times New Roman" w:hAnsi="Times New Roman" w:cs="Times New Roman"/>
        </w:rPr>
        <w:softHyphen/>
        <w:t>малният сбор точки е 100, като оценяването се извършва по следния начин:</w:t>
      </w:r>
    </w:p>
    <w:p w:rsidR="00A54B30" w:rsidRPr="00DF0F0B" w:rsidRDefault="00A54B30" w:rsidP="00A54B30">
      <w:pPr>
        <w:pStyle w:val="Pa3"/>
        <w:ind w:left="567"/>
        <w:jc w:val="both"/>
        <w:rPr>
          <w:rFonts w:ascii="Times New Roman" w:hAnsi="Times New Roman" w:cs="Times New Roman"/>
          <w:color w:val="221E1F"/>
        </w:rPr>
      </w:pPr>
      <w:r w:rsidRPr="00DF0F0B">
        <w:rPr>
          <w:rStyle w:val="A2"/>
          <w:rFonts w:ascii="Times New Roman" w:hAnsi="Times New Roman" w:cs="Times New Roman"/>
          <w:b/>
          <w:bCs/>
        </w:rPr>
        <w:t xml:space="preserve">от 87 до 100 точки </w:t>
      </w:r>
      <w:r>
        <w:rPr>
          <w:rStyle w:val="A2"/>
          <w:rFonts w:ascii="Times New Roman" w:hAnsi="Times New Roman" w:cs="Times New Roman"/>
        </w:rPr>
        <w:t>–</w:t>
      </w:r>
      <w:r w:rsidRPr="00DF0F0B">
        <w:rPr>
          <w:rStyle w:val="A2"/>
          <w:rFonts w:ascii="Times New Roman" w:hAnsi="Times New Roman" w:cs="Times New Roman"/>
        </w:rPr>
        <w:t xml:space="preserve"> Отличен 6.00;</w:t>
      </w:r>
    </w:p>
    <w:p w:rsidR="00A54B30" w:rsidRPr="00DF0F0B" w:rsidRDefault="00A54B30" w:rsidP="00A54B30">
      <w:pPr>
        <w:pStyle w:val="Pa3"/>
        <w:ind w:left="567"/>
        <w:jc w:val="both"/>
        <w:rPr>
          <w:rFonts w:ascii="Times New Roman" w:hAnsi="Times New Roman" w:cs="Times New Roman"/>
          <w:color w:val="221E1F"/>
        </w:rPr>
      </w:pPr>
      <w:r w:rsidRPr="00DF0F0B">
        <w:rPr>
          <w:rStyle w:val="A2"/>
          <w:rFonts w:ascii="Times New Roman" w:hAnsi="Times New Roman" w:cs="Times New Roman"/>
          <w:b/>
          <w:bCs/>
        </w:rPr>
        <w:t xml:space="preserve">от 73 до 86 точки </w:t>
      </w:r>
      <w:r>
        <w:rPr>
          <w:rStyle w:val="A2"/>
          <w:rFonts w:ascii="Times New Roman" w:hAnsi="Times New Roman" w:cs="Times New Roman"/>
        </w:rPr>
        <w:t>–</w:t>
      </w:r>
      <w:r w:rsidRPr="00DF0F0B">
        <w:rPr>
          <w:rStyle w:val="A2"/>
          <w:rFonts w:ascii="Times New Roman" w:hAnsi="Times New Roman" w:cs="Times New Roman"/>
        </w:rPr>
        <w:t xml:space="preserve"> Много добър 5.00;</w:t>
      </w:r>
    </w:p>
    <w:p w:rsidR="00A54B30" w:rsidRPr="00DF0F0B" w:rsidRDefault="00A54B30" w:rsidP="00A54B30">
      <w:pPr>
        <w:pStyle w:val="Pa3"/>
        <w:ind w:left="567"/>
        <w:jc w:val="both"/>
        <w:rPr>
          <w:rFonts w:ascii="Times New Roman" w:hAnsi="Times New Roman" w:cs="Times New Roman"/>
          <w:color w:val="221E1F"/>
        </w:rPr>
      </w:pPr>
      <w:r w:rsidRPr="00DF0F0B">
        <w:rPr>
          <w:rStyle w:val="A2"/>
          <w:rFonts w:ascii="Times New Roman" w:hAnsi="Times New Roman" w:cs="Times New Roman"/>
          <w:b/>
          <w:bCs/>
        </w:rPr>
        <w:t xml:space="preserve">от 59 до 72 точки </w:t>
      </w:r>
      <w:r>
        <w:rPr>
          <w:rStyle w:val="A2"/>
          <w:rFonts w:ascii="Times New Roman" w:hAnsi="Times New Roman" w:cs="Times New Roman"/>
        </w:rPr>
        <w:t>–</w:t>
      </w:r>
      <w:r w:rsidRPr="00DF0F0B">
        <w:rPr>
          <w:rStyle w:val="A2"/>
          <w:rFonts w:ascii="Times New Roman" w:hAnsi="Times New Roman" w:cs="Times New Roman"/>
        </w:rPr>
        <w:t xml:space="preserve"> Добър 4.00;</w:t>
      </w:r>
    </w:p>
    <w:p w:rsidR="00A54B30" w:rsidRPr="00DF0F0B" w:rsidRDefault="00A54B30" w:rsidP="00A54B30">
      <w:pPr>
        <w:pStyle w:val="Pa3"/>
        <w:ind w:left="567"/>
        <w:jc w:val="both"/>
        <w:rPr>
          <w:rFonts w:ascii="Times New Roman" w:hAnsi="Times New Roman" w:cs="Times New Roman"/>
          <w:color w:val="221E1F"/>
        </w:rPr>
      </w:pPr>
      <w:r w:rsidRPr="00DF0F0B">
        <w:rPr>
          <w:rStyle w:val="A2"/>
          <w:rFonts w:ascii="Times New Roman" w:hAnsi="Times New Roman" w:cs="Times New Roman"/>
          <w:b/>
          <w:bCs/>
        </w:rPr>
        <w:t xml:space="preserve">от 45 до 58 точки </w:t>
      </w:r>
      <w:r>
        <w:rPr>
          <w:rStyle w:val="A2"/>
          <w:rFonts w:ascii="Times New Roman" w:hAnsi="Times New Roman" w:cs="Times New Roman"/>
        </w:rPr>
        <w:t>–</w:t>
      </w:r>
      <w:r w:rsidRPr="00DF0F0B">
        <w:rPr>
          <w:rStyle w:val="A2"/>
          <w:rFonts w:ascii="Times New Roman" w:hAnsi="Times New Roman" w:cs="Times New Roman"/>
        </w:rPr>
        <w:t xml:space="preserve"> Среден 3.00;</w:t>
      </w:r>
    </w:p>
    <w:p w:rsidR="00A54B30" w:rsidRPr="00DF0F0B" w:rsidRDefault="00A54B30" w:rsidP="00A54B30">
      <w:pPr>
        <w:pStyle w:val="Pa3"/>
        <w:spacing w:after="240"/>
        <w:ind w:left="567"/>
        <w:jc w:val="both"/>
        <w:rPr>
          <w:rFonts w:ascii="Times New Roman" w:hAnsi="Times New Roman" w:cs="Times New Roman"/>
          <w:color w:val="221E1F"/>
        </w:rPr>
      </w:pPr>
      <w:r w:rsidRPr="00DF0F0B">
        <w:rPr>
          <w:rStyle w:val="A2"/>
          <w:rFonts w:ascii="Times New Roman" w:hAnsi="Times New Roman" w:cs="Times New Roman"/>
          <w:b/>
          <w:bCs/>
        </w:rPr>
        <w:t xml:space="preserve">до 44 точки </w:t>
      </w:r>
      <w:r>
        <w:rPr>
          <w:rStyle w:val="A2"/>
          <w:rFonts w:ascii="Times New Roman" w:hAnsi="Times New Roman" w:cs="Times New Roman"/>
        </w:rPr>
        <w:t>–</w:t>
      </w:r>
      <w:r w:rsidRPr="00DF0F0B">
        <w:rPr>
          <w:rStyle w:val="A2"/>
          <w:rFonts w:ascii="Times New Roman" w:hAnsi="Times New Roman" w:cs="Times New Roman"/>
        </w:rPr>
        <w:t xml:space="preserve"> Слаб 2.00</w:t>
      </w:r>
      <w:r>
        <w:rPr>
          <w:rStyle w:val="A2"/>
          <w:rFonts w:ascii="Times New Roman" w:hAnsi="Times New Roman" w:cs="Times New Roman"/>
        </w:rPr>
        <w:t>;</w:t>
      </w:r>
    </w:p>
    <w:p w:rsidR="00A54B30" w:rsidRPr="00897827" w:rsidRDefault="00A54B30" w:rsidP="00A54B30">
      <w:pPr>
        <w:ind w:firstLine="567"/>
        <w:jc w:val="both"/>
      </w:pPr>
      <w:r w:rsidRPr="00897827">
        <w:t>Формирането на оценката от текущия контрол – ТО се осъществява посредством зав</w:t>
      </w:r>
      <w:r w:rsidRPr="00897827">
        <w:t>и</w:t>
      </w:r>
      <w:r w:rsidRPr="00897827">
        <w:t>симостта:</w:t>
      </w:r>
    </w:p>
    <w:p w:rsidR="00A54B30" w:rsidRPr="00897827" w:rsidRDefault="00A54B30" w:rsidP="00A54B30">
      <w:pPr>
        <w:ind w:firstLine="567"/>
        <w:jc w:val="both"/>
      </w:pPr>
    </w:p>
    <w:p w:rsidR="00A54B30" w:rsidRPr="00897827" w:rsidRDefault="00A54B30" w:rsidP="00A54B30">
      <w:pPr>
        <w:ind w:firstLine="567"/>
        <w:jc w:val="both"/>
        <w:rPr>
          <w:b/>
        </w:rPr>
      </w:pPr>
      <w:r w:rsidRPr="00897827">
        <w:rPr>
          <w:b/>
        </w:rPr>
        <w:t xml:space="preserve">ТО = </w:t>
      </w:r>
      <w:r>
        <w:rPr>
          <w:b/>
        </w:rPr>
        <w:t>0,50 ИТ1+0,50ИТ2+0,50ИТ3</w:t>
      </w:r>
    </w:p>
    <w:p w:rsidR="00A54B30" w:rsidRPr="00897827" w:rsidRDefault="00A54B30" w:rsidP="00A54B30">
      <w:pPr>
        <w:ind w:firstLine="567"/>
        <w:jc w:val="both"/>
      </w:pPr>
    </w:p>
    <w:p w:rsidR="00A54B30" w:rsidRPr="00897827" w:rsidRDefault="00A54B30" w:rsidP="00A54B30">
      <w:pPr>
        <w:ind w:firstLine="567"/>
        <w:jc w:val="both"/>
      </w:pPr>
      <w:r w:rsidRPr="00897827">
        <w:rPr>
          <w:w w:val="102"/>
        </w:rPr>
        <w:t xml:space="preserve">Тази оценка има принос </w:t>
      </w:r>
      <w:r w:rsidRPr="00897827">
        <w:rPr>
          <w:spacing w:val="2"/>
        </w:rPr>
        <w:t>при определяне на кредитната оценка и участват при форм</w:t>
      </w:r>
      <w:r w:rsidRPr="00897827">
        <w:rPr>
          <w:spacing w:val="2"/>
        </w:rPr>
        <w:t>и</w:t>
      </w:r>
      <w:r w:rsidRPr="00897827">
        <w:rPr>
          <w:spacing w:val="2"/>
        </w:rPr>
        <w:t xml:space="preserve">ране на крайната оценка по учебната дисциплина. </w:t>
      </w:r>
    </w:p>
    <w:p w:rsidR="00A54B30" w:rsidRPr="00897827" w:rsidRDefault="00A54B30" w:rsidP="00A54B30">
      <w:pPr>
        <w:jc w:val="both"/>
        <w:rPr>
          <w:szCs w:val="24"/>
        </w:rPr>
      </w:pPr>
    </w:p>
    <w:p w:rsidR="00A54B30" w:rsidRPr="00897827" w:rsidRDefault="00A54B30" w:rsidP="00A54B30">
      <w:pPr>
        <w:ind w:left="567"/>
        <w:jc w:val="both"/>
        <w:rPr>
          <w:b/>
          <w:szCs w:val="24"/>
        </w:rPr>
      </w:pPr>
      <w:r w:rsidRPr="00897827">
        <w:rPr>
          <w:b/>
          <w:szCs w:val="24"/>
        </w:rPr>
        <w:t>7.2. ЗАКЛЮЧИТЕЛЕН КОНТРОЛ</w:t>
      </w:r>
      <w:r>
        <w:rPr>
          <w:b/>
          <w:szCs w:val="24"/>
        </w:rPr>
        <w:t>:</w:t>
      </w:r>
    </w:p>
    <w:p w:rsidR="00A54B30" w:rsidRPr="00897827" w:rsidRDefault="00A54B30" w:rsidP="00A54B30">
      <w:pPr>
        <w:ind w:left="567"/>
        <w:jc w:val="both"/>
        <w:rPr>
          <w:b/>
          <w:szCs w:val="24"/>
        </w:rPr>
      </w:pPr>
    </w:p>
    <w:p w:rsidR="00A54B30" w:rsidRPr="00897827" w:rsidRDefault="00A54B30" w:rsidP="00A54B30">
      <w:pPr>
        <w:ind w:firstLine="567"/>
        <w:jc w:val="both"/>
        <w:rPr>
          <w:szCs w:val="24"/>
        </w:rPr>
      </w:pPr>
      <w:r w:rsidRPr="00897827">
        <w:rPr>
          <w:szCs w:val="24"/>
        </w:rPr>
        <w:t xml:space="preserve">Заключителният контрол на получените знания по дисциплината се </w:t>
      </w:r>
      <w:r>
        <w:rPr>
          <w:szCs w:val="24"/>
        </w:rPr>
        <w:t>осъществява</w:t>
      </w:r>
      <w:r w:rsidRPr="00897827">
        <w:rPr>
          <w:szCs w:val="24"/>
        </w:rPr>
        <w:t xml:space="preserve"> на </w:t>
      </w:r>
      <w:r>
        <w:rPr>
          <w:szCs w:val="24"/>
        </w:rPr>
        <w:t>б</w:t>
      </w:r>
      <w:r>
        <w:rPr>
          <w:szCs w:val="24"/>
        </w:rPr>
        <w:t>а</w:t>
      </w:r>
      <w:r>
        <w:rPr>
          <w:szCs w:val="24"/>
        </w:rPr>
        <w:t xml:space="preserve">зата на </w:t>
      </w:r>
      <w:r>
        <w:rPr>
          <w:b/>
          <w:szCs w:val="24"/>
        </w:rPr>
        <w:t>финален</w:t>
      </w:r>
      <w:r w:rsidRPr="00B27A38">
        <w:rPr>
          <w:b/>
          <w:szCs w:val="24"/>
        </w:rPr>
        <w:t xml:space="preserve"> изпит</w:t>
      </w:r>
      <w:r>
        <w:rPr>
          <w:b/>
          <w:szCs w:val="24"/>
        </w:rPr>
        <w:t xml:space="preserve"> (ФИ)</w:t>
      </w:r>
      <w:r>
        <w:rPr>
          <w:szCs w:val="24"/>
        </w:rPr>
        <w:t xml:space="preserve">. </w:t>
      </w:r>
      <w:r w:rsidRPr="00897827">
        <w:rPr>
          <w:szCs w:val="24"/>
        </w:rPr>
        <w:t xml:space="preserve"> Датата за явяване на изпит се фиксира в изпитната сесия на </w:t>
      </w:r>
      <w:r w:rsidRPr="00897827">
        <w:rPr>
          <w:szCs w:val="24"/>
        </w:rPr>
        <w:lastRenderedPageBreak/>
        <w:t xml:space="preserve">втори курс, трети учебен семестър. Изпитът се провеждат по график, обявен от Учебен отдел при спазване реда и процедурите според Правилника на МУ – Плевен. Изпитът се състои от </w:t>
      </w:r>
      <w:r>
        <w:rPr>
          <w:szCs w:val="24"/>
        </w:rPr>
        <w:t>теоретично развиване изпитни въпроси по предварително зададен конспект.</w:t>
      </w:r>
      <w:r w:rsidRPr="00897827">
        <w:rPr>
          <w:szCs w:val="24"/>
        </w:rPr>
        <w:t xml:space="preserve"> </w:t>
      </w:r>
      <w:r>
        <w:rPr>
          <w:szCs w:val="24"/>
        </w:rPr>
        <w:t>В</w:t>
      </w:r>
      <w:r w:rsidRPr="00897827">
        <w:rPr>
          <w:szCs w:val="24"/>
        </w:rPr>
        <w:t>секи студент развива по два въпроса от изпитния конспект, изтеглени на случаен принцип посредством избор на из</w:t>
      </w:r>
      <w:r>
        <w:rPr>
          <w:szCs w:val="24"/>
        </w:rPr>
        <w:t>питни билети.</w:t>
      </w:r>
    </w:p>
    <w:p w:rsidR="00A54B30" w:rsidRPr="00897827" w:rsidRDefault="00A54B30" w:rsidP="00A54B30">
      <w:pPr>
        <w:jc w:val="both"/>
        <w:rPr>
          <w:szCs w:val="24"/>
        </w:rPr>
      </w:pPr>
    </w:p>
    <w:p w:rsidR="00A54B30" w:rsidRPr="00897827" w:rsidRDefault="00A54B30" w:rsidP="00A54B30">
      <w:pPr>
        <w:ind w:left="567"/>
        <w:jc w:val="both"/>
        <w:rPr>
          <w:b/>
          <w:szCs w:val="24"/>
        </w:rPr>
      </w:pPr>
      <w:r w:rsidRPr="00897827">
        <w:rPr>
          <w:b/>
          <w:szCs w:val="24"/>
        </w:rPr>
        <w:t>7.3. ФОРМИРАНЕ НА КРАЙНА ОЦЕНКА</w:t>
      </w:r>
      <w:r>
        <w:rPr>
          <w:b/>
          <w:szCs w:val="24"/>
        </w:rPr>
        <w:t>:</w:t>
      </w:r>
    </w:p>
    <w:p w:rsidR="00A54B30" w:rsidRPr="00897827" w:rsidRDefault="00A54B30" w:rsidP="00A54B30">
      <w:pPr>
        <w:ind w:left="567"/>
        <w:jc w:val="both"/>
        <w:rPr>
          <w:b/>
          <w:szCs w:val="24"/>
        </w:rPr>
      </w:pPr>
    </w:p>
    <w:p w:rsidR="00A54B30" w:rsidRPr="00897827" w:rsidRDefault="00A54B30" w:rsidP="00A54B30">
      <w:pPr>
        <w:ind w:firstLine="567"/>
        <w:jc w:val="both"/>
        <w:rPr>
          <w:szCs w:val="24"/>
        </w:rPr>
      </w:pPr>
      <w:r w:rsidRPr="00897827">
        <w:rPr>
          <w:szCs w:val="24"/>
        </w:rPr>
        <w:t xml:space="preserve">Крайната </w:t>
      </w:r>
      <w:r w:rsidRPr="00897827">
        <w:rPr>
          <w:b/>
          <w:szCs w:val="24"/>
        </w:rPr>
        <w:t>изпитна оценка (ИО)</w:t>
      </w:r>
      <w:r w:rsidRPr="00897827">
        <w:rPr>
          <w:szCs w:val="24"/>
        </w:rPr>
        <w:t xml:space="preserve"> е комплексна и оценява цялостното представяне по време на обучението. Оформянето на крайната </w:t>
      </w:r>
      <w:r w:rsidRPr="00B27A38">
        <w:rPr>
          <w:szCs w:val="24"/>
        </w:rPr>
        <w:t xml:space="preserve">изпитна оценка </w:t>
      </w:r>
      <w:r w:rsidRPr="00897827">
        <w:rPr>
          <w:szCs w:val="24"/>
        </w:rPr>
        <w:t xml:space="preserve">е въз основа на оценките от </w:t>
      </w:r>
      <w:r w:rsidRPr="00897827">
        <w:rPr>
          <w:b/>
          <w:szCs w:val="24"/>
        </w:rPr>
        <w:t>финален изпит и задължителния текущ контрол</w:t>
      </w:r>
      <w:r w:rsidRPr="00897827">
        <w:rPr>
          <w:szCs w:val="24"/>
        </w:rPr>
        <w:t xml:space="preserve"> и участието по време на занятия. Тя се формира от 2 основни компонента – 50% от </w:t>
      </w:r>
      <w:r>
        <w:rPr>
          <w:b/>
          <w:szCs w:val="24"/>
        </w:rPr>
        <w:t>финален</w:t>
      </w:r>
      <w:r w:rsidRPr="00B27A38">
        <w:rPr>
          <w:b/>
          <w:szCs w:val="24"/>
        </w:rPr>
        <w:t xml:space="preserve"> изпит</w:t>
      </w:r>
      <w:r>
        <w:rPr>
          <w:b/>
          <w:szCs w:val="24"/>
        </w:rPr>
        <w:t xml:space="preserve"> (ФИ)</w:t>
      </w:r>
      <w:r>
        <w:rPr>
          <w:szCs w:val="24"/>
        </w:rPr>
        <w:t xml:space="preserve"> </w:t>
      </w:r>
      <w:r w:rsidRPr="00897827">
        <w:rPr>
          <w:szCs w:val="24"/>
        </w:rPr>
        <w:t xml:space="preserve">и 50 % от общата </w:t>
      </w:r>
      <w:r w:rsidRPr="00897827">
        <w:rPr>
          <w:b/>
          <w:szCs w:val="24"/>
        </w:rPr>
        <w:t>текуща оценка (ТО).</w:t>
      </w:r>
      <w:r w:rsidRPr="00897827">
        <w:rPr>
          <w:szCs w:val="24"/>
        </w:rPr>
        <w:t xml:space="preserve"> Тя е положителна, (по-голяма или равна на „Среден 3“) само ако двата комп</w:t>
      </w:r>
      <w:r w:rsidRPr="00897827">
        <w:rPr>
          <w:szCs w:val="24"/>
        </w:rPr>
        <w:t>о</w:t>
      </w:r>
      <w:r w:rsidRPr="00897827">
        <w:rPr>
          <w:szCs w:val="24"/>
        </w:rPr>
        <w:t>нента са положителни и се определя от израза:</w:t>
      </w:r>
    </w:p>
    <w:p w:rsidR="00A54B30" w:rsidRPr="00897827" w:rsidRDefault="00A54B30" w:rsidP="00A54B30">
      <w:pPr>
        <w:ind w:firstLine="567"/>
        <w:jc w:val="both"/>
        <w:rPr>
          <w:b/>
          <w:szCs w:val="24"/>
        </w:rPr>
      </w:pPr>
    </w:p>
    <w:p w:rsidR="00A54B30" w:rsidRPr="00897827" w:rsidRDefault="00A54B30" w:rsidP="00A54B30">
      <w:pPr>
        <w:ind w:firstLine="720"/>
        <w:jc w:val="both"/>
        <w:rPr>
          <w:b/>
          <w:szCs w:val="24"/>
        </w:rPr>
      </w:pPr>
      <w:r>
        <w:rPr>
          <w:b/>
          <w:szCs w:val="24"/>
        </w:rPr>
        <w:t>ИО  = 0,50Ф</w:t>
      </w:r>
      <w:r w:rsidRPr="00897827">
        <w:rPr>
          <w:b/>
          <w:szCs w:val="24"/>
        </w:rPr>
        <w:t>И + 0,50ТО</w:t>
      </w:r>
    </w:p>
    <w:p w:rsidR="00A54B30" w:rsidRPr="00897827" w:rsidRDefault="00A54B30" w:rsidP="00A54B30">
      <w:pPr>
        <w:ind w:firstLine="567"/>
        <w:jc w:val="both"/>
        <w:rPr>
          <w:szCs w:val="24"/>
        </w:rPr>
      </w:pPr>
    </w:p>
    <w:p w:rsidR="00A54B30" w:rsidRPr="00897827" w:rsidRDefault="00A54B30" w:rsidP="00A54B30">
      <w:pPr>
        <w:ind w:firstLine="567"/>
        <w:jc w:val="both"/>
        <w:rPr>
          <w:szCs w:val="24"/>
        </w:rPr>
      </w:pPr>
      <w:r w:rsidRPr="00897827">
        <w:rPr>
          <w:szCs w:val="24"/>
        </w:rPr>
        <w:t xml:space="preserve">Крайната оценка е по </w:t>
      </w:r>
      <w:proofErr w:type="spellStart"/>
      <w:r w:rsidRPr="00897827">
        <w:rPr>
          <w:szCs w:val="24"/>
        </w:rPr>
        <w:t>шестобалната</w:t>
      </w:r>
      <w:proofErr w:type="spellEnd"/>
      <w:r w:rsidRPr="00897827">
        <w:rPr>
          <w:szCs w:val="24"/>
        </w:rPr>
        <w:t xml:space="preserve"> система и се закръглява с точност до единица в с</w:t>
      </w:r>
      <w:r w:rsidRPr="00897827">
        <w:rPr>
          <w:szCs w:val="24"/>
        </w:rPr>
        <w:t>ъ</w:t>
      </w:r>
      <w:r w:rsidRPr="00897827">
        <w:rPr>
          <w:szCs w:val="24"/>
        </w:rPr>
        <w:t xml:space="preserve">ответствие със скалата по ECTS. Минималната оценка за приключване на обучението е „Среден 3”, </w:t>
      </w:r>
      <w:proofErr w:type="spellStart"/>
      <w:r w:rsidRPr="00897827">
        <w:rPr>
          <w:szCs w:val="24"/>
        </w:rPr>
        <w:t>съотнесена</w:t>
      </w:r>
      <w:proofErr w:type="spellEnd"/>
      <w:r w:rsidRPr="00897827">
        <w:rPr>
          <w:szCs w:val="24"/>
        </w:rPr>
        <w:t xml:space="preserve"> с Европейската система за трансфер на кредити.</w:t>
      </w:r>
    </w:p>
    <w:p w:rsidR="00A54B30" w:rsidRPr="00897827" w:rsidRDefault="00A54B30" w:rsidP="00A54B30">
      <w:pPr>
        <w:ind w:firstLine="567"/>
        <w:jc w:val="both"/>
        <w:rPr>
          <w:b/>
          <w:szCs w:val="24"/>
        </w:rPr>
      </w:pPr>
    </w:p>
    <w:p w:rsidR="00A54B30" w:rsidRPr="00897827" w:rsidRDefault="00A54B30" w:rsidP="00A54B30">
      <w:pPr>
        <w:ind w:firstLine="567"/>
        <w:jc w:val="both"/>
        <w:rPr>
          <w:b/>
          <w:szCs w:val="24"/>
        </w:rPr>
      </w:pPr>
    </w:p>
    <w:p w:rsidR="00A54B30" w:rsidRPr="00897827" w:rsidRDefault="00A54B30" w:rsidP="00A54B30">
      <w:pPr>
        <w:ind w:firstLine="567"/>
        <w:jc w:val="both"/>
        <w:rPr>
          <w:b/>
          <w:szCs w:val="24"/>
        </w:rPr>
      </w:pPr>
      <w:r w:rsidRPr="007A0DBE">
        <w:rPr>
          <w:b/>
          <w:szCs w:val="24"/>
        </w:rPr>
        <w:t>8. СИСТЕМА ЗА НАБИРАНЕ НА КРЕДИТИ</w:t>
      </w:r>
      <w:r>
        <w:rPr>
          <w:b/>
          <w:szCs w:val="24"/>
        </w:rPr>
        <w:t>:</w:t>
      </w:r>
    </w:p>
    <w:p w:rsidR="00A54B30" w:rsidRPr="00897827" w:rsidRDefault="00A54B30" w:rsidP="00A54B30">
      <w:pPr>
        <w:ind w:firstLine="567"/>
        <w:jc w:val="both"/>
        <w:rPr>
          <w:b/>
          <w:szCs w:val="24"/>
        </w:rPr>
      </w:pPr>
    </w:p>
    <w:p w:rsidR="00A54B30" w:rsidRPr="00897827" w:rsidRDefault="00A54B30" w:rsidP="00A54B30">
      <w:pPr>
        <w:ind w:firstLine="567"/>
        <w:jc w:val="both"/>
        <w:rPr>
          <w:szCs w:val="24"/>
        </w:rPr>
      </w:pPr>
      <w:r w:rsidRPr="00897827">
        <w:rPr>
          <w:szCs w:val="24"/>
        </w:rPr>
        <w:t>Общ брой кредити:</w:t>
      </w:r>
      <w:r w:rsidRPr="00897827">
        <w:rPr>
          <w:b/>
          <w:szCs w:val="24"/>
        </w:rPr>
        <w:t xml:space="preserve"> </w:t>
      </w:r>
      <w:r>
        <w:rPr>
          <w:b/>
          <w:szCs w:val="24"/>
        </w:rPr>
        <w:t>4</w:t>
      </w:r>
    </w:p>
    <w:p w:rsidR="00A54B30" w:rsidRPr="00897827" w:rsidRDefault="00A54B30" w:rsidP="00A54B30">
      <w:pPr>
        <w:ind w:firstLine="567"/>
        <w:jc w:val="both"/>
        <w:rPr>
          <w:szCs w:val="24"/>
        </w:rPr>
      </w:pPr>
      <w:r w:rsidRPr="00897827">
        <w:rPr>
          <w:szCs w:val="24"/>
        </w:rPr>
        <w:t>Сумарната кредитна оценка се формира от:</w:t>
      </w:r>
    </w:p>
    <w:p w:rsidR="00A54B30" w:rsidRPr="00897827" w:rsidRDefault="00A54B30" w:rsidP="00A54B30">
      <w:pPr>
        <w:numPr>
          <w:ilvl w:val="0"/>
          <w:numId w:val="10"/>
        </w:numPr>
        <w:jc w:val="both"/>
        <w:rPr>
          <w:b/>
          <w:szCs w:val="24"/>
        </w:rPr>
      </w:pPr>
      <w:r w:rsidRPr="00897827">
        <w:rPr>
          <w:szCs w:val="24"/>
        </w:rPr>
        <w:t>Присъствие на лекции.</w:t>
      </w:r>
    </w:p>
    <w:p w:rsidR="00A54B30" w:rsidRPr="00897827" w:rsidRDefault="00A54B30" w:rsidP="00A54B30">
      <w:pPr>
        <w:numPr>
          <w:ilvl w:val="0"/>
          <w:numId w:val="10"/>
        </w:numPr>
        <w:jc w:val="both"/>
        <w:rPr>
          <w:szCs w:val="24"/>
        </w:rPr>
      </w:pPr>
      <w:r w:rsidRPr="00897827">
        <w:rPr>
          <w:szCs w:val="24"/>
        </w:rPr>
        <w:t>Присъствие и участие в учебно-практическите занятия.</w:t>
      </w:r>
    </w:p>
    <w:p w:rsidR="00A54B30" w:rsidRPr="00897827" w:rsidRDefault="00A54B30" w:rsidP="00A54B30">
      <w:pPr>
        <w:numPr>
          <w:ilvl w:val="0"/>
          <w:numId w:val="10"/>
        </w:numPr>
        <w:jc w:val="both"/>
        <w:rPr>
          <w:b/>
          <w:szCs w:val="24"/>
        </w:rPr>
      </w:pPr>
      <w:r w:rsidRPr="00897827">
        <w:rPr>
          <w:rFonts w:eastAsia="Calibri"/>
          <w:szCs w:val="24"/>
          <w:lang w:eastAsia="en-US"/>
        </w:rPr>
        <w:t>Самостоятелна</w:t>
      </w:r>
      <w:r w:rsidRPr="00897827">
        <w:rPr>
          <w:szCs w:val="24"/>
        </w:rPr>
        <w:t xml:space="preserve"> подготовка за практически </w:t>
      </w:r>
      <w:r>
        <w:rPr>
          <w:rFonts w:eastAsia="Calibri"/>
          <w:szCs w:val="24"/>
          <w:lang w:eastAsia="en-US"/>
        </w:rPr>
        <w:t xml:space="preserve">занятия </w:t>
      </w:r>
      <w:r w:rsidRPr="00897827">
        <w:rPr>
          <w:rFonts w:eastAsia="Calibri"/>
          <w:szCs w:val="24"/>
          <w:lang w:eastAsia="en-US"/>
        </w:rPr>
        <w:t>и др.</w:t>
      </w:r>
    </w:p>
    <w:p w:rsidR="00A54B30" w:rsidRPr="00897827" w:rsidRDefault="00A54B30" w:rsidP="00A54B30">
      <w:pPr>
        <w:numPr>
          <w:ilvl w:val="0"/>
          <w:numId w:val="10"/>
        </w:numPr>
        <w:jc w:val="both"/>
        <w:rPr>
          <w:b/>
          <w:szCs w:val="24"/>
        </w:rPr>
      </w:pPr>
      <w:r w:rsidRPr="00897827">
        <w:rPr>
          <w:szCs w:val="24"/>
        </w:rPr>
        <w:t>Адекватно решаване на поставени задачи.</w:t>
      </w:r>
    </w:p>
    <w:p w:rsidR="00A54B30" w:rsidRPr="00897827" w:rsidRDefault="00A54B30" w:rsidP="00A54B30">
      <w:pPr>
        <w:numPr>
          <w:ilvl w:val="0"/>
          <w:numId w:val="10"/>
        </w:numPr>
        <w:jc w:val="both"/>
        <w:rPr>
          <w:b/>
          <w:szCs w:val="24"/>
        </w:rPr>
      </w:pPr>
      <w:r w:rsidRPr="00897827">
        <w:rPr>
          <w:rFonts w:eastAsia="Calibri"/>
          <w:szCs w:val="24"/>
          <w:lang w:eastAsia="en-US"/>
        </w:rPr>
        <w:t>Самостоятелна подготовка и полагане на семестриален изпит</w:t>
      </w:r>
      <w:r w:rsidRPr="00897827">
        <w:rPr>
          <w:szCs w:val="24"/>
        </w:rPr>
        <w:t>.</w:t>
      </w:r>
    </w:p>
    <w:p w:rsidR="00A54B30" w:rsidRPr="00897827" w:rsidRDefault="00A54B30" w:rsidP="00A54B30">
      <w:pPr>
        <w:rPr>
          <w:b/>
          <w:caps/>
          <w:szCs w:val="24"/>
        </w:rPr>
      </w:pPr>
    </w:p>
    <w:p w:rsidR="00A54B30" w:rsidRPr="00897827" w:rsidRDefault="00A54B30" w:rsidP="00A54B30">
      <w:pPr>
        <w:ind w:firstLine="567"/>
        <w:rPr>
          <w:b/>
          <w:caps/>
          <w:szCs w:val="24"/>
        </w:rPr>
      </w:pPr>
      <w:r w:rsidRPr="00897827">
        <w:rPr>
          <w:b/>
          <w:caps/>
          <w:szCs w:val="24"/>
        </w:rPr>
        <w:t>9. Изпитен конспект</w:t>
      </w:r>
      <w:r>
        <w:rPr>
          <w:b/>
          <w:caps/>
          <w:szCs w:val="24"/>
        </w:rPr>
        <w:t>:</w:t>
      </w:r>
    </w:p>
    <w:p w:rsidR="00A54B30" w:rsidRPr="00897827" w:rsidRDefault="00A54B30" w:rsidP="00A54B30">
      <w:pPr>
        <w:ind w:firstLine="567"/>
        <w:rPr>
          <w:b/>
          <w:caps/>
          <w:szCs w:val="24"/>
        </w:rPr>
      </w:pPr>
    </w:p>
    <w:p w:rsidR="00A54B30" w:rsidRPr="00C405F6" w:rsidRDefault="00A54B30" w:rsidP="00A54B30">
      <w:pPr>
        <w:widowControl w:val="0"/>
        <w:numPr>
          <w:ilvl w:val="0"/>
          <w:numId w:val="16"/>
        </w:numPr>
        <w:ind w:left="0" w:firstLine="567"/>
      </w:pPr>
      <w:proofErr w:type="spellStart"/>
      <w:r w:rsidRPr="00C405F6">
        <w:t>Кинезиология</w:t>
      </w:r>
      <w:proofErr w:type="spellEnd"/>
      <w:r w:rsidRPr="00C405F6">
        <w:t xml:space="preserve"> – определение и основни понятия. Механично обременяване на опо</w:t>
      </w:r>
      <w:r w:rsidRPr="00C405F6">
        <w:t>р</w:t>
      </w:r>
      <w:r w:rsidRPr="00C405F6">
        <w:t>но-двигателния апарат.</w:t>
      </w:r>
    </w:p>
    <w:p w:rsidR="00A54B30" w:rsidRPr="00C405F6" w:rsidRDefault="00A54B30" w:rsidP="00A54B30">
      <w:pPr>
        <w:widowControl w:val="0"/>
        <w:numPr>
          <w:ilvl w:val="0"/>
          <w:numId w:val="16"/>
        </w:numPr>
        <w:ind w:left="0" w:firstLine="567"/>
      </w:pPr>
      <w:r w:rsidRPr="00C405F6">
        <w:t xml:space="preserve">Кинематика на човешките движения. Видове движения. </w:t>
      </w:r>
    </w:p>
    <w:p w:rsidR="00A54B30" w:rsidRPr="00C405F6" w:rsidRDefault="00A54B30" w:rsidP="00A54B30">
      <w:pPr>
        <w:widowControl w:val="0"/>
        <w:numPr>
          <w:ilvl w:val="0"/>
          <w:numId w:val="16"/>
        </w:numPr>
        <w:ind w:left="0" w:firstLine="567"/>
      </w:pPr>
      <w:r w:rsidRPr="00C405F6">
        <w:t>Кинетика на човешките движения. Векторно представяне на силовото действие. Це</w:t>
      </w:r>
      <w:r w:rsidRPr="00C405F6">
        <w:t>н</w:t>
      </w:r>
      <w:r w:rsidRPr="00C405F6">
        <w:t xml:space="preserve">тър на тежестта. Момент на силата. Опорна площ. Равновесие. </w:t>
      </w:r>
    </w:p>
    <w:p w:rsidR="00A54B30" w:rsidRPr="00C405F6" w:rsidRDefault="00A54B30" w:rsidP="00A54B30">
      <w:pPr>
        <w:widowControl w:val="0"/>
        <w:numPr>
          <w:ilvl w:val="0"/>
          <w:numId w:val="16"/>
        </w:numPr>
        <w:ind w:left="0" w:firstLine="567"/>
      </w:pPr>
      <w:r w:rsidRPr="00C405F6">
        <w:t xml:space="preserve">Видове анатомични лостове. Отворена и затворена кинетична верига. </w:t>
      </w:r>
    </w:p>
    <w:p w:rsidR="00A54B30" w:rsidRPr="00C405F6" w:rsidRDefault="00A54B30" w:rsidP="00A54B30">
      <w:pPr>
        <w:widowControl w:val="0"/>
        <w:numPr>
          <w:ilvl w:val="0"/>
          <w:numId w:val="16"/>
        </w:numPr>
        <w:ind w:left="0" w:firstLine="567"/>
      </w:pPr>
      <w:r w:rsidRPr="00C405F6">
        <w:t>Видове ставни свързвания. Биомеханични свойства на ставните структури. Функц</w:t>
      </w:r>
      <w:r w:rsidRPr="00C405F6">
        <w:t>и</w:t>
      </w:r>
      <w:r w:rsidRPr="00C405F6">
        <w:t xml:space="preserve">онална класификация на ставите. </w:t>
      </w:r>
    </w:p>
    <w:p w:rsidR="00A54B30" w:rsidRPr="00C405F6" w:rsidRDefault="00A54B30" w:rsidP="00A54B30">
      <w:pPr>
        <w:widowControl w:val="0"/>
        <w:numPr>
          <w:ilvl w:val="0"/>
          <w:numId w:val="16"/>
        </w:numPr>
        <w:ind w:left="0" w:firstLine="567"/>
      </w:pPr>
      <w:r w:rsidRPr="00C405F6">
        <w:t xml:space="preserve">Ставна механика. Физиологична и </w:t>
      </w:r>
      <w:proofErr w:type="spellStart"/>
      <w:r w:rsidRPr="00C405F6">
        <w:t>аксесорна</w:t>
      </w:r>
      <w:proofErr w:type="spellEnd"/>
      <w:r w:rsidRPr="00C405F6">
        <w:t xml:space="preserve"> подвижност. Отворена и затворена к</w:t>
      </w:r>
      <w:r w:rsidRPr="00C405F6">
        <w:t>и</w:t>
      </w:r>
      <w:r w:rsidRPr="00C405F6">
        <w:t xml:space="preserve">нетична верига. </w:t>
      </w:r>
    </w:p>
    <w:p w:rsidR="00A54B30" w:rsidRPr="00C405F6" w:rsidRDefault="00A54B30" w:rsidP="00A54B30">
      <w:pPr>
        <w:widowControl w:val="0"/>
        <w:numPr>
          <w:ilvl w:val="0"/>
          <w:numId w:val="16"/>
        </w:numPr>
        <w:ind w:left="0" w:firstLine="567"/>
      </w:pPr>
      <w:r w:rsidRPr="00C405F6">
        <w:t>Биомеханични свойства, структура и функция на скелетната мускулатура. Регулация на мускулното действие. Видове мускулни влакна. Видове мускулна контракция.</w:t>
      </w:r>
    </w:p>
    <w:p w:rsidR="00A54B30" w:rsidRPr="00C405F6" w:rsidRDefault="00A54B30" w:rsidP="00A54B30">
      <w:pPr>
        <w:widowControl w:val="0"/>
        <w:numPr>
          <w:ilvl w:val="0"/>
          <w:numId w:val="16"/>
        </w:numPr>
        <w:ind w:left="0" w:firstLine="567"/>
      </w:pPr>
      <w:bookmarkStart w:id="2" w:name="OLE_LINK1"/>
      <w:bookmarkStart w:id="3" w:name="OLE_LINK2"/>
      <w:proofErr w:type="spellStart"/>
      <w:r w:rsidRPr="00C405F6">
        <w:t>Кинезиологични</w:t>
      </w:r>
      <w:proofErr w:type="spellEnd"/>
      <w:r w:rsidRPr="00C405F6">
        <w:t xml:space="preserve"> особености на мускулното действие. Механичен ефект на муску</w:t>
      </w:r>
      <w:r w:rsidRPr="00C405F6">
        <w:t>л</w:t>
      </w:r>
      <w:r w:rsidRPr="00C405F6">
        <w:t xml:space="preserve">ната контракция. </w:t>
      </w:r>
      <w:proofErr w:type="spellStart"/>
      <w:r w:rsidRPr="00C405F6">
        <w:t>Кинезиологични</w:t>
      </w:r>
      <w:proofErr w:type="spellEnd"/>
      <w:r w:rsidRPr="00C405F6">
        <w:t xml:space="preserve"> правила за апроксимация и </w:t>
      </w:r>
      <w:proofErr w:type="spellStart"/>
      <w:r w:rsidRPr="00C405F6">
        <w:t>деторзия</w:t>
      </w:r>
      <w:proofErr w:type="spellEnd"/>
      <w:r w:rsidRPr="00C405F6">
        <w:t>. Силова двойка.</w:t>
      </w:r>
    </w:p>
    <w:bookmarkEnd w:id="2"/>
    <w:bookmarkEnd w:id="3"/>
    <w:p w:rsidR="00A54B30" w:rsidRPr="00C405F6" w:rsidRDefault="00A54B30" w:rsidP="00A54B30">
      <w:pPr>
        <w:widowControl w:val="0"/>
        <w:numPr>
          <w:ilvl w:val="0"/>
          <w:numId w:val="16"/>
        </w:numPr>
        <w:ind w:left="0" w:firstLine="567"/>
      </w:pPr>
      <w:r w:rsidRPr="00C405F6">
        <w:t>Функционална класификация на мускулите, активна и пасивна мускулна недостатъ</w:t>
      </w:r>
      <w:r w:rsidRPr="00C405F6">
        <w:t>ч</w:t>
      </w:r>
      <w:r w:rsidRPr="00C405F6">
        <w:lastRenderedPageBreak/>
        <w:t>ност.</w:t>
      </w:r>
    </w:p>
    <w:p w:rsidR="00A54B30" w:rsidRPr="00C405F6" w:rsidRDefault="00A54B30" w:rsidP="00A54B30">
      <w:pPr>
        <w:widowControl w:val="0"/>
        <w:numPr>
          <w:ilvl w:val="0"/>
          <w:numId w:val="16"/>
        </w:numPr>
        <w:ind w:left="0" w:firstLine="567"/>
      </w:pPr>
      <w:r w:rsidRPr="00C405F6">
        <w:t xml:space="preserve">Функционални и структурни особености на гръбначния стълб. Кинематика на </w:t>
      </w:r>
      <w:proofErr w:type="spellStart"/>
      <w:r w:rsidRPr="00C405F6">
        <w:t>ши</w:t>
      </w:r>
      <w:r w:rsidRPr="00C405F6">
        <w:t>й</w:t>
      </w:r>
      <w:r w:rsidRPr="00C405F6">
        <w:t>ния</w:t>
      </w:r>
      <w:proofErr w:type="spellEnd"/>
      <w:r w:rsidRPr="00C405F6">
        <w:t xml:space="preserve"> дял.</w:t>
      </w:r>
    </w:p>
    <w:p w:rsidR="00A54B30" w:rsidRPr="00C405F6" w:rsidRDefault="00A54B30" w:rsidP="00A54B30">
      <w:pPr>
        <w:widowControl w:val="0"/>
        <w:numPr>
          <w:ilvl w:val="0"/>
          <w:numId w:val="16"/>
        </w:numPr>
        <w:ind w:left="0" w:firstLine="567"/>
      </w:pPr>
      <w:r w:rsidRPr="00C405F6">
        <w:t xml:space="preserve">Кинематика на гръдния и </w:t>
      </w:r>
      <w:proofErr w:type="spellStart"/>
      <w:r w:rsidRPr="00C405F6">
        <w:t>лумбалния</w:t>
      </w:r>
      <w:proofErr w:type="spellEnd"/>
      <w:r w:rsidRPr="00C405F6">
        <w:t xml:space="preserve"> дял на гръбначния стълб.</w:t>
      </w:r>
    </w:p>
    <w:p w:rsidR="00A54B30" w:rsidRPr="00C405F6" w:rsidRDefault="00A54B30" w:rsidP="00A54B30">
      <w:pPr>
        <w:widowControl w:val="0"/>
        <w:numPr>
          <w:ilvl w:val="0"/>
          <w:numId w:val="16"/>
        </w:numPr>
        <w:ind w:left="0" w:firstLine="567"/>
      </w:pPr>
      <w:r w:rsidRPr="00C405F6">
        <w:t>Структурни и функционални особености на гръдния кош. Кинетика и кинематика на дихателните движения.</w:t>
      </w:r>
    </w:p>
    <w:p w:rsidR="00A54B30" w:rsidRPr="00C405F6" w:rsidRDefault="00A54B30" w:rsidP="00A54B30">
      <w:pPr>
        <w:widowControl w:val="0"/>
        <w:numPr>
          <w:ilvl w:val="0"/>
          <w:numId w:val="16"/>
        </w:numPr>
        <w:ind w:left="0" w:firstLine="567"/>
      </w:pPr>
      <w:r w:rsidRPr="00C405F6">
        <w:t xml:space="preserve">Поза – определение, динамика и запазване на равновесието при стоеж. </w:t>
      </w:r>
    </w:p>
    <w:p w:rsidR="00A54B30" w:rsidRPr="00C405F6" w:rsidRDefault="00A54B30" w:rsidP="00A54B30">
      <w:pPr>
        <w:widowControl w:val="0"/>
        <w:numPr>
          <w:ilvl w:val="0"/>
          <w:numId w:val="16"/>
        </w:numPr>
        <w:ind w:left="0" w:firstLine="567"/>
      </w:pPr>
      <w:r w:rsidRPr="00C405F6">
        <w:t>Структурни и функционални особености на раменния комплекс. Кинетика и кин</w:t>
      </w:r>
      <w:r w:rsidRPr="00C405F6">
        <w:t>е</w:t>
      </w:r>
      <w:r w:rsidRPr="00C405F6">
        <w:t>матика на раменния пояс.</w:t>
      </w:r>
    </w:p>
    <w:p w:rsidR="00A54B30" w:rsidRPr="00C405F6" w:rsidRDefault="00A54B30" w:rsidP="00A54B30">
      <w:pPr>
        <w:widowControl w:val="0"/>
        <w:numPr>
          <w:ilvl w:val="0"/>
          <w:numId w:val="16"/>
        </w:numPr>
        <w:ind w:left="0" w:firstLine="567"/>
      </w:pPr>
      <w:r w:rsidRPr="00C405F6">
        <w:t xml:space="preserve">Кинетика и кинематика на </w:t>
      </w:r>
      <w:proofErr w:type="spellStart"/>
      <w:r w:rsidRPr="00C405F6">
        <w:t>гленохумералната</w:t>
      </w:r>
      <w:proofErr w:type="spellEnd"/>
      <w:r w:rsidRPr="00C405F6">
        <w:t xml:space="preserve"> става. </w:t>
      </w:r>
      <w:proofErr w:type="spellStart"/>
      <w:r w:rsidRPr="00C405F6">
        <w:t>Скапуло-хумерален</w:t>
      </w:r>
      <w:proofErr w:type="spellEnd"/>
      <w:r w:rsidRPr="00C405F6">
        <w:t xml:space="preserve"> ритъм.</w:t>
      </w:r>
    </w:p>
    <w:p w:rsidR="00A54B30" w:rsidRPr="00C405F6" w:rsidRDefault="00A54B30" w:rsidP="00A54B30">
      <w:pPr>
        <w:widowControl w:val="0"/>
        <w:numPr>
          <w:ilvl w:val="0"/>
          <w:numId w:val="16"/>
        </w:numPr>
        <w:ind w:left="0" w:firstLine="567"/>
      </w:pPr>
      <w:r w:rsidRPr="00C405F6">
        <w:t xml:space="preserve">Функционални особености, кинетика и кинематика на </w:t>
      </w:r>
      <w:proofErr w:type="spellStart"/>
      <w:r w:rsidRPr="00C405F6">
        <w:t>лакътния</w:t>
      </w:r>
      <w:proofErr w:type="spellEnd"/>
      <w:r w:rsidRPr="00C405F6">
        <w:t xml:space="preserve"> комплекс.</w:t>
      </w:r>
    </w:p>
    <w:p w:rsidR="00A54B30" w:rsidRPr="00C405F6" w:rsidRDefault="00A54B30" w:rsidP="00A54B30">
      <w:pPr>
        <w:widowControl w:val="0"/>
        <w:numPr>
          <w:ilvl w:val="0"/>
          <w:numId w:val="16"/>
        </w:numPr>
        <w:ind w:left="0" w:firstLine="567"/>
      </w:pPr>
      <w:r w:rsidRPr="00C405F6">
        <w:t>Функционални особености, кинетика и кинематика на китката.</w:t>
      </w:r>
    </w:p>
    <w:p w:rsidR="00A54B30" w:rsidRPr="00C405F6" w:rsidRDefault="00A54B30" w:rsidP="00A54B30">
      <w:pPr>
        <w:widowControl w:val="0"/>
        <w:numPr>
          <w:ilvl w:val="0"/>
          <w:numId w:val="16"/>
        </w:numPr>
        <w:ind w:left="0" w:firstLine="567"/>
      </w:pPr>
      <w:r w:rsidRPr="00C405F6">
        <w:t>Функционални особености, кинетика и кинематика на ръката.</w:t>
      </w:r>
    </w:p>
    <w:p w:rsidR="00A54B30" w:rsidRPr="00C405F6" w:rsidRDefault="00A54B30" w:rsidP="00A54B30">
      <w:pPr>
        <w:widowControl w:val="0"/>
        <w:numPr>
          <w:ilvl w:val="0"/>
          <w:numId w:val="16"/>
        </w:numPr>
        <w:ind w:left="0" w:firstLine="567"/>
      </w:pPr>
      <w:r w:rsidRPr="00C405F6">
        <w:t xml:space="preserve">Комплексна функция на ръката като </w:t>
      </w:r>
      <w:proofErr w:type="spellStart"/>
      <w:r w:rsidRPr="00C405F6">
        <w:t>ефекторен</w:t>
      </w:r>
      <w:proofErr w:type="spellEnd"/>
      <w:r w:rsidRPr="00C405F6">
        <w:t xml:space="preserve"> орган.</w:t>
      </w:r>
    </w:p>
    <w:p w:rsidR="00A54B30" w:rsidRPr="00C405F6" w:rsidRDefault="00A54B30" w:rsidP="00A54B30">
      <w:pPr>
        <w:widowControl w:val="0"/>
        <w:numPr>
          <w:ilvl w:val="0"/>
          <w:numId w:val="16"/>
        </w:numPr>
        <w:ind w:left="0" w:firstLine="567"/>
      </w:pPr>
      <w:r w:rsidRPr="00C405F6">
        <w:t>Структура и функционални особености на тазобедрената област. Кинематика на т</w:t>
      </w:r>
      <w:r w:rsidRPr="00C405F6">
        <w:t>а</w:t>
      </w:r>
      <w:r w:rsidRPr="00C405F6">
        <w:t>зовия пръстен и на движенията на таза.</w:t>
      </w:r>
    </w:p>
    <w:p w:rsidR="00A54B30" w:rsidRPr="00C405F6" w:rsidRDefault="00A54B30" w:rsidP="00A54B30">
      <w:pPr>
        <w:widowControl w:val="0"/>
        <w:numPr>
          <w:ilvl w:val="0"/>
          <w:numId w:val="16"/>
        </w:numPr>
        <w:ind w:left="0" w:firstLine="567"/>
      </w:pPr>
      <w:r w:rsidRPr="00C405F6">
        <w:t xml:space="preserve">Кинетика и кинематика на тазобедрената става. </w:t>
      </w:r>
    </w:p>
    <w:p w:rsidR="00A54B30" w:rsidRPr="00C405F6" w:rsidRDefault="00A54B30" w:rsidP="00A54B30">
      <w:pPr>
        <w:widowControl w:val="0"/>
        <w:numPr>
          <w:ilvl w:val="0"/>
          <w:numId w:val="16"/>
        </w:numPr>
        <w:ind w:left="0" w:firstLine="567"/>
      </w:pPr>
      <w:r w:rsidRPr="00C405F6">
        <w:t>Кинетика и кинематика на коляното</w:t>
      </w:r>
    </w:p>
    <w:p w:rsidR="00A54B30" w:rsidRPr="00C405F6" w:rsidRDefault="00A54B30" w:rsidP="00A54B30">
      <w:pPr>
        <w:widowControl w:val="0"/>
        <w:numPr>
          <w:ilvl w:val="0"/>
          <w:numId w:val="16"/>
        </w:numPr>
        <w:ind w:left="0" w:firstLine="567"/>
      </w:pPr>
      <w:r w:rsidRPr="00C405F6">
        <w:t xml:space="preserve">Кинетика и кинематика на глезена – горна и долна </w:t>
      </w:r>
      <w:proofErr w:type="spellStart"/>
      <w:r w:rsidRPr="00C405F6">
        <w:t>скочна</w:t>
      </w:r>
      <w:proofErr w:type="spellEnd"/>
      <w:r w:rsidRPr="00C405F6">
        <w:t xml:space="preserve"> става.</w:t>
      </w:r>
    </w:p>
    <w:p w:rsidR="00A54B30" w:rsidRPr="00C405F6" w:rsidRDefault="00A54B30" w:rsidP="00A54B30">
      <w:pPr>
        <w:widowControl w:val="0"/>
        <w:numPr>
          <w:ilvl w:val="0"/>
          <w:numId w:val="16"/>
        </w:numPr>
        <w:ind w:left="0" w:firstLine="567"/>
      </w:pPr>
      <w:r w:rsidRPr="00C405F6">
        <w:t>Кинетика и кинематика на ходилото.</w:t>
      </w:r>
    </w:p>
    <w:p w:rsidR="00A54B30" w:rsidRPr="00C405F6" w:rsidRDefault="00A54B30" w:rsidP="00A54B30">
      <w:pPr>
        <w:widowControl w:val="0"/>
        <w:numPr>
          <w:ilvl w:val="0"/>
          <w:numId w:val="16"/>
        </w:numPr>
        <w:ind w:left="0" w:firstLine="567"/>
      </w:pPr>
      <w:r w:rsidRPr="00C405F6">
        <w:t xml:space="preserve">Обща </w:t>
      </w:r>
      <w:proofErr w:type="spellStart"/>
      <w:r w:rsidRPr="00C405F6">
        <w:t>кинезиологична</w:t>
      </w:r>
      <w:proofErr w:type="spellEnd"/>
      <w:r w:rsidRPr="00C405F6">
        <w:t xml:space="preserve"> характеристика на ходенето – ключови моменти, тръгване, цикъл на ходене</w:t>
      </w:r>
    </w:p>
    <w:p w:rsidR="00A54B30" w:rsidRPr="00C405F6" w:rsidRDefault="00A54B30" w:rsidP="00A54B30">
      <w:pPr>
        <w:widowControl w:val="0"/>
        <w:numPr>
          <w:ilvl w:val="0"/>
          <w:numId w:val="16"/>
        </w:numPr>
        <w:ind w:left="0" w:firstLine="567"/>
      </w:pPr>
      <w:r w:rsidRPr="00C405F6">
        <w:t>Кинетика и кинематика на опорната и маховата фаза при ходене.</w:t>
      </w:r>
    </w:p>
    <w:p w:rsidR="00A54B30" w:rsidRPr="00897827" w:rsidRDefault="00A54B30" w:rsidP="00A54B30">
      <w:pPr>
        <w:tabs>
          <w:tab w:val="num" w:pos="1070"/>
          <w:tab w:val="left" w:pos="1134"/>
        </w:tabs>
        <w:jc w:val="both"/>
        <w:rPr>
          <w:b/>
          <w:caps/>
          <w:szCs w:val="24"/>
        </w:rPr>
      </w:pPr>
    </w:p>
    <w:p w:rsidR="00A54B30" w:rsidRPr="00897827" w:rsidRDefault="00A54B30" w:rsidP="00A54B30">
      <w:pPr>
        <w:ind w:firstLine="567"/>
        <w:jc w:val="both"/>
        <w:rPr>
          <w:b/>
          <w:caps/>
          <w:szCs w:val="24"/>
        </w:rPr>
      </w:pPr>
      <w:r w:rsidRPr="00897827">
        <w:rPr>
          <w:b/>
          <w:caps/>
          <w:szCs w:val="24"/>
        </w:rPr>
        <w:t>10. Препоръчвана литература</w:t>
      </w:r>
      <w:r>
        <w:rPr>
          <w:b/>
          <w:caps/>
          <w:szCs w:val="24"/>
        </w:rPr>
        <w:t>.</w:t>
      </w:r>
    </w:p>
    <w:p w:rsidR="00A54B30" w:rsidRPr="00897827" w:rsidRDefault="00A54B30" w:rsidP="00A54B30">
      <w:pPr>
        <w:ind w:firstLine="567"/>
        <w:jc w:val="both"/>
        <w:rPr>
          <w:b/>
          <w:caps/>
          <w:szCs w:val="24"/>
        </w:rPr>
      </w:pPr>
    </w:p>
    <w:p w:rsidR="00A54B30" w:rsidRPr="00897827" w:rsidRDefault="00A54B30" w:rsidP="00A54B30">
      <w:pPr>
        <w:ind w:firstLine="567"/>
        <w:jc w:val="both"/>
        <w:rPr>
          <w:b/>
          <w:szCs w:val="24"/>
        </w:rPr>
      </w:pPr>
      <w:r w:rsidRPr="00897827">
        <w:rPr>
          <w:b/>
          <w:caps/>
          <w:szCs w:val="24"/>
        </w:rPr>
        <w:t>10.1. ОСНОВНА</w:t>
      </w:r>
      <w:r>
        <w:rPr>
          <w:b/>
          <w:caps/>
          <w:szCs w:val="24"/>
        </w:rPr>
        <w:t>:</w:t>
      </w:r>
    </w:p>
    <w:p w:rsidR="00A54B30" w:rsidRDefault="00A54B30" w:rsidP="00A54B30">
      <w:pPr>
        <w:numPr>
          <w:ilvl w:val="0"/>
          <w:numId w:val="17"/>
        </w:numPr>
        <w:overflowPunct/>
        <w:autoSpaceDE/>
        <w:autoSpaceDN/>
        <w:adjustRightInd/>
        <w:ind w:left="0" w:firstLine="567"/>
        <w:jc w:val="both"/>
        <w:textAlignment w:val="auto"/>
        <w:rPr>
          <w:szCs w:val="24"/>
        </w:rPr>
      </w:pPr>
      <w:r>
        <w:rPr>
          <w:szCs w:val="24"/>
        </w:rPr>
        <w:t>Костов Р. Основи на мускулно-скелетната рехабилитация. Второ преработено и д</w:t>
      </w:r>
      <w:r>
        <w:rPr>
          <w:szCs w:val="24"/>
        </w:rPr>
        <w:t>о</w:t>
      </w:r>
      <w:r>
        <w:rPr>
          <w:szCs w:val="24"/>
        </w:rPr>
        <w:t>пълнено издание. София: Авангард Прима, 2, 2015.</w:t>
      </w:r>
    </w:p>
    <w:p w:rsidR="00A54B30" w:rsidRPr="00C405F6" w:rsidRDefault="00A54B30" w:rsidP="00A54B30">
      <w:pPr>
        <w:numPr>
          <w:ilvl w:val="0"/>
          <w:numId w:val="17"/>
        </w:numPr>
        <w:overflowPunct/>
        <w:autoSpaceDE/>
        <w:autoSpaceDN/>
        <w:adjustRightInd/>
        <w:ind w:left="0" w:firstLine="567"/>
        <w:jc w:val="both"/>
        <w:textAlignment w:val="auto"/>
        <w:rPr>
          <w:szCs w:val="24"/>
        </w:rPr>
      </w:pPr>
      <w:r w:rsidRPr="00C405F6">
        <w:rPr>
          <w:szCs w:val="24"/>
        </w:rPr>
        <w:t xml:space="preserve">Попов Н. </w:t>
      </w:r>
      <w:proofErr w:type="spellStart"/>
      <w:r w:rsidRPr="00C405F6">
        <w:rPr>
          <w:szCs w:val="24"/>
        </w:rPr>
        <w:t>Кинезиология</w:t>
      </w:r>
      <w:proofErr w:type="spellEnd"/>
      <w:r w:rsidRPr="00C405F6">
        <w:rPr>
          <w:szCs w:val="24"/>
        </w:rPr>
        <w:t xml:space="preserve"> и </w:t>
      </w:r>
      <w:proofErr w:type="spellStart"/>
      <w:r w:rsidRPr="00C405F6">
        <w:rPr>
          <w:szCs w:val="24"/>
        </w:rPr>
        <w:t>патокинезиология</w:t>
      </w:r>
      <w:proofErr w:type="spellEnd"/>
      <w:r w:rsidRPr="00C405F6">
        <w:rPr>
          <w:szCs w:val="24"/>
        </w:rPr>
        <w:t xml:space="preserve"> на опорно-двигателния апарат</w:t>
      </w:r>
      <w:r>
        <w:rPr>
          <w:szCs w:val="24"/>
        </w:rPr>
        <w:t xml:space="preserve">. </w:t>
      </w:r>
      <w:r w:rsidRPr="00D61D64">
        <w:rPr>
          <w:i/>
          <w:szCs w:val="24"/>
        </w:rPr>
        <w:t>София: НСА-ПРЕС,</w:t>
      </w:r>
      <w:r w:rsidRPr="00C405F6">
        <w:rPr>
          <w:szCs w:val="24"/>
        </w:rPr>
        <w:t xml:space="preserve"> 2009</w:t>
      </w:r>
      <w:r>
        <w:rPr>
          <w:szCs w:val="24"/>
        </w:rPr>
        <w:t>.</w:t>
      </w:r>
    </w:p>
    <w:p w:rsidR="00A54B30" w:rsidRPr="00C405F6" w:rsidRDefault="00A54B30" w:rsidP="00A54B30">
      <w:pPr>
        <w:numPr>
          <w:ilvl w:val="0"/>
          <w:numId w:val="17"/>
        </w:numPr>
        <w:overflowPunct/>
        <w:autoSpaceDE/>
        <w:autoSpaceDN/>
        <w:adjustRightInd/>
        <w:ind w:left="0" w:firstLine="567"/>
        <w:jc w:val="both"/>
        <w:textAlignment w:val="auto"/>
        <w:rPr>
          <w:szCs w:val="24"/>
        </w:rPr>
      </w:pPr>
      <w:r w:rsidRPr="00C405F6">
        <w:rPr>
          <w:bCs/>
          <w:szCs w:val="24"/>
        </w:rPr>
        <w:t>Попов Н.</w:t>
      </w:r>
      <w:r w:rsidRPr="00C405F6">
        <w:rPr>
          <w:szCs w:val="24"/>
        </w:rPr>
        <w:t xml:space="preserve"> </w:t>
      </w:r>
      <w:r>
        <w:rPr>
          <w:szCs w:val="24"/>
        </w:rPr>
        <w:t xml:space="preserve">и </w:t>
      </w:r>
      <w:proofErr w:type="spellStart"/>
      <w:r>
        <w:rPr>
          <w:szCs w:val="24"/>
        </w:rPr>
        <w:t>съавт</w:t>
      </w:r>
      <w:proofErr w:type="spellEnd"/>
      <w:r>
        <w:rPr>
          <w:szCs w:val="24"/>
        </w:rPr>
        <w:t>.</w:t>
      </w:r>
      <w:r w:rsidRPr="00C405F6">
        <w:rPr>
          <w:szCs w:val="24"/>
        </w:rPr>
        <w:t xml:space="preserve"> Въведение във физиотерапи</w:t>
      </w:r>
      <w:r>
        <w:rPr>
          <w:szCs w:val="24"/>
        </w:rPr>
        <w:t xml:space="preserve">ята – основни средства и методи. </w:t>
      </w:r>
      <w:r w:rsidRPr="00D61D64">
        <w:rPr>
          <w:i/>
          <w:szCs w:val="24"/>
        </w:rPr>
        <w:t>С</w:t>
      </w:r>
      <w:r w:rsidRPr="00D61D64">
        <w:rPr>
          <w:i/>
          <w:szCs w:val="24"/>
        </w:rPr>
        <w:t>о</w:t>
      </w:r>
      <w:r w:rsidRPr="00D61D64">
        <w:rPr>
          <w:i/>
          <w:szCs w:val="24"/>
        </w:rPr>
        <w:t>фия: НСА-</w:t>
      </w:r>
      <w:r>
        <w:rPr>
          <w:i/>
          <w:szCs w:val="24"/>
        </w:rPr>
        <w:t>ПРЕС</w:t>
      </w:r>
      <w:r w:rsidRPr="00D61D64">
        <w:rPr>
          <w:i/>
          <w:szCs w:val="24"/>
        </w:rPr>
        <w:t>,</w:t>
      </w:r>
      <w:r w:rsidRPr="00C405F6">
        <w:rPr>
          <w:szCs w:val="24"/>
        </w:rPr>
        <w:t xml:space="preserve"> 2012</w:t>
      </w:r>
      <w:r>
        <w:rPr>
          <w:szCs w:val="24"/>
        </w:rPr>
        <w:t>.</w:t>
      </w:r>
      <w:r w:rsidRPr="00C405F6">
        <w:rPr>
          <w:szCs w:val="24"/>
        </w:rPr>
        <w:t xml:space="preserve"> </w:t>
      </w:r>
    </w:p>
    <w:p w:rsidR="00A54B30" w:rsidRPr="00C405F6" w:rsidRDefault="00A54B30" w:rsidP="00A54B30">
      <w:pPr>
        <w:numPr>
          <w:ilvl w:val="0"/>
          <w:numId w:val="17"/>
        </w:numPr>
        <w:overflowPunct/>
        <w:autoSpaceDE/>
        <w:autoSpaceDN/>
        <w:adjustRightInd/>
        <w:ind w:left="0" w:firstLine="567"/>
        <w:jc w:val="both"/>
        <w:textAlignment w:val="auto"/>
        <w:rPr>
          <w:bCs/>
          <w:szCs w:val="24"/>
          <w:lang w:val="ru-RU"/>
        </w:rPr>
      </w:pPr>
      <w:r w:rsidRPr="00C405F6">
        <w:rPr>
          <w:bCs/>
          <w:szCs w:val="24"/>
          <w:lang w:val="ru-RU"/>
        </w:rPr>
        <w:t xml:space="preserve">Попов Н. </w:t>
      </w:r>
      <w:proofErr w:type="spellStart"/>
      <w:r w:rsidRPr="00C405F6">
        <w:rPr>
          <w:bCs/>
          <w:szCs w:val="24"/>
          <w:lang w:val="ru-RU"/>
        </w:rPr>
        <w:t>Гръбначен</w:t>
      </w:r>
      <w:proofErr w:type="spellEnd"/>
      <w:r w:rsidRPr="00C405F6">
        <w:rPr>
          <w:bCs/>
          <w:szCs w:val="24"/>
          <w:lang w:val="ru-RU"/>
        </w:rPr>
        <w:t xml:space="preserve"> </w:t>
      </w:r>
      <w:proofErr w:type="spellStart"/>
      <w:r w:rsidRPr="00C405F6">
        <w:rPr>
          <w:bCs/>
          <w:szCs w:val="24"/>
          <w:lang w:val="ru-RU"/>
        </w:rPr>
        <w:t>стълб</w:t>
      </w:r>
      <w:proofErr w:type="spellEnd"/>
      <w:r w:rsidRPr="00C405F6">
        <w:rPr>
          <w:bCs/>
          <w:szCs w:val="24"/>
          <w:lang w:val="ru-RU"/>
        </w:rPr>
        <w:t xml:space="preserve"> – </w:t>
      </w:r>
      <w:proofErr w:type="spellStart"/>
      <w:r w:rsidRPr="00C405F6">
        <w:rPr>
          <w:bCs/>
          <w:szCs w:val="24"/>
          <w:lang w:val="ru-RU"/>
        </w:rPr>
        <w:t>функционал</w:t>
      </w:r>
      <w:r>
        <w:rPr>
          <w:bCs/>
          <w:szCs w:val="24"/>
          <w:lang w:val="ru-RU"/>
        </w:rPr>
        <w:t>на</w:t>
      </w:r>
      <w:proofErr w:type="spellEnd"/>
      <w:r>
        <w:rPr>
          <w:bCs/>
          <w:szCs w:val="24"/>
          <w:lang w:val="ru-RU"/>
        </w:rPr>
        <w:t xml:space="preserve"> диагностика и </w:t>
      </w:r>
      <w:proofErr w:type="spellStart"/>
      <w:r>
        <w:rPr>
          <w:bCs/>
          <w:szCs w:val="24"/>
          <w:lang w:val="ru-RU"/>
        </w:rPr>
        <w:t>кинезитерапия</w:t>
      </w:r>
      <w:proofErr w:type="spellEnd"/>
      <w:r>
        <w:rPr>
          <w:bCs/>
          <w:szCs w:val="24"/>
          <w:lang w:val="ru-RU"/>
        </w:rPr>
        <w:t xml:space="preserve">. </w:t>
      </w:r>
      <w:r w:rsidRPr="00D61D64">
        <w:rPr>
          <w:i/>
          <w:szCs w:val="24"/>
        </w:rPr>
        <w:t>София: НСА-</w:t>
      </w:r>
      <w:r>
        <w:rPr>
          <w:i/>
          <w:szCs w:val="24"/>
        </w:rPr>
        <w:t>ПРЕС</w:t>
      </w:r>
      <w:r>
        <w:rPr>
          <w:bCs/>
          <w:szCs w:val="24"/>
          <w:lang w:val="ru-RU"/>
        </w:rPr>
        <w:t>,</w:t>
      </w:r>
      <w:r w:rsidRPr="00C405F6">
        <w:rPr>
          <w:bCs/>
          <w:szCs w:val="24"/>
          <w:lang w:val="ru-RU"/>
        </w:rPr>
        <w:t xml:space="preserve"> 2002</w:t>
      </w:r>
      <w:r>
        <w:rPr>
          <w:bCs/>
          <w:szCs w:val="24"/>
          <w:lang w:val="ru-RU"/>
        </w:rPr>
        <w:t>.</w:t>
      </w:r>
    </w:p>
    <w:p w:rsidR="00A54B30" w:rsidRPr="00897827" w:rsidRDefault="00A54B30" w:rsidP="00A54B30">
      <w:pPr>
        <w:tabs>
          <w:tab w:val="left" w:pos="360"/>
        </w:tabs>
        <w:ind w:firstLine="567"/>
        <w:jc w:val="both"/>
        <w:rPr>
          <w:b/>
          <w:szCs w:val="24"/>
        </w:rPr>
      </w:pPr>
    </w:p>
    <w:p w:rsidR="00A54B30" w:rsidRPr="00897827" w:rsidRDefault="00A54B30" w:rsidP="00A54B30">
      <w:pPr>
        <w:tabs>
          <w:tab w:val="left" w:pos="360"/>
        </w:tabs>
        <w:ind w:firstLine="567"/>
        <w:jc w:val="both"/>
        <w:rPr>
          <w:b/>
          <w:szCs w:val="24"/>
        </w:rPr>
      </w:pPr>
      <w:r w:rsidRPr="00897827">
        <w:rPr>
          <w:b/>
          <w:szCs w:val="24"/>
        </w:rPr>
        <w:t>10.2. ДОПЪЛНИТЕЛНА</w:t>
      </w:r>
      <w:r>
        <w:rPr>
          <w:b/>
          <w:szCs w:val="24"/>
        </w:rPr>
        <w:t>:</w:t>
      </w:r>
    </w:p>
    <w:p w:rsidR="00A54B30" w:rsidRPr="00C405F6" w:rsidRDefault="00A54B30" w:rsidP="00A54B30">
      <w:pPr>
        <w:numPr>
          <w:ilvl w:val="0"/>
          <w:numId w:val="18"/>
        </w:numPr>
        <w:overflowPunct/>
        <w:autoSpaceDE/>
        <w:autoSpaceDN/>
        <w:adjustRightInd/>
        <w:ind w:left="0" w:firstLine="567"/>
        <w:jc w:val="both"/>
        <w:textAlignment w:val="auto"/>
        <w:rPr>
          <w:bCs/>
          <w:szCs w:val="24"/>
          <w:lang w:val="ru-RU"/>
        </w:rPr>
      </w:pPr>
      <w:proofErr w:type="spellStart"/>
      <w:r w:rsidRPr="00C405F6">
        <w:rPr>
          <w:bCs/>
          <w:szCs w:val="24"/>
        </w:rPr>
        <w:t>Hall</w:t>
      </w:r>
      <w:proofErr w:type="spellEnd"/>
      <w:r w:rsidRPr="00C405F6">
        <w:rPr>
          <w:bCs/>
          <w:szCs w:val="24"/>
        </w:rPr>
        <w:t xml:space="preserve"> S., </w:t>
      </w:r>
      <w:proofErr w:type="spellStart"/>
      <w:r w:rsidRPr="00C405F6">
        <w:rPr>
          <w:bCs/>
          <w:szCs w:val="24"/>
        </w:rPr>
        <w:t>Basic</w:t>
      </w:r>
      <w:proofErr w:type="spellEnd"/>
      <w:r w:rsidRPr="00C405F6">
        <w:rPr>
          <w:bCs/>
          <w:szCs w:val="24"/>
        </w:rPr>
        <w:t xml:space="preserve"> </w:t>
      </w:r>
      <w:proofErr w:type="spellStart"/>
      <w:r w:rsidRPr="00C405F6">
        <w:rPr>
          <w:bCs/>
          <w:szCs w:val="24"/>
        </w:rPr>
        <w:t>biomechanics</w:t>
      </w:r>
      <w:proofErr w:type="spellEnd"/>
      <w:r w:rsidRPr="00C405F6">
        <w:rPr>
          <w:bCs/>
          <w:szCs w:val="24"/>
        </w:rPr>
        <w:t xml:space="preserve">, </w:t>
      </w:r>
      <w:proofErr w:type="spellStart"/>
      <w:r w:rsidRPr="00C405F6">
        <w:rPr>
          <w:bCs/>
          <w:szCs w:val="24"/>
        </w:rPr>
        <w:t>Intern</w:t>
      </w:r>
      <w:proofErr w:type="spellEnd"/>
      <w:r w:rsidRPr="00C405F6">
        <w:rPr>
          <w:bCs/>
          <w:szCs w:val="24"/>
        </w:rPr>
        <w:t xml:space="preserve">. </w:t>
      </w:r>
      <w:proofErr w:type="spellStart"/>
      <w:r w:rsidRPr="00C405F6">
        <w:rPr>
          <w:bCs/>
          <w:szCs w:val="24"/>
        </w:rPr>
        <w:t>Editions</w:t>
      </w:r>
      <w:proofErr w:type="spellEnd"/>
      <w:r w:rsidRPr="00C405F6">
        <w:rPr>
          <w:bCs/>
          <w:szCs w:val="24"/>
        </w:rPr>
        <w:t>, 1999</w:t>
      </w:r>
      <w:r>
        <w:rPr>
          <w:bCs/>
          <w:szCs w:val="24"/>
        </w:rPr>
        <w:t>.</w:t>
      </w:r>
    </w:p>
    <w:p w:rsidR="00A54B30" w:rsidRPr="00C405F6" w:rsidRDefault="00A54B30" w:rsidP="00A54B30">
      <w:pPr>
        <w:pStyle w:val="ListParagraph"/>
        <w:numPr>
          <w:ilvl w:val="0"/>
          <w:numId w:val="18"/>
        </w:numPr>
        <w:overflowPunct/>
        <w:ind w:left="0" w:firstLine="567"/>
        <w:jc w:val="both"/>
        <w:textAlignment w:val="auto"/>
        <w:rPr>
          <w:color w:val="000000"/>
          <w:szCs w:val="24"/>
          <w:lang w:val="en-US"/>
        </w:rPr>
      </w:pPr>
      <w:r w:rsidRPr="00C405F6">
        <w:rPr>
          <w:color w:val="000000"/>
          <w:szCs w:val="24"/>
          <w:lang w:val="en-US"/>
        </w:rPr>
        <w:t xml:space="preserve">Neumann D. Kinesiology of the musculoskeletal system. </w:t>
      </w:r>
      <w:r w:rsidRPr="00D61D64">
        <w:rPr>
          <w:i/>
          <w:color w:val="000000"/>
          <w:szCs w:val="24"/>
          <w:lang w:val="en-US"/>
        </w:rPr>
        <w:t>Mosby,</w:t>
      </w:r>
      <w:r w:rsidRPr="00C405F6">
        <w:rPr>
          <w:color w:val="000000"/>
          <w:szCs w:val="24"/>
          <w:lang w:val="en-US"/>
        </w:rPr>
        <w:t xml:space="preserve"> 2000.</w:t>
      </w:r>
    </w:p>
    <w:p w:rsidR="00A54B30" w:rsidRPr="00C405F6" w:rsidRDefault="00A54B30" w:rsidP="00A54B30">
      <w:pPr>
        <w:pStyle w:val="BasicParagraph"/>
        <w:numPr>
          <w:ilvl w:val="0"/>
          <w:numId w:val="18"/>
        </w:numPr>
        <w:spacing w:line="240" w:lineRule="auto"/>
        <w:ind w:left="0" w:firstLine="567"/>
        <w:jc w:val="both"/>
        <w:rPr>
          <w:rFonts w:ascii="Times New Roman" w:hAnsi="Times New Roman" w:cs="Times New Roman"/>
          <w:lang w:val="bg-BG"/>
        </w:rPr>
      </w:pPr>
      <w:r w:rsidRPr="00C405F6">
        <w:rPr>
          <w:rFonts w:ascii="Times New Roman" w:hAnsi="Times New Roman" w:cs="Times New Roman"/>
          <w:lang w:val="en-US"/>
        </w:rPr>
        <w:t xml:space="preserve">Floyd R. Manual of structural kinesiology 18-th edition. </w:t>
      </w:r>
      <w:r w:rsidRPr="00D61D64">
        <w:rPr>
          <w:rFonts w:ascii="Times New Roman" w:hAnsi="Times New Roman" w:cs="Times New Roman"/>
          <w:i/>
          <w:lang w:val="en-US"/>
        </w:rPr>
        <w:t>New York: McGraw-Hill Comp</w:t>
      </w:r>
      <w:r w:rsidRPr="00D61D64">
        <w:rPr>
          <w:rFonts w:ascii="Times New Roman" w:hAnsi="Times New Roman" w:cs="Times New Roman"/>
          <w:i/>
          <w:lang w:val="en-US"/>
        </w:rPr>
        <w:t>a</w:t>
      </w:r>
      <w:r w:rsidRPr="00D61D64">
        <w:rPr>
          <w:rFonts w:ascii="Times New Roman" w:hAnsi="Times New Roman" w:cs="Times New Roman"/>
          <w:i/>
          <w:lang w:val="en-US"/>
        </w:rPr>
        <w:t xml:space="preserve">nies, </w:t>
      </w:r>
      <w:proofErr w:type="spellStart"/>
      <w:r w:rsidRPr="00D61D64">
        <w:rPr>
          <w:rFonts w:ascii="Times New Roman" w:hAnsi="Times New Roman" w:cs="Times New Roman"/>
          <w:i/>
          <w:lang w:val="en-US"/>
        </w:rPr>
        <w:t>inc.</w:t>
      </w:r>
      <w:proofErr w:type="spellEnd"/>
      <w:r w:rsidRPr="00C405F6">
        <w:rPr>
          <w:rFonts w:ascii="Times New Roman" w:hAnsi="Times New Roman" w:cs="Times New Roman"/>
          <w:lang w:val="en-US"/>
        </w:rPr>
        <w:t xml:space="preserve"> 2012</w:t>
      </w:r>
      <w:r>
        <w:rPr>
          <w:rFonts w:ascii="Times New Roman" w:hAnsi="Times New Roman" w:cs="Times New Roman"/>
          <w:lang w:val="bg-BG"/>
        </w:rPr>
        <w:t>.</w:t>
      </w:r>
    </w:p>
    <w:p w:rsidR="00A54B30" w:rsidRPr="00A54B30" w:rsidRDefault="00A54B30" w:rsidP="00A54B30">
      <w:pPr>
        <w:pStyle w:val="BasicParagraph"/>
        <w:numPr>
          <w:ilvl w:val="0"/>
          <w:numId w:val="18"/>
        </w:numPr>
        <w:spacing w:line="240" w:lineRule="auto"/>
        <w:ind w:left="0" w:firstLine="567"/>
        <w:jc w:val="both"/>
        <w:rPr>
          <w:rFonts w:ascii="Times New Roman" w:hAnsi="Times New Roman" w:cs="Times New Roman"/>
          <w:lang w:val="bg-BG"/>
        </w:rPr>
      </w:pPr>
      <w:r w:rsidRPr="00C405F6">
        <w:rPr>
          <w:rFonts w:ascii="Times New Roman" w:hAnsi="Times New Roman" w:cs="Times New Roman"/>
          <w:lang w:val="en-US"/>
        </w:rPr>
        <w:t xml:space="preserve">Lippert L. Clinical kinesiology and anatomy 5-th edition. </w:t>
      </w:r>
      <w:r w:rsidRPr="00D61D64">
        <w:rPr>
          <w:rFonts w:ascii="Times New Roman" w:hAnsi="Times New Roman" w:cs="Times New Roman"/>
          <w:i/>
          <w:lang w:val="en-US"/>
        </w:rPr>
        <w:t>Philadelphia: F.A. Davis Co</w:t>
      </w:r>
      <w:r w:rsidRPr="00D61D64">
        <w:rPr>
          <w:rFonts w:ascii="Times New Roman" w:hAnsi="Times New Roman" w:cs="Times New Roman"/>
          <w:i/>
          <w:lang w:val="en-US"/>
        </w:rPr>
        <w:t>m</w:t>
      </w:r>
      <w:r w:rsidRPr="00D61D64">
        <w:rPr>
          <w:rFonts w:ascii="Times New Roman" w:hAnsi="Times New Roman" w:cs="Times New Roman"/>
          <w:i/>
          <w:lang w:val="en-US"/>
        </w:rPr>
        <w:t>pany,</w:t>
      </w:r>
      <w:r w:rsidRPr="00C405F6">
        <w:rPr>
          <w:rFonts w:ascii="Times New Roman" w:hAnsi="Times New Roman" w:cs="Times New Roman"/>
          <w:lang w:val="en-US"/>
        </w:rPr>
        <w:t xml:space="preserve"> 2011.</w:t>
      </w:r>
      <w:bookmarkStart w:id="4" w:name="_GoBack"/>
      <w:bookmarkEnd w:id="4"/>
    </w:p>
    <w:p w:rsidR="00A54B30" w:rsidRPr="00897827" w:rsidRDefault="00A54B30" w:rsidP="00A54B30">
      <w:pPr>
        <w:overflowPunct/>
        <w:autoSpaceDE/>
        <w:autoSpaceDN/>
        <w:adjustRightInd/>
        <w:ind w:left="1080"/>
        <w:jc w:val="both"/>
        <w:textAlignment w:val="auto"/>
        <w:rPr>
          <w:b/>
          <w:bCs/>
          <w:sz w:val="28"/>
          <w:szCs w:val="28"/>
        </w:rPr>
      </w:pPr>
    </w:p>
    <w:p w:rsidR="00A54B30" w:rsidRPr="00897827" w:rsidRDefault="00A54B30" w:rsidP="00A54B30">
      <w:pPr>
        <w:tabs>
          <w:tab w:val="left" w:pos="360"/>
        </w:tabs>
        <w:ind w:firstLine="567"/>
        <w:jc w:val="both"/>
        <w:rPr>
          <w:b/>
          <w:szCs w:val="24"/>
        </w:rPr>
      </w:pPr>
      <w:r w:rsidRPr="00897827">
        <w:rPr>
          <w:b/>
          <w:szCs w:val="24"/>
        </w:rPr>
        <w:t>11. АВТОР НА УЧЕБНАТА ПРОГРАМА:</w:t>
      </w:r>
    </w:p>
    <w:p w:rsidR="00A54B30" w:rsidRPr="00897827" w:rsidRDefault="00A54B30" w:rsidP="00A54B30">
      <w:pPr>
        <w:pStyle w:val="a0"/>
        <w:numPr>
          <w:ilvl w:val="0"/>
          <w:numId w:val="0"/>
        </w:numPr>
        <w:ind w:left="207"/>
        <w:rPr>
          <w:szCs w:val="24"/>
        </w:rPr>
      </w:pPr>
      <w:r w:rsidRPr="00897827">
        <w:rPr>
          <w:szCs w:val="24"/>
        </w:rPr>
        <w:tab/>
        <w:t>Доц. Ростислав Валентинов Костов, д.м.</w:t>
      </w:r>
    </w:p>
    <w:p w:rsidR="00A54B30" w:rsidRPr="00897827" w:rsidRDefault="00A54B30" w:rsidP="00A54B30">
      <w:pPr>
        <w:pStyle w:val="a0"/>
        <w:numPr>
          <w:ilvl w:val="0"/>
          <w:numId w:val="0"/>
        </w:numPr>
        <w:ind w:left="207"/>
        <w:rPr>
          <w:szCs w:val="24"/>
        </w:rPr>
      </w:pPr>
    </w:p>
    <w:p w:rsidR="00A54B30" w:rsidRPr="00897827" w:rsidRDefault="00A54B30" w:rsidP="00A54B30">
      <w:pPr>
        <w:tabs>
          <w:tab w:val="left" w:pos="360"/>
        </w:tabs>
        <w:ind w:firstLine="567"/>
        <w:jc w:val="both"/>
        <w:rPr>
          <w:b/>
          <w:szCs w:val="24"/>
        </w:rPr>
      </w:pPr>
      <w:r w:rsidRPr="00897827">
        <w:rPr>
          <w:b/>
          <w:szCs w:val="24"/>
        </w:rPr>
        <w:t xml:space="preserve">12. </w:t>
      </w:r>
      <w:r>
        <w:rPr>
          <w:b/>
          <w:szCs w:val="24"/>
        </w:rPr>
        <w:t>АВТОР</w:t>
      </w:r>
      <w:r w:rsidRPr="00897827">
        <w:rPr>
          <w:b/>
          <w:szCs w:val="24"/>
        </w:rPr>
        <w:t xml:space="preserve"> НА ТЕЗИСИТЕ ЗА ПРАКТИЧЕСКИТЕ УПРАЖНЕНИЯ:</w:t>
      </w:r>
    </w:p>
    <w:p w:rsidR="00A54B30" w:rsidRPr="00897827" w:rsidRDefault="00A54B30" w:rsidP="00A54B30">
      <w:pPr>
        <w:pStyle w:val="a0"/>
        <w:numPr>
          <w:ilvl w:val="0"/>
          <w:numId w:val="0"/>
        </w:numPr>
        <w:ind w:left="207"/>
        <w:rPr>
          <w:szCs w:val="24"/>
        </w:rPr>
      </w:pPr>
      <w:r w:rsidRPr="00897827">
        <w:rPr>
          <w:szCs w:val="24"/>
        </w:rPr>
        <w:tab/>
        <w:t>Доц. Ростислав Валентинов Костов, д.м.</w:t>
      </w:r>
    </w:p>
    <w:p w:rsidR="00A54B30" w:rsidRPr="00897827" w:rsidRDefault="00A54B30" w:rsidP="00A54B30">
      <w:pPr>
        <w:pStyle w:val="a0"/>
        <w:numPr>
          <w:ilvl w:val="0"/>
          <w:numId w:val="0"/>
        </w:numPr>
        <w:ind w:left="207"/>
        <w:rPr>
          <w:szCs w:val="24"/>
        </w:rPr>
      </w:pPr>
    </w:p>
    <w:p w:rsidR="00A54B30" w:rsidRDefault="00A54B30" w:rsidP="00A54B30">
      <w:pPr>
        <w:spacing w:line="276" w:lineRule="auto"/>
        <w:ind w:firstLine="567"/>
        <w:jc w:val="both"/>
        <w:rPr>
          <w:szCs w:val="24"/>
        </w:rPr>
      </w:pPr>
      <w:r>
        <w:rPr>
          <w:szCs w:val="24"/>
        </w:rPr>
        <w:t>Учебната програмата е разгледана на катедрен съвет на катедра „</w:t>
      </w:r>
      <w:proofErr w:type="spellStart"/>
      <w:r>
        <w:rPr>
          <w:szCs w:val="24"/>
        </w:rPr>
        <w:t>Физикална</w:t>
      </w:r>
      <w:proofErr w:type="spellEnd"/>
      <w:r>
        <w:rPr>
          <w:szCs w:val="24"/>
        </w:rPr>
        <w:t xml:space="preserve"> медицина, рехабилитация, </w:t>
      </w:r>
      <w:proofErr w:type="spellStart"/>
      <w:r>
        <w:rPr>
          <w:szCs w:val="24"/>
        </w:rPr>
        <w:t>ерготерапия</w:t>
      </w:r>
      <w:proofErr w:type="spellEnd"/>
      <w:r>
        <w:rPr>
          <w:szCs w:val="24"/>
        </w:rPr>
        <w:t xml:space="preserve"> и спорт“ с Протокол №</w:t>
      </w:r>
      <w:r>
        <w:rPr>
          <w:szCs w:val="24"/>
          <w:lang w:val="ru-RU"/>
        </w:rPr>
        <w:t xml:space="preserve"> 4 </w:t>
      </w:r>
      <w:r>
        <w:rPr>
          <w:szCs w:val="24"/>
        </w:rPr>
        <w:t xml:space="preserve">от </w:t>
      </w:r>
      <w:r>
        <w:rPr>
          <w:szCs w:val="24"/>
          <w:lang w:val="ru-RU"/>
        </w:rPr>
        <w:t xml:space="preserve">21.12.2017 </w:t>
      </w:r>
      <w:r>
        <w:rPr>
          <w:szCs w:val="24"/>
        </w:rPr>
        <w:t>год., приета е от Прогр</w:t>
      </w:r>
      <w:r>
        <w:rPr>
          <w:szCs w:val="24"/>
        </w:rPr>
        <w:t>а</w:t>
      </w:r>
      <w:r>
        <w:rPr>
          <w:szCs w:val="24"/>
        </w:rPr>
        <w:t xml:space="preserve">мен съвет на Факултет Обществено здраве с протокол от </w:t>
      </w:r>
      <w:r>
        <w:rPr>
          <w:szCs w:val="24"/>
          <w:lang w:val="ru-RU"/>
        </w:rPr>
        <w:t xml:space="preserve">24.01.2018 </w:t>
      </w:r>
      <w:r>
        <w:rPr>
          <w:szCs w:val="24"/>
        </w:rPr>
        <w:t>год. и е утвърдена от ф</w:t>
      </w:r>
      <w:r>
        <w:rPr>
          <w:szCs w:val="24"/>
        </w:rPr>
        <w:t>а</w:t>
      </w:r>
      <w:r>
        <w:rPr>
          <w:szCs w:val="24"/>
        </w:rPr>
        <w:t>култетен съвет на факултет „Обществено здраве“ с Протокол №</w:t>
      </w:r>
      <w:r>
        <w:rPr>
          <w:szCs w:val="24"/>
          <w:lang w:val="ru-RU"/>
        </w:rPr>
        <w:t xml:space="preserve"> 4 </w:t>
      </w:r>
      <w:r>
        <w:rPr>
          <w:szCs w:val="24"/>
        </w:rPr>
        <w:t>от</w:t>
      </w:r>
      <w:r>
        <w:rPr>
          <w:szCs w:val="24"/>
          <w:lang w:val="ru-RU"/>
        </w:rPr>
        <w:t xml:space="preserve"> 24.01.2018 </w:t>
      </w:r>
      <w:r>
        <w:rPr>
          <w:szCs w:val="24"/>
        </w:rPr>
        <w:t>год.</w:t>
      </w:r>
    </w:p>
    <w:p w:rsidR="00A54B30" w:rsidRDefault="00A54B30" w:rsidP="00A54B30">
      <w:pPr>
        <w:spacing w:line="276" w:lineRule="auto"/>
        <w:ind w:firstLine="567"/>
        <w:jc w:val="both"/>
        <w:rPr>
          <w:szCs w:val="24"/>
        </w:rPr>
      </w:pPr>
    </w:p>
    <w:p w:rsidR="00A54B30" w:rsidRPr="00897827" w:rsidRDefault="00A54B30" w:rsidP="00A54B30">
      <w:pPr>
        <w:jc w:val="center"/>
        <w:rPr>
          <w:b/>
          <w:szCs w:val="24"/>
          <w:u w:val="single"/>
        </w:rPr>
      </w:pPr>
    </w:p>
    <w:p w:rsidR="00CA328C" w:rsidRDefault="00CA328C" w:rsidP="00534FBA">
      <w:pPr>
        <w:spacing w:line="360" w:lineRule="auto"/>
        <w:jc w:val="center"/>
        <w:rPr>
          <w:b/>
        </w:rPr>
      </w:pPr>
    </w:p>
    <w:p w:rsidR="00CA328C" w:rsidRDefault="00CA328C" w:rsidP="00534FBA">
      <w:pPr>
        <w:spacing w:line="360" w:lineRule="auto"/>
        <w:jc w:val="center"/>
        <w:rPr>
          <w:b/>
        </w:rPr>
      </w:pPr>
    </w:p>
    <w:p w:rsidR="00CA328C" w:rsidRDefault="00CA328C" w:rsidP="00534FBA">
      <w:pPr>
        <w:spacing w:line="360" w:lineRule="auto"/>
        <w:jc w:val="center"/>
        <w:rPr>
          <w:b/>
        </w:rPr>
      </w:pPr>
    </w:p>
    <w:p w:rsidR="00CA328C" w:rsidRDefault="00CA328C" w:rsidP="00534FBA">
      <w:pPr>
        <w:spacing w:line="360" w:lineRule="auto"/>
        <w:jc w:val="center"/>
        <w:rPr>
          <w:b/>
        </w:rPr>
      </w:pPr>
    </w:p>
    <w:p w:rsidR="00CA328C" w:rsidRDefault="00CA328C" w:rsidP="00534FBA">
      <w:pPr>
        <w:spacing w:line="360" w:lineRule="auto"/>
        <w:jc w:val="center"/>
        <w:rPr>
          <w:b/>
        </w:rPr>
      </w:pPr>
    </w:p>
    <w:p w:rsidR="00CA328C" w:rsidRPr="004174B6" w:rsidRDefault="00CA328C" w:rsidP="00534FBA">
      <w:pPr>
        <w:spacing w:line="360" w:lineRule="auto"/>
        <w:jc w:val="center"/>
        <w:rPr>
          <w:b/>
        </w:rPr>
      </w:pPr>
    </w:p>
    <w:sectPr w:rsidR="00CA328C" w:rsidRPr="004174B6" w:rsidSect="00CA328C">
      <w:headerReference w:type="default" r:id="rId8"/>
      <w:footerReference w:type="even" r:id="rId9"/>
      <w:footerReference w:type="default" r:id="rId10"/>
      <w:headerReference w:type="first" r:id="rId11"/>
      <w:pgSz w:w="11907" w:h="16840" w:code="9"/>
      <w:pgMar w:top="1134" w:right="1134" w:bottom="1134" w:left="1134" w:header="510"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B02" w:rsidRDefault="007D0B02">
      <w:r>
        <w:separator/>
      </w:r>
    </w:p>
  </w:endnote>
  <w:endnote w:type="continuationSeparator" w:id="0">
    <w:p w:rsidR="007D0B02" w:rsidRDefault="007D0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7E4" w:rsidRDefault="00CF77E4" w:rsidP="00492397">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CF77E4" w:rsidRDefault="00CF77E4" w:rsidP="0086477C">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28C" w:rsidRDefault="00CA328C" w:rsidP="00CA328C">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B02" w:rsidRDefault="007D0B02">
      <w:r>
        <w:separator/>
      </w:r>
    </w:p>
  </w:footnote>
  <w:footnote w:type="continuationSeparator" w:id="0">
    <w:p w:rsidR="007D0B02" w:rsidRDefault="007D0B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751"/>
      <w:gridCol w:w="5509"/>
      <w:gridCol w:w="2435"/>
    </w:tblGrid>
    <w:tr w:rsidR="00CF77E4" w:rsidTr="00156362">
      <w:trPr>
        <w:cantSplit/>
        <w:trHeight w:val="275"/>
      </w:trPr>
      <w:tc>
        <w:tcPr>
          <w:tcW w:w="903" w:type="pct"/>
          <w:vMerge w:val="restart"/>
          <w:vAlign w:val="center"/>
        </w:tcPr>
        <w:p w:rsidR="00CF77E4" w:rsidRDefault="007D0B02" w:rsidP="00156362">
          <w:pPr>
            <w:pStyle w:val="Heade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20.85pt;margin-top:3.3pt;width:44.05pt;height:45pt;z-index:251658240">
                <v:imagedata r:id="rId1" o:title=""/>
              </v:shape>
              <o:OLEObject Type="Embed" ProgID="CorelDRAW.Graphic.10" ShapeID="_x0000_s2052" DrawAspect="Content" ObjectID="_1647418774" r:id="rId2"/>
            </w:pict>
          </w:r>
        </w:p>
      </w:tc>
      <w:tc>
        <w:tcPr>
          <w:tcW w:w="2841" w:type="pct"/>
          <w:vMerge w:val="restart"/>
          <w:vAlign w:val="center"/>
        </w:tcPr>
        <w:p w:rsidR="00CF77E4" w:rsidRDefault="00CF77E4" w:rsidP="00156362">
          <w:pPr>
            <w:pStyle w:val="Header"/>
            <w:jc w:val="center"/>
          </w:pPr>
          <w:r>
            <w:t>ФОРМУЛЯР</w:t>
          </w:r>
        </w:p>
      </w:tc>
      <w:tc>
        <w:tcPr>
          <w:tcW w:w="1256" w:type="pct"/>
          <w:vAlign w:val="center"/>
        </w:tcPr>
        <w:p w:rsidR="00CF77E4" w:rsidRDefault="00CF77E4" w:rsidP="00156362">
          <w:pPr>
            <w:pStyle w:val="Header"/>
          </w:pPr>
          <w:r>
            <w:rPr>
              <w:sz w:val="22"/>
            </w:rPr>
            <w:t xml:space="preserve">Индекс: </w:t>
          </w:r>
          <w:proofErr w:type="spellStart"/>
          <w:r>
            <w:rPr>
              <w:sz w:val="22"/>
            </w:rPr>
            <w:t>Фо</w:t>
          </w:r>
          <w:proofErr w:type="spellEnd"/>
          <w:r>
            <w:rPr>
              <w:sz w:val="22"/>
            </w:rPr>
            <w:t xml:space="preserve"> 04.01.01-02</w:t>
          </w:r>
        </w:p>
      </w:tc>
    </w:tr>
    <w:tr w:rsidR="00CF77E4" w:rsidTr="00156362">
      <w:trPr>
        <w:cantSplit/>
        <w:trHeight w:val="275"/>
      </w:trPr>
      <w:tc>
        <w:tcPr>
          <w:tcW w:w="903" w:type="pct"/>
          <w:vMerge/>
          <w:vAlign w:val="center"/>
        </w:tcPr>
        <w:p w:rsidR="00CF77E4" w:rsidRDefault="00CF77E4" w:rsidP="00156362">
          <w:pPr>
            <w:pStyle w:val="Header"/>
            <w:jc w:val="center"/>
          </w:pPr>
        </w:p>
      </w:tc>
      <w:tc>
        <w:tcPr>
          <w:tcW w:w="2841" w:type="pct"/>
          <w:vMerge/>
          <w:vAlign w:val="center"/>
        </w:tcPr>
        <w:p w:rsidR="00CF77E4" w:rsidRDefault="00CF77E4" w:rsidP="00156362">
          <w:pPr>
            <w:pStyle w:val="Header"/>
            <w:jc w:val="center"/>
            <w:rPr>
              <w:sz w:val="32"/>
            </w:rPr>
          </w:pPr>
        </w:p>
      </w:tc>
      <w:tc>
        <w:tcPr>
          <w:tcW w:w="1256" w:type="pct"/>
          <w:vAlign w:val="center"/>
        </w:tcPr>
        <w:p w:rsidR="00CF77E4" w:rsidRPr="008653F7" w:rsidRDefault="00CF77E4" w:rsidP="00156362">
          <w:pPr>
            <w:pStyle w:val="Header"/>
          </w:pPr>
          <w:r>
            <w:rPr>
              <w:sz w:val="22"/>
            </w:rPr>
            <w:t>Издание: П</w:t>
          </w:r>
        </w:p>
      </w:tc>
    </w:tr>
    <w:tr w:rsidR="00CF77E4" w:rsidTr="00156362">
      <w:trPr>
        <w:cantSplit/>
        <w:trHeight w:val="275"/>
      </w:trPr>
      <w:tc>
        <w:tcPr>
          <w:tcW w:w="903" w:type="pct"/>
          <w:vMerge/>
          <w:vAlign w:val="center"/>
        </w:tcPr>
        <w:p w:rsidR="00CF77E4" w:rsidRDefault="00CF77E4" w:rsidP="00156362">
          <w:pPr>
            <w:pStyle w:val="Header"/>
            <w:jc w:val="center"/>
          </w:pPr>
        </w:p>
      </w:tc>
      <w:tc>
        <w:tcPr>
          <w:tcW w:w="2841" w:type="pct"/>
          <w:vMerge w:val="restart"/>
          <w:vAlign w:val="center"/>
        </w:tcPr>
        <w:p w:rsidR="00CF77E4" w:rsidRPr="00020D48" w:rsidRDefault="00CF77E4" w:rsidP="00156362">
          <w:pPr>
            <w:pStyle w:val="Header"/>
            <w:jc w:val="center"/>
            <w:rPr>
              <w:b/>
            </w:rPr>
          </w:pPr>
          <w:r>
            <w:rPr>
              <w:b/>
            </w:rPr>
            <w:t>УЧЕБНА ПРОГРАМА</w:t>
          </w:r>
        </w:p>
      </w:tc>
      <w:tc>
        <w:tcPr>
          <w:tcW w:w="1256" w:type="pct"/>
          <w:vAlign w:val="center"/>
        </w:tcPr>
        <w:p w:rsidR="00CF77E4" w:rsidRPr="006C39C3" w:rsidRDefault="00CF77E4" w:rsidP="00156362">
          <w:pPr>
            <w:pStyle w:val="Header"/>
          </w:pPr>
          <w:r>
            <w:rPr>
              <w:sz w:val="22"/>
            </w:rPr>
            <w:t>Дата: 10.01.2012 г.</w:t>
          </w:r>
        </w:p>
      </w:tc>
    </w:tr>
    <w:tr w:rsidR="00CF77E4" w:rsidTr="00156362">
      <w:trPr>
        <w:cantSplit/>
        <w:trHeight w:val="276"/>
      </w:trPr>
      <w:tc>
        <w:tcPr>
          <w:tcW w:w="903" w:type="pct"/>
          <w:vMerge/>
        </w:tcPr>
        <w:p w:rsidR="00CF77E4" w:rsidRDefault="00CF77E4" w:rsidP="00156362">
          <w:pPr>
            <w:pStyle w:val="Header"/>
            <w:rPr>
              <w:sz w:val="19"/>
            </w:rPr>
          </w:pPr>
        </w:p>
      </w:tc>
      <w:tc>
        <w:tcPr>
          <w:tcW w:w="2841" w:type="pct"/>
          <w:vMerge/>
        </w:tcPr>
        <w:p w:rsidR="00CF77E4" w:rsidRDefault="00CF77E4" w:rsidP="00156362">
          <w:pPr>
            <w:pStyle w:val="Header"/>
            <w:rPr>
              <w:sz w:val="19"/>
            </w:rPr>
          </w:pPr>
        </w:p>
      </w:tc>
      <w:tc>
        <w:tcPr>
          <w:tcW w:w="1256" w:type="pct"/>
          <w:vAlign w:val="center"/>
        </w:tcPr>
        <w:p w:rsidR="00CF77E4" w:rsidRDefault="00CF77E4" w:rsidP="00156362">
          <w:pPr>
            <w:pStyle w:val="Header"/>
          </w:pPr>
          <w:r>
            <w:rPr>
              <w:sz w:val="22"/>
            </w:rPr>
            <w:t xml:space="preserve">Страница </w:t>
          </w:r>
          <w:r>
            <w:rPr>
              <w:rStyle w:val="PageNumber"/>
            </w:rPr>
            <w:fldChar w:fldCharType="begin"/>
          </w:r>
          <w:r>
            <w:rPr>
              <w:rStyle w:val="PageNumber"/>
            </w:rPr>
            <w:instrText xml:space="preserve"> PAGE </w:instrText>
          </w:r>
          <w:r>
            <w:rPr>
              <w:rStyle w:val="PageNumber"/>
            </w:rPr>
            <w:fldChar w:fldCharType="separate"/>
          </w:r>
          <w:r w:rsidR="00A54B30">
            <w:rPr>
              <w:rStyle w:val="PageNumber"/>
              <w:noProof/>
            </w:rPr>
            <w:t>1</w:t>
          </w:r>
          <w:r>
            <w:rPr>
              <w:rStyle w:val="PageNumber"/>
            </w:rPr>
            <w:fldChar w:fldCharType="end"/>
          </w:r>
          <w:r>
            <w:rPr>
              <w:rStyle w:val="PageNumber"/>
            </w:rPr>
            <w:t xml:space="preserve"> от </w:t>
          </w:r>
          <w:r>
            <w:rPr>
              <w:rStyle w:val="PageNumber"/>
            </w:rPr>
            <w:fldChar w:fldCharType="begin"/>
          </w:r>
          <w:r>
            <w:rPr>
              <w:rStyle w:val="PageNumber"/>
            </w:rPr>
            <w:instrText xml:space="preserve"> NUMPAGES </w:instrText>
          </w:r>
          <w:r>
            <w:rPr>
              <w:rStyle w:val="PageNumber"/>
            </w:rPr>
            <w:fldChar w:fldCharType="separate"/>
          </w:r>
          <w:r w:rsidR="00A54B30">
            <w:rPr>
              <w:rStyle w:val="PageNumber"/>
              <w:noProof/>
            </w:rPr>
            <w:t>14</w:t>
          </w:r>
          <w:r>
            <w:rPr>
              <w:rStyle w:val="PageNumber"/>
            </w:rPr>
            <w:fldChar w:fldCharType="end"/>
          </w:r>
          <w:r>
            <w:rPr>
              <w:rStyle w:val="PageNumber"/>
            </w:rPr>
            <w:t xml:space="preserve"> стр.</w:t>
          </w:r>
        </w:p>
      </w:tc>
    </w:tr>
  </w:tbl>
  <w:p w:rsidR="00CF77E4" w:rsidRPr="003416D8" w:rsidRDefault="00CF77E4" w:rsidP="009652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43"/>
      <w:gridCol w:w="6039"/>
      <w:gridCol w:w="2324"/>
    </w:tblGrid>
    <w:tr w:rsidR="00CF77E4" w:rsidTr="0047370D">
      <w:trPr>
        <w:cantSplit/>
        <w:trHeight w:val="275"/>
      </w:trPr>
      <w:tc>
        <w:tcPr>
          <w:tcW w:w="1843" w:type="dxa"/>
          <w:vMerge w:val="restart"/>
          <w:vAlign w:val="center"/>
        </w:tcPr>
        <w:p w:rsidR="00CF77E4" w:rsidRDefault="007D0B02" w:rsidP="0047370D">
          <w:pPr>
            <w:pStyle w:val="Header"/>
            <w:jc w:val="center"/>
            <w:rPr>
              <w:sz w:val="22"/>
            </w:rPr>
          </w:pPr>
          <w:r>
            <w:rPr>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85pt;margin-top:3.3pt;width:44.05pt;height:45pt;z-index:251657216"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647418775" r:id="rId2"/>
            </w:pict>
          </w:r>
        </w:p>
      </w:tc>
      <w:tc>
        <w:tcPr>
          <w:tcW w:w="6039" w:type="dxa"/>
          <w:vMerge w:val="restart"/>
          <w:vAlign w:val="center"/>
        </w:tcPr>
        <w:p w:rsidR="00CF77E4" w:rsidRDefault="00CF77E4" w:rsidP="0047370D">
          <w:pPr>
            <w:pStyle w:val="Header"/>
            <w:jc w:val="center"/>
          </w:pPr>
          <w:r>
            <w:t>ФОРМУЛЯР</w:t>
          </w:r>
        </w:p>
      </w:tc>
      <w:tc>
        <w:tcPr>
          <w:tcW w:w="2324" w:type="dxa"/>
          <w:vAlign w:val="center"/>
        </w:tcPr>
        <w:p w:rsidR="00CF77E4" w:rsidRDefault="00CF77E4" w:rsidP="0047370D">
          <w:pPr>
            <w:pStyle w:val="Header"/>
            <w:rPr>
              <w:sz w:val="22"/>
            </w:rPr>
          </w:pPr>
          <w:r>
            <w:rPr>
              <w:sz w:val="22"/>
            </w:rPr>
            <w:t xml:space="preserve">Индекс: </w:t>
          </w:r>
          <w:proofErr w:type="spellStart"/>
          <w:r>
            <w:rPr>
              <w:sz w:val="22"/>
            </w:rPr>
            <w:t>Фо</w:t>
          </w:r>
          <w:proofErr w:type="spellEnd"/>
          <w:r>
            <w:rPr>
              <w:sz w:val="22"/>
            </w:rPr>
            <w:t xml:space="preserve"> 04.01.01-02</w:t>
          </w:r>
        </w:p>
      </w:tc>
    </w:tr>
    <w:tr w:rsidR="00CF77E4" w:rsidRPr="008653F7" w:rsidTr="0047370D">
      <w:trPr>
        <w:cantSplit/>
        <w:trHeight w:val="275"/>
      </w:trPr>
      <w:tc>
        <w:tcPr>
          <w:tcW w:w="1843" w:type="dxa"/>
          <w:vMerge/>
          <w:vAlign w:val="center"/>
        </w:tcPr>
        <w:p w:rsidR="00CF77E4" w:rsidRDefault="00CF77E4" w:rsidP="0047370D">
          <w:pPr>
            <w:pStyle w:val="Header"/>
            <w:jc w:val="center"/>
            <w:rPr>
              <w:sz w:val="22"/>
            </w:rPr>
          </w:pPr>
        </w:p>
      </w:tc>
      <w:tc>
        <w:tcPr>
          <w:tcW w:w="6039" w:type="dxa"/>
          <w:vMerge/>
          <w:vAlign w:val="center"/>
        </w:tcPr>
        <w:p w:rsidR="00CF77E4" w:rsidRDefault="00CF77E4" w:rsidP="0047370D">
          <w:pPr>
            <w:pStyle w:val="Header"/>
            <w:jc w:val="center"/>
            <w:rPr>
              <w:sz w:val="32"/>
            </w:rPr>
          </w:pPr>
        </w:p>
      </w:tc>
      <w:tc>
        <w:tcPr>
          <w:tcW w:w="2324" w:type="dxa"/>
          <w:vAlign w:val="center"/>
        </w:tcPr>
        <w:p w:rsidR="00CF77E4" w:rsidRPr="008653F7" w:rsidRDefault="00CF77E4" w:rsidP="0047370D">
          <w:pPr>
            <w:pStyle w:val="Header"/>
            <w:rPr>
              <w:sz w:val="22"/>
            </w:rPr>
          </w:pPr>
          <w:r>
            <w:rPr>
              <w:sz w:val="22"/>
            </w:rPr>
            <w:t>Издание: П</w:t>
          </w:r>
        </w:p>
      </w:tc>
    </w:tr>
    <w:tr w:rsidR="00CF77E4" w:rsidRPr="006C39C3" w:rsidTr="0047370D">
      <w:trPr>
        <w:cantSplit/>
        <w:trHeight w:val="275"/>
      </w:trPr>
      <w:tc>
        <w:tcPr>
          <w:tcW w:w="1843" w:type="dxa"/>
          <w:vMerge/>
          <w:vAlign w:val="center"/>
        </w:tcPr>
        <w:p w:rsidR="00CF77E4" w:rsidRDefault="00CF77E4" w:rsidP="0047370D">
          <w:pPr>
            <w:pStyle w:val="Header"/>
            <w:jc w:val="center"/>
            <w:rPr>
              <w:sz w:val="22"/>
            </w:rPr>
          </w:pPr>
        </w:p>
      </w:tc>
      <w:tc>
        <w:tcPr>
          <w:tcW w:w="6039" w:type="dxa"/>
          <w:vMerge w:val="restart"/>
          <w:vAlign w:val="center"/>
        </w:tcPr>
        <w:p w:rsidR="00CF77E4" w:rsidRPr="00020D48" w:rsidRDefault="00CF77E4" w:rsidP="0047370D">
          <w:pPr>
            <w:pStyle w:val="Header"/>
            <w:jc w:val="center"/>
            <w:rPr>
              <w:b/>
            </w:rPr>
          </w:pPr>
          <w:r>
            <w:rPr>
              <w:b/>
            </w:rPr>
            <w:t>УЧЕБНА ПРОГРАМА</w:t>
          </w:r>
        </w:p>
      </w:tc>
      <w:tc>
        <w:tcPr>
          <w:tcW w:w="2324" w:type="dxa"/>
          <w:vAlign w:val="center"/>
        </w:tcPr>
        <w:p w:rsidR="00CF77E4" w:rsidRPr="006C39C3" w:rsidRDefault="00CF77E4" w:rsidP="0047370D">
          <w:pPr>
            <w:pStyle w:val="Header"/>
            <w:rPr>
              <w:sz w:val="22"/>
            </w:rPr>
          </w:pPr>
          <w:r>
            <w:rPr>
              <w:sz w:val="22"/>
            </w:rPr>
            <w:t>Дата: 10.01.2012 г.</w:t>
          </w:r>
        </w:p>
      </w:tc>
    </w:tr>
    <w:tr w:rsidR="00CF77E4" w:rsidTr="0047370D">
      <w:trPr>
        <w:cantSplit/>
        <w:trHeight w:val="276"/>
      </w:trPr>
      <w:tc>
        <w:tcPr>
          <w:tcW w:w="1843" w:type="dxa"/>
          <w:vMerge/>
        </w:tcPr>
        <w:p w:rsidR="00CF77E4" w:rsidRDefault="00CF77E4" w:rsidP="0047370D">
          <w:pPr>
            <w:pStyle w:val="Header"/>
            <w:rPr>
              <w:sz w:val="19"/>
            </w:rPr>
          </w:pPr>
        </w:p>
      </w:tc>
      <w:tc>
        <w:tcPr>
          <w:tcW w:w="6039" w:type="dxa"/>
          <w:vMerge/>
        </w:tcPr>
        <w:p w:rsidR="00CF77E4" w:rsidRDefault="00CF77E4" w:rsidP="0047370D">
          <w:pPr>
            <w:pStyle w:val="Header"/>
            <w:rPr>
              <w:sz w:val="19"/>
            </w:rPr>
          </w:pPr>
        </w:p>
      </w:tc>
      <w:tc>
        <w:tcPr>
          <w:tcW w:w="2324" w:type="dxa"/>
          <w:vAlign w:val="center"/>
        </w:tcPr>
        <w:p w:rsidR="00CF77E4" w:rsidRDefault="00CF77E4" w:rsidP="0047370D">
          <w:pPr>
            <w:pStyle w:val="Header"/>
            <w:rPr>
              <w:sz w:val="22"/>
            </w:rPr>
          </w:pPr>
          <w:r>
            <w:rPr>
              <w:sz w:val="22"/>
            </w:rPr>
            <w:t xml:space="preserve">Страница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от </w:t>
          </w:r>
          <w:r>
            <w:rPr>
              <w:rStyle w:val="PageNumber"/>
            </w:rPr>
            <w:fldChar w:fldCharType="begin"/>
          </w:r>
          <w:r>
            <w:rPr>
              <w:rStyle w:val="PageNumber"/>
            </w:rPr>
            <w:instrText xml:space="preserve"> NUMPAGES </w:instrText>
          </w:r>
          <w:r>
            <w:rPr>
              <w:rStyle w:val="PageNumber"/>
            </w:rPr>
            <w:fldChar w:fldCharType="separate"/>
          </w:r>
          <w:r w:rsidR="00E662FE">
            <w:rPr>
              <w:rStyle w:val="PageNumber"/>
              <w:noProof/>
            </w:rPr>
            <w:t>11</w:t>
          </w:r>
          <w:r>
            <w:rPr>
              <w:rStyle w:val="PageNumber"/>
            </w:rPr>
            <w:fldChar w:fldCharType="end"/>
          </w:r>
        </w:p>
      </w:tc>
    </w:tr>
  </w:tbl>
  <w:p w:rsidR="00CF77E4" w:rsidRDefault="00CF77E4" w:rsidP="003416D8">
    <w:pPr>
      <w:pStyle w:val="Header"/>
    </w:pPr>
  </w:p>
  <w:p w:rsidR="00CF77E4" w:rsidRDefault="00CF77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AF41EDC"/>
    <w:lvl w:ilvl="0">
      <w:numFmt w:val="decimal"/>
      <w:pStyle w:val="a"/>
      <w:lvlText w:val="*"/>
      <w:lvlJc w:val="left"/>
    </w:lvl>
  </w:abstractNum>
  <w:abstractNum w:abstractNumId="1">
    <w:nsid w:val="25B8324D"/>
    <w:multiLevelType w:val="hybridMultilevel"/>
    <w:tmpl w:val="F0A233FE"/>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2">
    <w:nsid w:val="29FB4B77"/>
    <w:multiLevelType w:val="hybridMultilevel"/>
    <w:tmpl w:val="C452FA66"/>
    <w:lvl w:ilvl="0" w:tplc="7D324BCE">
      <w:start w:val="1"/>
      <w:numFmt w:val="decimal"/>
      <w:lvlText w:val="%1."/>
      <w:lvlJc w:val="left"/>
      <w:pPr>
        <w:tabs>
          <w:tab w:val="num" w:pos="284"/>
        </w:tabs>
        <w:ind w:left="284" w:firstLine="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nsid w:val="2DD341A1"/>
    <w:multiLevelType w:val="hybridMultilevel"/>
    <w:tmpl w:val="EBD4D96A"/>
    <w:lvl w:ilvl="0" w:tplc="04090001">
      <w:start w:val="1"/>
      <w:numFmt w:val="bullet"/>
      <w:lvlText w:val=""/>
      <w:lvlJc w:val="left"/>
      <w:pPr>
        <w:tabs>
          <w:tab w:val="num" w:pos="928"/>
        </w:tabs>
        <w:ind w:left="928" w:hanging="360"/>
      </w:pPr>
      <w:rPr>
        <w:rFonts w:ascii="Symbol" w:hAnsi="Symbol" w:hint="default"/>
      </w:rPr>
    </w:lvl>
    <w:lvl w:ilvl="1" w:tplc="04090003" w:tentative="1">
      <w:start w:val="1"/>
      <w:numFmt w:val="bullet"/>
      <w:lvlText w:val="o"/>
      <w:lvlJc w:val="left"/>
      <w:pPr>
        <w:tabs>
          <w:tab w:val="num" w:pos="1648"/>
        </w:tabs>
        <w:ind w:left="1648" w:hanging="360"/>
      </w:pPr>
      <w:rPr>
        <w:rFonts w:ascii="Courier New" w:hAnsi="Courier New" w:cs="Courier New" w:hint="default"/>
      </w:rPr>
    </w:lvl>
    <w:lvl w:ilvl="2" w:tplc="04090005" w:tentative="1">
      <w:start w:val="1"/>
      <w:numFmt w:val="bullet"/>
      <w:lvlText w:val=""/>
      <w:lvlJc w:val="left"/>
      <w:pPr>
        <w:tabs>
          <w:tab w:val="num" w:pos="2368"/>
        </w:tabs>
        <w:ind w:left="2368" w:hanging="360"/>
      </w:pPr>
      <w:rPr>
        <w:rFonts w:ascii="Wingdings" w:hAnsi="Wingdings" w:hint="default"/>
      </w:rPr>
    </w:lvl>
    <w:lvl w:ilvl="3" w:tplc="04090001" w:tentative="1">
      <w:start w:val="1"/>
      <w:numFmt w:val="bullet"/>
      <w:lvlText w:val=""/>
      <w:lvlJc w:val="left"/>
      <w:pPr>
        <w:tabs>
          <w:tab w:val="num" w:pos="3088"/>
        </w:tabs>
        <w:ind w:left="3088" w:hanging="360"/>
      </w:pPr>
      <w:rPr>
        <w:rFonts w:ascii="Symbol" w:hAnsi="Symbol" w:hint="default"/>
      </w:rPr>
    </w:lvl>
    <w:lvl w:ilvl="4" w:tplc="04090003" w:tentative="1">
      <w:start w:val="1"/>
      <w:numFmt w:val="bullet"/>
      <w:lvlText w:val="o"/>
      <w:lvlJc w:val="left"/>
      <w:pPr>
        <w:tabs>
          <w:tab w:val="num" w:pos="3808"/>
        </w:tabs>
        <w:ind w:left="3808" w:hanging="360"/>
      </w:pPr>
      <w:rPr>
        <w:rFonts w:ascii="Courier New" w:hAnsi="Courier New" w:cs="Courier New" w:hint="default"/>
      </w:rPr>
    </w:lvl>
    <w:lvl w:ilvl="5" w:tplc="04090005" w:tentative="1">
      <w:start w:val="1"/>
      <w:numFmt w:val="bullet"/>
      <w:lvlText w:val=""/>
      <w:lvlJc w:val="left"/>
      <w:pPr>
        <w:tabs>
          <w:tab w:val="num" w:pos="4528"/>
        </w:tabs>
        <w:ind w:left="4528" w:hanging="360"/>
      </w:pPr>
      <w:rPr>
        <w:rFonts w:ascii="Wingdings" w:hAnsi="Wingdings" w:hint="default"/>
      </w:rPr>
    </w:lvl>
    <w:lvl w:ilvl="6" w:tplc="04090001" w:tentative="1">
      <w:start w:val="1"/>
      <w:numFmt w:val="bullet"/>
      <w:lvlText w:val=""/>
      <w:lvlJc w:val="left"/>
      <w:pPr>
        <w:tabs>
          <w:tab w:val="num" w:pos="5248"/>
        </w:tabs>
        <w:ind w:left="5248" w:hanging="360"/>
      </w:pPr>
      <w:rPr>
        <w:rFonts w:ascii="Symbol" w:hAnsi="Symbol" w:hint="default"/>
      </w:rPr>
    </w:lvl>
    <w:lvl w:ilvl="7" w:tplc="04090003" w:tentative="1">
      <w:start w:val="1"/>
      <w:numFmt w:val="bullet"/>
      <w:lvlText w:val="o"/>
      <w:lvlJc w:val="left"/>
      <w:pPr>
        <w:tabs>
          <w:tab w:val="num" w:pos="5968"/>
        </w:tabs>
        <w:ind w:left="5968" w:hanging="360"/>
      </w:pPr>
      <w:rPr>
        <w:rFonts w:ascii="Courier New" w:hAnsi="Courier New" w:cs="Courier New" w:hint="default"/>
      </w:rPr>
    </w:lvl>
    <w:lvl w:ilvl="8" w:tplc="04090005" w:tentative="1">
      <w:start w:val="1"/>
      <w:numFmt w:val="bullet"/>
      <w:lvlText w:val=""/>
      <w:lvlJc w:val="left"/>
      <w:pPr>
        <w:tabs>
          <w:tab w:val="num" w:pos="6688"/>
        </w:tabs>
        <w:ind w:left="6688" w:hanging="360"/>
      </w:pPr>
      <w:rPr>
        <w:rFonts w:ascii="Wingdings" w:hAnsi="Wingdings" w:hint="default"/>
      </w:rPr>
    </w:lvl>
  </w:abstractNum>
  <w:abstractNum w:abstractNumId="4">
    <w:nsid w:val="2F3B161D"/>
    <w:multiLevelType w:val="hybridMultilevel"/>
    <w:tmpl w:val="9F482422"/>
    <w:lvl w:ilvl="0" w:tplc="C1F2D674">
      <w:start w:val="1"/>
      <w:numFmt w:val="bullet"/>
      <w:suff w:val="space"/>
      <w:lvlText w:val=""/>
      <w:lvlJc w:val="left"/>
      <w:pPr>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5">
    <w:nsid w:val="2F8E24E2"/>
    <w:multiLevelType w:val="hybridMultilevel"/>
    <w:tmpl w:val="44F4C6B0"/>
    <w:lvl w:ilvl="0" w:tplc="E0B4DAD6">
      <w:start w:val="1"/>
      <w:numFmt w:val="decimal"/>
      <w:suff w:val="space"/>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E9331E"/>
    <w:multiLevelType w:val="hybridMultilevel"/>
    <w:tmpl w:val="8688A98A"/>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7">
    <w:nsid w:val="3D3E3D91"/>
    <w:multiLevelType w:val="singleLevel"/>
    <w:tmpl w:val="4A9E1DFA"/>
    <w:lvl w:ilvl="0">
      <w:start w:val="1"/>
      <w:numFmt w:val="decimal"/>
      <w:lvlText w:val="%1."/>
      <w:legacy w:legacy="1" w:legacySpace="0" w:legacyIndent="283"/>
      <w:lvlJc w:val="left"/>
      <w:pPr>
        <w:ind w:left="283" w:hanging="283"/>
      </w:pPr>
    </w:lvl>
  </w:abstractNum>
  <w:abstractNum w:abstractNumId="8">
    <w:nsid w:val="40FE1EFE"/>
    <w:multiLevelType w:val="hybridMultilevel"/>
    <w:tmpl w:val="5B8A3994"/>
    <w:lvl w:ilvl="0" w:tplc="3A3ED7E0">
      <w:start w:val="1"/>
      <w:numFmt w:val="decimal"/>
      <w:suff w:val="space"/>
      <w:lvlText w:val="%1."/>
      <w:lvlJc w:val="left"/>
      <w:pPr>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9807037"/>
    <w:multiLevelType w:val="hybridMultilevel"/>
    <w:tmpl w:val="BBC89900"/>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0">
    <w:nsid w:val="4CC73F99"/>
    <w:multiLevelType w:val="hybridMultilevel"/>
    <w:tmpl w:val="2E90A106"/>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
    <w:nsid w:val="4E2D5CF0"/>
    <w:multiLevelType w:val="hybridMultilevel"/>
    <w:tmpl w:val="3E0A8742"/>
    <w:lvl w:ilvl="0" w:tplc="4A9E1DFA">
      <w:start w:val="1"/>
      <w:numFmt w:val="decimal"/>
      <w:lvlText w:val="%1."/>
      <w:legacy w:legacy="1" w:legacySpace="0" w:legacyIndent="283"/>
      <w:lvlJc w:val="left"/>
      <w:pPr>
        <w:ind w:left="283" w:hanging="283"/>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515A2D63"/>
    <w:multiLevelType w:val="hybridMultilevel"/>
    <w:tmpl w:val="D83651A2"/>
    <w:lvl w:ilvl="0" w:tplc="DABC1250">
      <w:start w:val="1"/>
      <w:numFmt w:val="decimal"/>
      <w:lvlText w:val="%1."/>
      <w:lvlJc w:val="center"/>
      <w:pPr>
        <w:tabs>
          <w:tab w:val="num" w:pos="357"/>
        </w:tabs>
        <w:ind w:left="0" w:firstLine="284"/>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5EC212F4"/>
    <w:multiLevelType w:val="hybridMultilevel"/>
    <w:tmpl w:val="6C66FB2A"/>
    <w:lvl w:ilvl="0" w:tplc="980207AA">
      <w:start w:val="1"/>
      <w:numFmt w:val="bullet"/>
      <w:suff w:val="space"/>
      <w:lvlText w:val=""/>
      <w:lvlJc w:val="left"/>
      <w:pPr>
        <w:ind w:left="1287" w:hanging="360"/>
      </w:pPr>
      <w:rPr>
        <w:rFonts w:ascii="Symbol" w:hAnsi="Symbol" w:hint="default"/>
      </w:rPr>
    </w:lvl>
    <w:lvl w:ilvl="1" w:tplc="04020003" w:tentative="1">
      <w:start w:val="1"/>
      <w:numFmt w:val="bullet"/>
      <w:lvlText w:val="o"/>
      <w:lvlJc w:val="left"/>
      <w:pPr>
        <w:tabs>
          <w:tab w:val="num" w:pos="2004"/>
        </w:tabs>
        <w:ind w:left="2004" w:hanging="360"/>
      </w:pPr>
      <w:rPr>
        <w:rFonts w:ascii="Courier New" w:hAnsi="Courier New" w:cs="Courier New" w:hint="default"/>
      </w:rPr>
    </w:lvl>
    <w:lvl w:ilvl="2" w:tplc="04020005" w:tentative="1">
      <w:start w:val="1"/>
      <w:numFmt w:val="bullet"/>
      <w:lvlText w:val=""/>
      <w:lvlJc w:val="left"/>
      <w:pPr>
        <w:tabs>
          <w:tab w:val="num" w:pos="2724"/>
        </w:tabs>
        <w:ind w:left="2724" w:hanging="360"/>
      </w:pPr>
      <w:rPr>
        <w:rFonts w:ascii="Wingdings" w:hAnsi="Wingdings" w:hint="default"/>
      </w:rPr>
    </w:lvl>
    <w:lvl w:ilvl="3" w:tplc="04020001" w:tentative="1">
      <w:start w:val="1"/>
      <w:numFmt w:val="bullet"/>
      <w:lvlText w:val=""/>
      <w:lvlJc w:val="left"/>
      <w:pPr>
        <w:tabs>
          <w:tab w:val="num" w:pos="3444"/>
        </w:tabs>
        <w:ind w:left="3444" w:hanging="360"/>
      </w:pPr>
      <w:rPr>
        <w:rFonts w:ascii="Symbol" w:hAnsi="Symbol" w:hint="default"/>
      </w:rPr>
    </w:lvl>
    <w:lvl w:ilvl="4" w:tplc="04020003" w:tentative="1">
      <w:start w:val="1"/>
      <w:numFmt w:val="bullet"/>
      <w:lvlText w:val="o"/>
      <w:lvlJc w:val="left"/>
      <w:pPr>
        <w:tabs>
          <w:tab w:val="num" w:pos="4164"/>
        </w:tabs>
        <w:ind w:left="4164" w:hanging="360"/>
      </w:pPr>
      <w:rPr>
        <w:rFonts w:ascii="Courier New" w:hAnsi="Courier New" w:cs="Courier New" w:hint="default"/>
      </w:rPr>
    </w:lvl>
    <w:lvl w:ilvl="5" w:tplc="04020005" w:tentative="1">
      <w:start w:val="1"/>
      <w:numFmt w:val="bullet"/>
      <w:lvlText w:val=""/>
      <w:lvlJc w:val="left"/>
      <w:pPr>
        <w:tabs>
          <w:tab w:val="num" w:pos="4884"/>
        </w:tabs>
        <w:ind w:left="4884" w:hanging="360"/>
      </w:pPr>
      <w:rPr>
        <w:rFonts w:ascii="Wingdings" w:hAnsi="Wingdings" w:hint="default"/>
      </w:rPr>
    </w:lvl>
    <w:lvl w:ilvl="6" w:tplc="04020001" w:tentative="1">
      <w:start w:val="1"/>
      <w:numFmt w:val="bullet"/>
      <w:lvlText w:val=""/>
      <w:lvlJc w:val="left"/>
      <w:pPr>
        <w:tabs>
          <w:tab w:val="num" w:pos="5604"/>
        </w:tabs>
        <w:ind w:left="5604" w:hanging="360"/>
      </w:pPr>
      <w:rPr>
        <w:rFonts w:ascii="Symbol" w:hAnsi="Symbol" w:hint="default"/>
      </w:rPr>
    </w:lvl>
    <w:lvl w:ilvl="7" w:tplc="04020003" w:tentative="1">
      <w:start w:val="1"/>
      <w:numFmt w:val="bullet"/>
      <w:lvlText w:val="o"/>
      <w:lvlJc w:val="left"/>
      <w:pPr>
        <w:tabs>
          <w:tab w:val="num" w:pos="6324"/>
        </w:tabs>
        <w:ind w:left="6324" w:hanging="360"/>
      </w:pPr>
      <w:rPr>
        <w:rFonts w:ascii="Courier New" w:hAnsi="Courier New" w:cs="Courier New" w:hint="default"/>
      </w:rPr>
    </w:lvl>
    <w:lvl w:ilvl="8" w:tplc="04020005" w:tentative="1">
      <w:start w:val="1"/>
      <w:numFmt w:val="bullet"/>
      <w:lvlText w:val=""/>
      <w:lvlJc w:val="left"/>
      <w:pPr>
        <w:tabs>
          <w:tab w:val="num" w:pos="7044"/>
        </w:tabs>
        <w:ind w:left="7044" w:hanging="360"/>
      </w:pPr>
      <w:rPr>
        <w:rFonts w:ascii="Wingdings" w:hAnsi="Wingdings" w:hint="default"/>
      </w:rPr>
    </w:lvl>
  </w:abstractNum>
  <w:abstractNum w:abstractNumId="14">
    <w:nsid w:val="6B6A7DC0"/>
    <w:multiLevelType w:val="hybridMultilevel"/>
    <w:tmpl w:val="FCD63A82"/>
    <w:lvl w:ilvl="0" w:tplc="567C5EF8">
      <w:start w:val="1"/>
      <w:numFmt w:val="decimal"/>
      <w:suff w:val="space"/>
      <w:lvlText w:val="%1."/>
      <w:lvlJc w:val="left"/>
      <w:pPr>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6DC5640B"/>
    <w:multiLevelType w:val="hybridMultilevel"/>
    <w:tmpl w:val="1024AB3E"/>
    <w:lvl w:ilvl="0" w:tplc="737A9F02">
      <w:start w:val="1"/>
      <w:numFmt w:val="decimal"/>
      <w:pStyle w:val="a0"/>
      <w:lvlText w:val="%1."/>
      <w:lvlJc w:val="left"/>
      <w:pPr>
        <w:tabs>
          <w:tab w:val="num" w:pos="1070"/>
        </w:tabs>
        <w:ind w:left="1070" w:hanging="360"/>
      </w:pPr>
      <w:rPr>
        <w:rFonts w:hint="default"/>
        <w:b w:val="0"/>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nsid w:val="7FB46D02"/>
    <w:multiLevelType w:val="hybridMultilevel"/>
    <w:tmpl w:val="6D6AD704"/>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num w:numId="1">
    <w:abstractNumId w:val="0"/>
    <w:lvlOverride w:ilvl="0">
      <w:lvl w:ilvl="0">
        <w:start w:val="1"/>
        <w:numFmt w:val="bullet"/>
        <w:pStyle w:val="a"/>
        <w:lvlText w:val=""/>
        <w:legacy w:legacy="1" w:legacySpace="0" w:legacyIndent="283"/>
        <w:lvlJc w:val="left"/>
        <w:pPr>
          <w:ind w:left="283" w:hanging="283"/>
        </w:pPr>
        <w:rPr>
          <w:rFonts w:ascii="Symbol" w:hAnsi="Symbol" w:hint="default"/>
        </w:rPr>
      </w:lvl>
    </w:lvlOverride>
  </w:num>
  <w:num w:numId="2">
    <w:abstractNumId w:val="15"/>
  </w:num>
  <w:num w:numId="3">
    <w:abstractNumId w:val="15"/>
    <w:lvlOverride w:ilvl="0">
      <w:startOverride w:val="1"/>
    </w:lvlOverride>
  </w:num>
  <w:num w:numId="4">
    <w:abstractNumId w:val="10"/>
  </w:num>
  <w:num w:numId="5">
    <w:abstractNumId w:val="6"/>
  </w:num>
  <w:num w:numId="6">
    <w:abstractNumId w:val="12"/>
  </w:num>
  <w:num w:numId="7">
    <w:abstractNumId w:val="2"/>
  </w:num>
  <w:num w:numId="8">
    <w:abstractNumId w:val="9"/>
  </w:num>
  <w:num w:numId="9">
    <w:abstractNumId w:val="1"/>
  </w:num>
  <w:num w:numId="10">
    <w:abstractNumId w:val="16"/>
  </w:num>
  <w:num w:numId="11">
    <w:abstractNumId w:val="3"/>
  </w:num>
  <w:num w:numId="12">
    <w:abstractNumId w:val="7"/>
  </w:num>
  <w:num w:numId="13">
    <w:abstractNumId w:val="13"/>
  </w:num>
  <w:num w:numId="14">
    <w:abstractNumId w:val="11"/>
  </w:num>
  <w:num w:numId="15">
    <w:abstractNumId w:val="4"/>
  </w:num>
  <w:num w:numId="16">
    <w:abstractNumId w:val="5"/>
  </w:num>
  <w:num w:numId="17">
    <w:abstractNumId w:val="8"/>
  </w:num>
  <w:num w:numId="18">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rawingGridHorizontalSpacing w:val="120"/>
  <w:drawingGridVerticalSpacing w:val="120"/>
  <w:displayVerticalDrawingGridEvery w:val="0"/>
  <w:doNotUseMarginsForDrawingGridOrigin/>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2EF"/>
    <w:rsid w:val="000213E3"/>
    <w:rsid w:val="00036EC1"/>
    <w:rsid w:val="000419D6"/>
    <w:rsid w:val="00051110"/>
    <w:rsid w:val="00056816"/>
    <w:rsid w:val="000644BC"/>
    <w:rsid w:val="000708F1"/>
    <w:rsid w:val="00071691"/>
    <w:rsid w:val="00074E03"/>
    <w:rsid w:val="00075135"/>
    <w:rsid w:val="00082AE2"/>
    <w:rsid w:val="00083526"/>
    <w:rsid w:val="000A223C"/>
    <w:rsid w:val="000A6366"/>
    <w:rsid w:val="000B04B1"/>
    <w:rsid w:val="000B1578"/>
    <w:rsid w:val="000D7564"/>
    <w:rsid w:val="000F5255"/>
    <w:rsid w:val="000F6B2A"/>
    <w:rsid w:val="00101672"/>
    <w:rsid w:val="0010462F"/>
    <w:rsid w:val="001055E0"/>
    <w:rsid w:val="00107EE9"/>
    <w:rsid w:val="00120622"/>
    <w:rsid w:val="00127B28"/>
    <w:rsid w:val="00135845"/>
    <w:rsid w:val="001437B7"/>
    <w:rsid w:val="00156362"/>
    <w:rsid w:val="001807D9"/>
    <w:rsid w:val="00182A2C"/>
    <w:rsid w:val="0019116A"/>
    <w:rsid w:val="0019228E"/>
    <w:rsid w:val="00196F44"/>
    <w:rsid w:val="001A38ED"/>
    <w:rsid w:val="001A396F"/>
    <w:rsid w:val="001B0CB9"/>
    <w:rsid w:val="001B1A9A"/>
    <w:rsid w:val="001C0E63"/>
    <w:rsid w:val="001D6547"/>
    <w:rsid w:val="001E041C"/>
    <w:rsid w:val="001F44C1"/>
    <w:rsid w:val="002123B8"/>
    <w:rsid w:val="00215BE2"/>
    <w:rsid w:val="0022391A"/>
    <w:rsid w:val="0023637E"/>
    <w:rsid w:val="00247339"/>
    <w:rsid w:val="00256EA2"/>
    <w:rsid w:val="002632F3"/>
    <w:rsid w:val="00265A24"/>
    <w:rsid w:val="00272D7A"/>
    <w:rsid w:val="00283C0B"/>
    <w:rsid w:val="00283C5D"/>
    <w:rsid w:val="002914D9"/>
    <w:rsid w:val="002972AA"/>
    <w:rsid w:val="002A40D8"/>
    <w:rsid w:val="002B31B2"/>
    <w:rsid w:val="002B3AAE"/>
    <w:rsid w:val="002B6194"/>
    <w:rsid w:val="002D6762"/>
    <w:rsid w:val="002F337B"/>
    <w:rsid w:val="00302898"/>
    <w:rsid w:val="0030431E"/>
    <w:rsid w:val="00310653"/>
    <w:rsid w:val="00316504"/>
    <w:rsid w:val="00316D9C"/>
    <w:rsid w:val="0031707B"/>
    <w:rsid w:val="003304F9"/>
    <w:rsid w:val="00330AAA"/>
    <w:rsid w:val="003371CE"/>
    <w:rsid w:val="0034105A"/>
    <w:rsid w:val="003416D8"/>
    <w:rsid w:val="003627A5"/>
    <w:rsid w:val="003771B0"/>
    <w:rsid w:val="00382B8A"/>
    <w:rsid w:val="00387615"/>
    <w:rsid w:val="00393ABF"/>
    <w:rsid w:val="00393B03"/>
    <w:rsid w:val="003A2100"/>
    <w:rsid w:val="003A3B58"/>
    <w:rsid w:val="003B4466"/>
    <w:rsid w:val="003C16CC"/>
    <w:rsid w:val="003D1FE5"/>
    <w:rsid w:val="003D7ADA"/>
    <w:rsid w:val="003E05D2"/>
    <w:rsid w:val="003E06CD"/>
    <w:rsid w:val="003F624C"/>
    <w:rsid w:val="004104E3"/>
    <w:rsid w:val="004174B6"/>
    <w:rsid w:val="00421A20"/>
    <w:rsid w:val="00425A47"/>
    <w:rsid w:val="00447CCB"/>
    <w:rsid w:val="004516A7"/>
    <w:rsid w:val="0047370D"/>
    <w:rsid w:val="0049196D"/>
    <w:rsid w:val="00492397"/>
    <w:rsid w:val="00496501"/>
    <w:rsid w:val="0049776C"/>
    <w:rsid w:val="004B4F4D"/>
    <w:rsid w:val="004B6D80"/>
    <w:rsid w:val="004C08A9"/>
    <w:rsid w:val="004D46B3"/>
    <w:rsid w:val="004E37B1"/>
    <w:rsid w:val="004F663C"/>
    <w:rsid w:val="0051626B"/>
    <w:rsid w:val="00534FBA"/>
    <w:rsid w:val="00544CB4"/>
    <w:rsid w:val="00547245"/>
    <w:rsid w:val="00556FBB"/>
    <w:rsid w:val="005743FB"/>
    <w:rsid w:val="00575084"/>
    <w:rsid w:val="00580324"/>
    <w:rsid w:val="005867A8"/>
    <w:rsid w:val="00586B5C"/>
    <w:rsid w:val="00594B68"/>
    <w:rsid w:val="00595C00"/>
    <w:rsid w:val="005B1035"/>
    <w:rsid w:val="005D3194"/>
    <w:rsid w:val="005D59D4"/>
    <w:rsid w:val="005D78BB"/>
    <w:rsid w:val="005F7418"/>
    <w:rsid w:val="006010BD"/>
    <w:rsid w:val="00601758"/>
    <w:rsid w:val="00607E3D"/>
    <w:rsid w:val="00610ADF"/>
    <w:rsid w:val="00611198"/>
    <w:rsid w:val="00620611"/>
    <w:rsid w:val="00622090"/>
    <w:rsid w:val="00631E8E"/>
    <w:rsid w:val="00650F13"/>
    <w:rsid w:val="0066353E"/>
    <w:rsid w:val="00671733"/>
    <w:rsid w:val="00674116"/>
    <w:rsid w:val="00697E49"/>
    <w:rsid w:val="006A390B"/>
    <w:rsid w:val="006A6DC1"/>
    <w:rsid w:val="006B2DF4"/>
    <w:rsid w:val="006C02CE"/>
    <w:rsid w:val="006C5AF6"/>
    <w:rsid w:val="006C631E"/>
    <w:rsid w:val="006C635C"/>
    <w:rsid w:val="006D7B45"/>
    <w:rsid w:val="006D7D64"/>
    <w:rsid w:val="006E32CE"/>
    <w:rsid w:val="006E3DBF"/>
    <w:rsid w:val="006F59B6"/>
    <w:rsid w:val="00730F10"/>
    <w:rsid w:val="00737123"/>
    <w:rsid w:val="007478EA"/>
    <w:rsid w:val="00760ED7"/>
    <w:rsid w:val="00764128"/>
    <w:rsid w:val="007669F1"/>
    <w:rsid w:val="007775B4"/>
    <w:rsid w:val="00792F12"/>
    <w:rsid w:val="00795CB9"/>
    <w:rsid w:val="00795F46"/>
    <w:rsid w:val="00796D40"/>
    <w:rsid w:val="007B07DA"/>
    <w:rsid w:val="007D0B02"/>
    <w:rsid w:val="007D370D"/>
    <w:rsid w:val="007F0658"/>
    <w:rsid w:val="00801776"/>
    <w:rsid w:val="008162EF"/>
    <w:rsid w:val="008239B8"/>
    <w:rsid w:val="008261FD"/>
    <w:rsid w:val="008463D4"/>
    <w:rsid w:val="008501CB"/>
    <w:rsid w:val="008605B3"/>
    <w:rsid w:val="0086477C"/>
    <w:rsid w:val="008662C1"/>
    <w:rsid w:val="00870121"/>
    <w:rsid w:val="00870E75"/>
    <w:rsid w:val="008734BD"/>
    <w:rsid w:val="00883832"/>
    <w:rsid w:val="00884200"/>
    <w:rsid w:val="008878A5"/>
    <w:rsid w:val="00892C9C"/>
    <w:rsid w:val="008B6F10"/>
    <w:rsid w:val="008B743E"/>
    <w:rsid w:val="008E2588"/>
    <w:rsid w:val="008E64C6"/>
    <w:rsid w:val="008F2995"/>
    <w:rsid w:val="008F39DF"/>
    <w:rsid w:val="008F570E"/>
    <w:rsid w:val="009073EF"/>
    <w:rsid w:val="0094118C"/>
    <w:rsid w:val="00953569"/>
    <w:rsid w:val="009545D1"/>
    <w:rsid w:val="009562A9"/>
    <w:rsid w:val="009600BF"/>
    <w:rsid w:val="0096520C"/>
    <w:rsid w:val="00984D78"/>
    <w:rsid w:val="00996F24"/>
    <w:rsid w:val="009A1FBA"/>
    <w:rsid w:val="009C1E53"/>
    <w:rsid w:val="009D0C36"/>
    <w:rsid w:val="009E6807"/>
    <w:rsid w:val="009F19CC"/>
    <w:rsid w:val="00A03FE9"/>
    <w:rsid w:val="00A04A07"/>
    <w:rsid w:val="00A058ED"/>
    <w:rsid w:val="00A11077"/>
    <w:rsid w:val="00A32B30"/>
    <w:rsid w:val="00A461DF"/>
    <w:rsid w:val="00A470DA"/>
    <w:rsid w:val="00A50BB8"/>
    <w:rsid w:val="00A54B30"/>
    <w:rsid w:val="00A77EDA"/>
    <w:rsid w:val="00A83521"/>
    <w:rsid w:val="00A906E4"/>
    <w:rsid w:val="00AA13AF"/>
    <w:rsid w:val="00AB2538"/>
    <w:rsid w:val="00AB724A"/>
    <w:rsid w:val="00AD4125"/>
    <w:rsid w:val="00AE28D7"/>
    <w:rsid w:val="00AE2DBF"/>
    <w:rsid w:val="00AF5E2F"/>
    <w:rsid w:val="00B07CA6"/>
    <w:rsid w:val="00B16018"/>
    <w:rsid w:val="00B16374"/>
    <w:rsid w:val="00B17947"/>
    <w:rsid w:val="00B2346F"/>
    <w:rsid w:val="00B23E86"/>
    <w:rsid w:val="00B25A5E"/>
    <w:rsid w:val="00B27C7A"/>
    <w:rsid w:val="00B432C0"/>
    <w:rsid w:val="00B47E1C"/>
    <w:rsid w:val="00B544F6"/>
    <w:rsid w:val="00B54708"/>
    <w:rsid w:val="00B57606"/>
    <w:rsid w:val="00B8545B"/>
    <w:rsid w:val="00BA00EF"/>
    <w:rsid w:val="00BB5387"/>
    <w:rsid w:val="00BC2215"/>
    <w:rsid w:val="00BE348C"/>
    <w:rsid w:val="00C06EEF"/>
    <w:rsid w:val="00C126AD"/>
    <w:rsid w:val="00C16B00"/>
    <w:rsid w:val="00C23496"/>
    <w:rsid w:val="00C24A67"/>
    <w:rsid w:val="00C2572E"/>
    <w:rsid w:val="00C27798"/>
    <w:rsid w:val="00C33DDD"/>
    <w:rsid w:val="00C35BF8"/>
    <w:rsid w:val="00C4064F"/>
    <w:rsid w:val="00C71987"/>
    <w:rsid w:val="00C75E6E"/>
    <w:rsid w:val="00C829DE"/>
    <w:rsid w:val="00C873E9"/>
    <w:rsid w:val="00CA0A2D"/>
    <w:rsid w:val="00CA2B0A"/>
    <w:rsid w:val="00CA3277"/>
    <w:rsid w:val="00CA328C"/>
    <w:rsid w:val="00CA4F0F"/>
    <w:rsid w:val="00CB0649"/>
    <w:rsid w:val="00CE0FD5"/>
    <w:rsid w:val="00CF0C9A"/>
    <w:rsid w:val="00CF5A90"/>
    <w:rsid w:val="00CF77E4"/>
    <w:rsid w:val="00D02FF4"/>
    <w:rsid w:val="00D12CD9"/>
    <w:rsid w:val="00D16A70"/>
    <w:rsid w:val="00D20CE6"/>
    <w:rsid w:val="00D2578B"/>
    <w:rsid w:val="00D3206D"/>
    <w:rsid w:val="00D46184"/>
    <w:rsid w:val="00D46A0D"/>
    <w:rsid w:val="00D5310C"/>
    <w:rsid w:val="00D7726A"/>
    <w:rsid w:val="00DB1B05"/>
    <w:rsid w:val="00DB3F18"/>
    <w:rsid w:val="00DB6AA8"/>
    <w:rsid w:val="00DC416A"/>
    <w:rsid w:val="00DD5C2E"/>
    <w:rsid w:val="00DD7F29"/>
    <w:rsid w:val="00DE472A"/>
    <w:rsid w:val="00E063EA"/>
    <w:rsid w:val="00E11DF1"/>
    <w:rsid w:val="00E126E4"/>
    <w:rsid w:val="00E20616"/>
    <w:rsid w:val="00E23149"/>
    <w:rsid w:val="00E262BF"/>
    <w:rsid w:val="00E33E24"/>
    <w:rsid w:val="00E42BCB"/>
    <w:rsid w:val="00E45488"/>
    <w:rsid w:val="00E46DD3"/>
    <w:rsid w:val="00E5681E"/>
    <w:rsid w:val="00E6097A"/>
    <w:rsid w:val="00E6359C"/>
    <w:rsid w:val="00E64685"/>
    <w:rsid w:val="00E662FE"/>
    <w:rsid w:val="00E70205"/>
    <w:rsid w:val="00E86CCC"/>
    <w:rsid w:val="00EB3431"/>
    <w:rsid w:val="00EB4725"/>
    <w:rsid w:val="00EB7594"/>
    <w:rsid w:val="00EC01F9"/>
    <w:rsid w:val="00ED4F9E"/>
    <w:rsid w:val="00F0073A"/>
    <w:rsid w:val="00F0358B"/>
    <w:rsid w:val="00F33821"/>
    <w:rsid w:val="00F41636"/>
    <w:rsid w:val="00F41E03"/>
    <w:rsid w:val="00F64E44"/>
    <w:rsid w:val="00F70821"/>
    <w:rsid w:val="00F85265"/>
    <w:rsid w:val="00FB0218"/>
    <w:rsid w:val="00FB46D8"/>
    <w:rsid w:val="00FB527F"/>
    <w:rsid w:val="00FC19C4"/>
    <w:rsid w:val="00FD7E82"/>
    <w:rsid w:val="00FE580E"/>
    <w:rsid w:val="00FF753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link w:val="Heading1Char"/>
    <w:qFormat/>
    <w:rsid w:val="008F570E"/>
    <w:pPr>
      <w:keepNext/>
      <w:spacing w:line="360" w:lineRule="auto"/>
      <w:jc w:val="center"/>
      <w:outlineLvl w:val="0"/>
    </w:pPr>
    <w:rPr>
      <w:b/>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8162EF"/>
    <w:pPr>
      <w:spacing w:after="120"/>
      <w:textAlignment w:val="auto"/>
    </w:pPr>
    <w:rPr>
      <w:sz w:val="16"/>
      <w:szCs w:val="16"/>
    </w:rPr>
  </w:style>
  <w:style w:type="paragraph" w:styleId="BodyText">
    <w:name w:val="Body Text"/>
    <w:basedOn w:val="Normal"/>
    <w:rsid w:val="008F570E"/>
    <w:pPr>
      <w:spacing w:after="120"/>
    </w:pPr>
  </w:style>
  <w:style w:type="paragraph" w:customStyle="1" w:styleId="a">
    <w:name w:val="хх Параграф"/>
    <w:basedOn w:val="Normal"/>
    <w:rsid w:val="00C4064F"/>
    <w:pPr>
      <w:numPr>
        <w:numId w:val="1"/>
      </w:numPr>
      <w:tabs>
        <w:tab w:val="num" w:pos="-1418"/>
        <w:tab w:val="left" w:pos="993"/>
        <w:tab w:val="left" w:pos="1134"/>
      </w:tabs>
      <w:ind w:left="0" w:firstLine="567"/>
      <w:jc w:val="both"/>
    </w:pPr>
  </w:style>
  <w:style w:type="paragraph" w:customStyle="1" w:styleId="a0">
    <w:name w:val="х Параграф"/>
    <w:basedOn w:val="Normal"/>
    <w:rsid w:val="00C4064F"/>
    <w:pPr>
      <w:numPr>
        <w:numId w:val="2"/>
      </w:numPr>
      <w:tabs>
        <w:tab w:val="left" w:pos="993"/>
      </w:tabs>
      <w:jc w:val="both"/>
    </w:pPr>
  </w:style>
  <w:style w:type="table" w:styleId="TableGrid">
    <w:name w:val="Table Grid"/>
    <w:basedOn w:val="TableNormal"/>
    <w:rsid w:val="009E6807"/>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5743FB"/>
    <w:pPr>
      <w:tabs>
        <w:tab w:val="center" w:pos="4536"/>
        <w:tab w:val="right" w:pos="9072"/>
      </w:tabs>
    </w:pPr>
  </w:style>
  <w:style w:type="character" w:styleId="PageNumber">
    <w:name w:val="page number"/>
    <w:basedOn w:val="DefaultParagraphFont"/>
    <w:rsid w:val="005743FB"/>
  </w:style>
  <w:style w:type="paragraph" w:styleId="Header">
    <w:name w:val="header"/>
    <w:basedOn w:val="Normal"/>
    <w:link w:val="HeaderChar"/>
    <w:rsid w:val="005867A8"/>
    <w:pPr>
      <w:tabs>
        <w:tab w:val="center" w:pos="4536"/>
        <w:tab w:val="right" w:pos="9072"/>
      </w:tabs>
    </w:pPr>
  </w:style>
  <w:style w:type="paragraph" w:styleId="FootnoteText">
    <w:name w:val="footnote text"/>
    <w:basedOn w:val="Normal"/>
    <w:semiHidden/>
    <w:rsid w:val="003416D8"/>
    <w:pPr>
      <w:overflowPunct/>
      <w:autoSpaceDE/>
      <w:autoSpaceDN/>
      <w:adjustRightInd/>
      <w:textAlignment w:val="auto"/>
    </w:pPr>
    <w:rPr>
      <w:sz w:val="20"/>
      <w:lang w:eastAsia="en-US"/>
    </w:rPr>
  </w:style>
  <w:style w:type="character" w:customStyle="1" w:styleId="HeaderChar">
    <w:name w:val="Header Char"/>
    <w:link w:val="Header"/>
    <w:locked/>
    <w:rsid w:val="0096520C"/>
    <w:rPr>
      <w:sz w:val="24"/>
      <w:lang w:val="bg-BG" w:eastAsia="bg-BG" w:bidi="ar-SA"/>
    </w:rPr>
  </w:style>
  <w:style w:type="character" w:customStyle="1" w:styleId="Heading1Char">
    <w:name w:val="Heading 1 Char"/>
    <w:link w:val="Heading1"/>
    <w:locked/>
    <w:rsid w:val="0096520C"/>
    <w:rPr>
      <w:b/>
      <w:sz w:val="28"/>
      <w:lang w:val="bg-BG" w:eastAsia="en-US" w:bidi="ar-SA"/>
    </w:rPr>
  </w:style>
  <w:style w:type="character" w:customStyle="1" w:styleId="BodyText3Char">
    <w:name w:val="Body Text 3 Char"/>
    <w:basedOn w:val="DefaultParagraphFont"/>
    <w:link w:val="BodyText3"/>
    <w:rsid w:val="00A54B30"/>
    <w:rPr>
      <w:sz w:val="16"/>
      <w:szCs w:val="16"/>
    </w:rPr>
  </w:style>
  <w:style w:type="paragraph" w:styleId="ListParagraph">
    <w:name w:val="List Paragraph"/>
    <w:basedOn w:val="Normal"/>
    <w:uiPriority w:val="34"/>
    <w:qFormat/>
    <w:rsid w:val="00A54B30"/>
    <w:pPr>
      <w:ind w:left="720"/>
      <w:contextualSpacing/>
    </w:pPr>
  </w:style>
  <w:style w:type="paragraph" w:customStyle="1" w:styleId="Default">
    <w:name w:val="Default"/>
    <w:rsid w:val="00A54B30"/>
    <w:pPr>
      <w:autoSpaceDE w:val="0"/>
      <w:autoSpaceDN w:val="0"/>
      <w:adjustRightInd w:val="0"/>
    </w:pPr>
    <w:rPr>
      <w:rFonts w:ascii="Arial" w:hAnsi="Arial" w:cs="Arial"/>
      <w:color w:val="000000"/>
      <w:sz w:val="24"/>
      <w:szCs w:val="24"/>
    </w:rPr>
  </w:style>
  <w:style w:type="paragraph" w:customStyle="1" w:styleId="Pa3">
    <w:name w:val="Pa3"/>
    <w:basedOn w:val="Default"/>
    <w:next w:val="Default"/>
    <w:uiPriority w:val="99"/>
    <w:rsid w:val="00A54B30"/>
    <w:pPr>
      <w:spacing w:line="241" w:lineRule="atLeast"/>
    </w:pPr>
    <w:rPr>
      <w:color w:val="auto"/>
    </w:rPr>
  </w:style>
  <w:style w:type="character" w:customStyle="1" w:styleId="A2">
    <w:name w:val="A2"/>
    <w:uiPriority w:val="99"/>
    <w:rsid w:val="00A54B30"/>
    <w:rPr>
      <w:color w:val="221E1F"/>
      <w:sz w:val="20"/>
      <w:szCs w:val="20"/>
    </w:rPr>
  </w:style>
  <w:style w:type="paragraph" w:customStyle="1" w:styleId="BasicParagraph">
    <w:name w:val="[Basic Paragraph]"/>
    <w:basedOn w:val="Normal"/>
    <w:uiPriority w:val="99"/>
    <w:rsid w:val="00A54B30"/>
    <w:pPr>
      <w:overflowPunct/>
      <w:spacing w:line="288" w:lineRule="auto"/>
      <w:textAlignment w:val="center"/>
    </w:pPr>
    <w:rPr>
      <w:rFonts w:ascii="Arial" w:eastAsia="Calibri" w:hAnsi="Arial" w:cs="Arial"/>
      <w:color w:val="000000"/>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link w:val="Heading1Char"/>
    <w:qFormat/>
    <w:rsid w:val="008F570E"/>
    <w:pPr>
      <w:keepNext/>
      <w:spacing w:line="360" w:lineRule="auto"/>
      <w:jc w:val="center"/>
      <w:outlineLvl w:val="0"/>
    </w:pPr>
    <w:rPr>
      <w:b/>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8162EF"/>
    <w:pPr>
      <w:spacing w:after="120"/>
      <w:textAlignment w:val="auto"/>
    </w:pPr>
    <w:rPr>
      <w:sz w:val="16"/>
      <w:szCs w:val="16"/>
    </w:rPr>
  </w:style>
  <w:style w:type="paragraph" w:styleId="BodyText">
    <w:name w:val="Body Text"/>
    <w:basedOn w:val="Normal"/>
    <w:rsid w:val="008F570E"/>
    <w:pPr>
      <w:spacing w:after="120"/>
    </w:pPr>
  </w:style>
  <w:style w:type="paragraph" w:customStyle="1" w:styleId="a">
    <w:name w:val="хх Параграф"/>
    <w:basedOn w:val="Normal"/>
    <w:rsid w:val="00C4064F"/>
    <w:pPr>
      <w:numPr>
        <w:numId w:val="1"/>
      </w:numPr>
      <w:tabs>
        <w:tab w:val="num" w:pos="-1418"/>
        <w:tab w:val="left" w:pos="993"/>
        <w:tab w:val="left" w:pos="1134"/>
      </w:tabs>
      <w:ind w:left="0" w:firstLine="567"/>
      <w:jc w:val="both"/>
    </w:pPr>
  </w:style>
  <w:style w:type="paragraph" w:customStyle="1" w:styleId="a0">
    <w:name w:val="х Параграф"/>
    <w:basedOn w:val="Normal"/>
    <w:rsid w:val="00C4064F"/>
    <w:pPr>
      <w:numPr>
        <w:numId w:val="2"/>
      </w:numPr>
      <w:tabs>
        <w:tab w:val="left" w:pos="993"/>
      </w:tabs>
      <w:jc w:val="both"/>
    </w:pPr>
  </w:style>
  <w:style w:type="table" w:styleId="TableGrid">
    <w:name w:val="Table Grid"/>
    <w:basedOn w:val="TableNormal"/>
    <w:rsid w:val="009E6807"/>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5743FB"/>
    <w:pPr>
      <w:tabs>
        <w:tab w:val="center" w:pos="4536"/>
        <w:tab w:val="right" w:pos="9072"/>
      </w:tabs>
    </w:pPr>
  </w:style>
  <w:style w:type="character" w:styleId="PageNumber">
    <w:name w:val="page number"/>
    <w:basedOn w:val="DefaultParagraphFont"/>
    <w:rsid w:val="005743FB"/>
  </w:style>
  <w:style w:type="paragraph" w:styleId="Header">
    <w:name w:val="header"/>
    <w:basedOn w:val="Normal"/>
    <w:link w:val="HeaderChar"/>
    <w:rsid w:val="005867A8"/>
    <w:pPr>
      <w:tabs>
        <w:tab w:val="center" w:pos="4536"/>
        <w:tab w:val="right" w:pos="9072"/>
      </w:tabs>
    </w:pPr>
  </w:style>
  <w:style w:type="paragraph" w:styleId="FootnoteText">
    <w:name w:val="footnote text"/>
    <w:basedOn w:val="Normal"/>
    <w:semiHidden/>
    <w:rsid w:val="003416D8"/>
    <w:pPr>
      <w:overflowPunct/>
      <w:autoSpaceDE/>
      <w:autoSpaceDN/>
      <w:adjustRightInd/>
      <w:textAlignment w:val="auto"/>
    </w:pPr>
    <w:rPr>
      <w:sz w:val="20"/>
      <w:lang w:eastAsia="en-US"/>
    </w:rPr>
  </w:style>
  <w:style w:type="character" w:customStyle="1" w:styleId="HeaderChar">
    <w:name w:val="Header Char"/>
    <w:link w:val="Header"/>
    <w:locked/>
    <w:rsid w:val="0096520C"/>
    <w:rPr>
      <w:sz w:val="24"/>
      <w:lang w:val="bg-BG" w:eastAsia="bg-BG" w:bidi="ar-SA"/>
    </w:rPr>
  </w:style>
  <w:style w:type="character" w:customStyle="1" w:styleId="Heading1Char">
    <w:name w:val="Heading 1 Char"/>
    <w:link w:val="Heading1"/>
    <w:locked/>
    <w:rsid w:val="0096520C"/>
    <w:rPr>
      <w:b/>
      <w:sz w:val="28"/>
      <w:lang w:val="bg-BG" w:eastAsia="en-US" w:bidi="ar-SA"/>
    </w:rPr>
  </w:style>
  <w:style w:type="character" w:customStyle="1" w:styleId="BodyText3Char">
    <w:name w:val="Body Text 3 Char"/>
    <w:basedOn w:val="DefaultParagraphFont"/>
    <w:link w:val="BodyText3"/>
    <w:rsid w:val="00A54B30"/>
    <w:rPr>
      <w:sz w:val="16"/>
      <w:szCs w:val="16"/>
    </w:rPr>
  </w:style>
  <w:style w:type="paragraph" w:styleId="ListParagraph">
    <w:name w:val="List Paragraph"/>
    <w:basedOn w:val="Normal"/>
    <w:uiPriority w:val="34"/>
    <w:qFormat/>
    <w:rsid w:val="00A54B30"/>
    <w:pPr>
      <w:ind w:left="720"/>
      <w:contextualSpacing/>
    </w:pPr>
  </w:style>
  <w:style w:type="paragraph" w:customStyle="1" w:styleId="Default">
    <w:name w:val="Default"/>
    <w:rsid w:val="00A54B30"/>
    <w:pPr>
      <w:autoSpaceDE w:val="0"/>
      <w:autoSpaceDN w:val="0"/>
      <w:adjustRightInd w:val="0"/>
    </w:pPr>
    <w:rPr>
      <w:rFonts w:ascii="Arial" w:hAnsi="Arial" w:cs="Arial"/>
      <w:color w:val="000000"/>
      <w:sz w:val="24"/>
      <w:szCs w:val="24"/>
    </w:rPr>
  </w:style>
  <w:style w:type="paragraph" w:customStyle="1" w:styleId="Pa3">
    <w:name w:val="Pa3"/>
    <w:basedOn w:val="Default"/>
    <w:next w:val="Default"/>
    <w:uiPriority w:val="99"/>
    <w:rsid w:val="00A54B30"/>
    <w:pPr>
      <w:spacing w:line="241" w:lineRule="atLeast"/>
    </w:pPr>
    <w:rPr>
      <w:color w:val="auto"/>
    </w:rPr>
  </w:style>
  <w:style w:type="character" w:customStyle="1" w:styleId="A2">
    <w:name w:val="A2"/>
    <w:uiPriority w:val="99"/>
    <w:rsid w:val="00A54B30"/>
    <w:rPr>
      <w:color w:val="221E1F"/>
      <w:sz w:val="20"/>
      <w:szCs w:val="20"/>
    </w:rPr>
  </w:style>
  <w:style w:type="paragraph" w:customStyle="1" w:styleId="BasicParagraph">
    <w:name w:val="[Basic Paragraph]"/>
    <w:basedOn w:val="Normal"/>
    <w:uiPriority w:val="99"/>
    <w:rsid w:val="00A54B30"/>
    <w:pPr>
      <w:overflowPunct/>
      <w:spacing w:line="288" w:lineRule="auto"/>
      <w:textAlignment w:val="center"/>
    </w:pPr>
    <w:rPr>
      <w:rFonts w:ascii="Arial" w:eastAsia="Calibri" w:hAnsi="Arial" w:cs="Arial"/>
      <w:color w:val="000000"/>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691506">
      <w:bodyDiv w:val="1"/>
      <w:marLeft w:val="0"/>
      <w:marRight w:val="0"/>
      <w:marTop w:val="0"/>
      <w:marBottom w:val="0"/>
      <w:divBdr>
        <w:top w:val="none" w:sz="0" w:space="0" w:color="auto"/>
        <w:left w:val="none" w:sz="0" w:space="0" w:color="auto"/>
        <w:bottom w:val="none" w:sz="0" w:space="0" w:color="auto"/>
        <w:right w:val="none" w:sz="0" w:space="0" w:color="auto"/>
      </w:divBdr>
    </w:div>
    <w:div w:id="1129590519">
      <w:bodyDiv w:val="1"/>
      <w:marLeft w:val="0"/>
      <w:marRight w:val="0"/>
      <w:marTop w:val="0"/>
      <w:marBottom w:val="0"/>
      <w:divBdr>
        <w:top w:val="none" w:sz="0" w:space="0" w:color="auto"/>
        <w:left w:val="none" w:sz="0" w:space="0" w:color="auto"/>
        <w:bottom w:val="none" w:sz="0" w:space="0" w:color="auto"/>
        <w:right w:val="none" w:sz="0" w:space="0" w:color="auto"/>
      </w:divBdr>
    </w:div>
    <w:div w:id="131317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5287</Words>
  <Characters>30138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учебна програма по мед. информатика</vt:lpstr>
    </vt:vector>
  </TitlesOfParts>
  <Company>Medical University</Company>
  <LinksUpToDate>false</LinksUpToDate>
  <CharactersWithSpaces>35355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учебна програма по мед. информатика</dc:title>
  <dc:subject/>
  <dc:creator>Ani Velkova</dc:creator>
  <cp:keywords/>
  <dc:description/>
  <cp:lastModifiedBy>Rosti</cp:lastModifiedBy>
  <cp:revision>5</cp:revision>
  <cp:lastPrinted>2014-10-20T14:42:00Z</cp:lastPrinted>
  <dcterms:created xsi:type="dcterms:W3CDTF">2020-03-17T09:08:00Z</dcterms:created>
  <dcterms:modified xsi:type="dcterms:W3CDTF">2020-04-03T08:33:00Z</dcterms:modified>
</cp:coreProperties>
</file>