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13" w:type="dxa"/>
          <w:bottom w:w="28" w:type="dxa"/>
        </w:tblCellMar>
        <w:tblLook w:val="00A0" w:firstRow="1" w:lastRow="0" w:firstColumn="1" w:lastColumn="0" w:noHBand="0" w:noVBand="0"/>
      </w:tblPr>
      <w:tblGrid>
        <w:gridCol w:w="10133"/>
      </w:tblGrid>
      <w:tr w:rsidR="008F53E7" w:rsidRPr="009C2246" w:rsidTr="00431069">
        <w:trPr>
          <w:cantSplit/>
          <w:trHeight w:val="823"/>
          <w:jc w:val="center"/>
        </w:trPr>
        <w:tc>
          <w:tcPr>
            <w:tcW w:w="101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vAlign w:val="center"/>
          </w:tcPr>
          <w:p w:rsidR="008F53E7" w:rsidRPr="009C2246" w:rsidRDefault="00B13E50" w:rsidP="00431069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bg-BG"/>
              </w:rPr>
            </w:pPr>
            <w:r>
              <w:rPr>
                <w:lang w:val="bg-BG"/>
              </w:rPr>
              <w:object w:dxaOrig="1440" w:dyaOrig="1440">
                <v:shape id="_x0000_s1034" type="#_x0000_t75" style="position:absolute;left:0;text-align:left;margin-left:11.45pt;margin-top:-6.85pt;width:28.55pt;height:29.15pt;z-index:251660800">
                  <v:imagedata r:id="rId8" o:title=""/>
                </v:shape>
                <o:OLEObject Type="Embed" ProgID="CorelDRAW.Graphic.10" ShapeID="_x0000_s1034" DrawAspect="Content" ObjectID="_1649820856" r:id="rId9"/>
              </w:object>
            </w:r>
            <w:r w:rsidR="008F53E7" w:rsidRPr="009C2246">
              <w:rPr>
                <w:rFonts w:ascii="Arial Narrow" w:hAnsi="Arial Narrow"/>
                <w:b/>
                <w:sz w:val="36"/>
                <w:szCs w:val="36"/>
                <w:lang w:val="bg-BG"/>
              </w:rPr>
              <w:t>МЕДИЦИНСКИ УНИВЕРСИТЕТ – ПЛЕВЕН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jc w:val="center"/>
              <w:rPr>
                <w:rFonts w:ascii="Arial Narrow" w:hAnsi="Arial Narrow"/>
                <w:lang w:val="bg-BG"/>
              </w:rPr>
            </w:pPr>
            <w:r w:rsidRPr="009C2246">
              <w:rPr>
                <w:rFonts w:ascii="Arial Narrow" w:hAnsi="Arial Narrow"/>
                <w:b/>
                <w:lang w:val="bg-BG"/>
              </w:rPr>
              <w:t>ФАКУЛТЕТ „ОБЩЕСТВЕНО ЗДРАВЕ” – ЦЕНТЪР ЗА ДИСТАНЦИОННО ОБУЧЕНИЕ</w:t>
            </w:r>
          </w:p>
        </w:tc>
      </w:tr>
      <w:tr w:rsidR="008F53E7" w:rsidRPr="009C2246" w:rsidTr="00431069">
        <w:trPr>
          <w:cantSplit/>
          <w:trHeight w:val="416"/>
          <w:jc w:val="center"/>
        </w:trPr>
        <w:tc>
          <w:tcPr>
            <w:tcW w:w="10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28" w:type="dxa"/>
              <w:right w:w="108" w:type="dxa"/>
            </w:tcMar>
          </w:tcPr>
          <w:p w:rsidR="008F53E7" w:rsidRPr="009C2246" w:rsidRDefault="008F53E7" w:rsidP="00431069">
            <w:pPr>
              <w:tabs>
                <w:tab w:val="left" w:pos="29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C2246">
              <w:rPr>
                <w:rFonts w:ascii="Arial" w:hAnsi="Arial" w:cs="Arial"/>
                <w:b/>
                <w:caps/>
                <w:sz w:val="22"/>
                <w:szCs w:val="22"/>
                <w:lang w:val="bg-BG"/>
              </w:rPr>
              <w:t>КАТЕДРА “ОБЩЕСТВЕНОЗДРАВНИ НАУКИ”</w:t>
            </w:r>
          </w:p>
        </w:tc>
      </w:tr>
    </w:tbl>
    <w:p w:rsidR="008F53E7" w:rsidRPr="009C2246" w:rsidRDefault="008F53E7" w:rsidP="008F53E7">
      <w:pPr>
        <w:tabs>
          <w:tab w:val="left" w:pos="3248"/>
        </w:tabs>
        <w:spacing w:before="60" w:line="260" w:lineRule="atLeast"/>
        <w:rPr>
          <w:b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</w:p>
    <w:p w:rsidR="00646A15" w:rsidRPr="0053518A" w:rsidRDefault="009C2246" w:rsidP="00646A15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 xml:space="preserve">ТЕЗИСИ НА ПРАКТИЧЕСКО УПРАЖНЕНИЕ № </w:t>
      </w:r>
      <w:r w:rsidR="00862420">
        <w:rPr>
          <w:b/>
          <w:caps/>
          <w:sz w:val="32"/>
          <w:szCs w:val="32"/>
          <w:lang w:val="bg-BG"/>
        </w:rPr>
        <w:t>1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9C2246">
        <w:rPr>
          <w:b/>
          <w:caps/>
          <w:szCs w:val="24"/>
          <w:lang w:val="bg-BG"/>
        </w:rPr>
        <w:t>ЗА редовно занятие и САМОСТОЯТЕЛНА ДИСТАНЦИОННА ПОДГОТОВКА ПО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32"/>
          <w:szCs w:val="32"/>
          <w:lang w:val="bg-BG"/>
        </w:rPr>
      </w:pPr>
      <w:r w:rsidRPr="009C2246">
        <w:rPr>
          <w:b/>
          <w:caps/>
          <w:sz w:val="32"/>
          <w:szCs w:val="32"/>
          <w:lang w:val="bg-BG"/>
        </w:rPr>
        <w:t>„</w:t>
      </w:r>
      <w:r w:rsidR="00862420" w:rsidRPr="00862420">
        <w:rPr>
          <w:b/>
          <w:caps/>
          <w:sz w:val="32"/>
          <w:szCs w:val="32"/>
          <w:lang w:val="bg-BG"/>
        </w:rPr>
        <w:t>Методика на обучението по практика по специалностите от професионално направление „Здравни грижи”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16"/>
          <w:szCs w:val="16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6"/>
          <w:szCs w:val="26"/>
          <w:lang w:val="bg-BG"/>
        </w:rPr>
      </w:pPr>
    </w:p>
    <w:p w:rsidR="009C2246" w:rsidRPr="00BB23C2" w:rsidRDefault="009C2246" w:rsidP="009C2246">
      <w:pPr>
        <w:spacing w:line="360" w:lineRule="auto"/>
        <w:jc w:val="center"/>
        <w:rPr>
          <w:b/>
          <w:caps/>
          <w:szCs w:val="24"/>
          <w:lang w:val="bg-BG"/>
        </w:rPr>
      </w:pPr>
      <w:r w:rsidRPr="00BB23C2">
        <w:rPr>
          <w:b/>
          <w:caps/>
          <w:szCs w:val="24"/>
          <w:lang w:val="bg-BG"/>
        </w:rPr>
        <w:t xml:space="preserve">ЗА СТУДЕНТИ ОТ МУ – ПЛЕВЕН, </w:t>
      </w:r>
      <w:r w:rsidR="009226F6" w:rsidRPr="00BB23C2">
        <w:rPr>
          <w:b/>
          <w:caps/>
          <w:szCs w:val="24"/>
          <w:lang w:val="bg-BG"/>
        </w:rPr>
        <w:t>ЗАДОЧ</w:t>
      </w:r>
      <w:r w:rsidRPr="00BB23C2">
        <w:rPr>
          <w:b/>
          <w:caps/>
          <w:szCs w:val="24"/>
          <w:lang w:val="bg-BG"/>
        </w:rPr>
        <w:t>НО ОБУЧЕНИЕ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sz w:val="28"/>
          <w:szCs w:val="28"/>
          <w:lang w:val="bg-BG"/>
        </w:rPr>
      </w:pPr>
      <w:r w:rsidRPr="009C2246">
        <w:rPr>
          <w:b/>
          <w:caps/>
          <w:sz w:val="28"/>
          <w:szCs w:val="28"/>
          <w:lang w:val="bg-BG"/>
        </w:rPr>
        <w:t xml:space="preserve"> СПЕЦИАЛНОСТ „</w:t>
      </w:r>
      <w:r w:rsidR="009226F6">
        <w:rPr>
          <w:b/>
          <w:caps/>
          <w:sz w:val="28"/>
          <w:szCs w:val="28"/>
          <w:lang w:val="bg-BG"/>
        </w:rPr>
        <w:t>УПРАВЛЕНИЕ НА ЗДРАВНИТЕ ГРИЖИ</w:t>
      </w:r>
      <w:r w:rsidRPr="009C2246">
        <w:rPr>
          <w:b/>
          <w:caps/>
          <w:sz w:val="28"/>
          <w:szCs w:val="28"/>
          <w:lang w:val="bg-BG"/>
        </w:rPr>
        <w:t>”</w:t>
      </w:r>
    </w:p>
    <w:p w:rsidR="009C2246" w:rsidRPr="009C2246" w:rsidRDefault="009226F6" w:rsidP="009226F6">
      <w:pPr>
        <w:spacing w:line="360" w:lineRule="auto"/>
        <w:jc w:val="center"/>
        <w:rPr>
          <w:b/>
          <w:caps/>
          <w:szCs w:val="24"/>
          <w:lang w:val="bg-BG"/>
        </w:rPr>
      </w:pPr>
      <w:r>
        <w:rPr>
          <w:b/>
          <w:caps/>
          <w:szCs w:val="24"/>
          <w:lang w:val="bg-BG"/>
        </w:rPr>
        <w:t>ОБРАЗОВАТЕЛНО-КВАЛИФИКАЦИОННА СТЕПЕН „БАКАЛАВЪР“</w:t>
      </w: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line="360" w:lineRule="auto"/>
        <w:rPr>
          <w:b/>
          <w:caps/>
          <w:szCs w:val="24"/>
          <w:lang w:val="bg-BG"/>
        </w:rPr>
      </w:pPr>
    </w:p>
    <w:p w:rsidR="009C2246" w:rsidRPr="009C2246" w:rsidRDefault="009C2246" w:rsidP="009C2246">
      <w:pPr>
        <w:spacing w:before="60" w:line="360" w:lineRule="auto"/>
        <w:jc w:val="center"/>
        <w:rPr>
          <w:b/>
          <w:szCs w:val="24"/>
          <w:lang w:val="bg-BG"/>
        </w:rPr>
      </w:pPr>
      <w:r w:rsidRPr="009C2246">
        <w:rPr>
          <w:b/>
          <w:caps/>
          <w:lang w:val="bg-BG"/>
        </w:rPr>
        <w:t>ТЕМА: „</w:t>
      </w:r>
      <w:r w:rsidR="00862420" w:rsidRPr="00862420">
        <w:rPr>
          <w:b/>
          <w:caps/>
          <w:u w:val="single"/>
          <w:lang w:val="bg-BG"/>
        </w:rPr>
        <w:t>Методическа разработка</w:t>
      </w:r>
      <w:r w:rsidR="00862420">
        <w:rPr>
          <w:b/>
          <w:caps/>
          <w:u w:val="single"/>
          <w:lang w:val="bg-BG"/>
        </w:rPr>
        <w:t xml:space="preserve"> НА УЧЕБНО – ПРАКТИЧЕСКО ЗАНЯТИЕ</w:t>
      </w:r>
      <w:r w:rsidR="00862420" w:rsidRPr="00862420">
        <w:rPr>
          <w:b/>
          <w:caps/>
          <w:u w:val="single"/>
          <w:lang w:val="bg-BG"/>
        </w:rPr>
        <w:t>. Структура и значимост</w:t>
      </w:r>
      <w:r w:rsidRPr="009C2246">
        <w:rPr>
          <w:b/>
          <w:szCs w:val="24"/>
          <w:lang w:val="bg-BG"/>
        </w:rPr>
        <w:t xml:space="preserve">“ </w:t>
      </w:r>
    </w:p>
    <w:p w:rsidR="009C2246" w:rsidRDefault="009C2246" w:rsidP="009C2246">
      <w:pPr>
        <w:spacing w:line="360" w:lineRule="auto"/>
        <w:ind w:firstLine="349"/>
        <w:rPr>
          <w:b/>
          <w:caps/>
          <w:lang w:val="en-US"/>
        </w:rPr>
      </w:pPr>
    </w:p>
    <w:p w:rsidR="00646A15" w:rsidRPr="00646A15" w:rsidRDefault="00646A15" w:rsidP="009C2246">
      <w:pPr>
        <w:spacing w:line="360" w:lineRule="auto"/>
        <w:ind w:firstLine="349"/>
        <w:rPr>
          <w:b/>
          <w:caps/>
          <w:lang w:val="en-US"/>
        </w:rPr>
      </w:pPr>
    </w:p>
    <w:p w:rsidR="009C2246" w:rsidRDefault="009C2246" w:rsidP="009C2246">
      <w:pPr>
        <w:spacing w:line="360" w:lineRule="auto"/>
        <w:rPr>
          <w:b/>
          <w:caps/>
          <w:lang w:val="bg-BG"/>
        </w:rPr>
      </w:pPr>
    </w:p>
    <w:p w:rsidR="009226F6" w:rsidRPr="00163996" w:rsidRDefault="009C2246" w:rsidP="00163996">
      <w:pPr>
        <w:spacing w:line="360" w:lineRule="auto"/>
        <w:ind w:left="2880" w:firstLine="720"/>
        <w:rPr>
          <w:b/>
          <w:caps/>
          <w:sz w:val="20"/>
          <w:lang w:val="bg-BG"/>
        </w:rPr>
      </w:pPr>
      <w:r w:rsidRPr="00163996">
        <w:rPr>
          <w:b/>
          <w:caps/>
          <w:sz w:val="20"/>
          <w:lang w:val="bg-BG"/>
        </w:rPr>
        <w:t xml:space="preserve">РАЗРАБОТИЛ:  </w:t>
      </w:r>
      <w:r w:rsidR="009226F6" w:rsidRPr="00163996">
        <w:rPr>
          <w:b/>
          <w:caps/>
          <w:sz w:val="20"/>
          <w:lang w:val="bg-BG"/>
        </w:rPr>
        <w:t>ДОЦ. мАКРЕТА ДРАГАНОВА, Д.М.</w:t>
      </w:r>
    </w:p>
    <w:p w:rsidR="009C2246" w:rsidRPr="00163996" w:rsidRDefault="009C2246" w:rsidP="009226F6">
      <w:pPr>
        <w:spacing w:line="360" w:lineRule="auto"/>
        <w:ind w:left="4320"/>
        <w:rPr>
          <w:b/>
          <w:caps/>
          <w:sz w:val="20"/>
          <w:lang w:val="bg-BG"/>
        </w:rPr>
      </w:pPr>
    </w:p>
    <w:p w:rsidR="009C2246" w:rsidRDefault="009C2246" w:rsidP="009C2246">
      <w:pPr>
        <w:spacing w:line="360" w:lineRule="auto"/>
        <w:rPr>
          <w:b/>
          <w:sz w:val="20"/>
          <w:lang w:val="bg-BG"/>
        </w:rPr>
      </w:pPr>
    </w:p>
    <w:p w:rsidR="00AE79A3" w:rsidRDefault="00AE79A3" w:rsidP="009C2246">
      <w:pPr>
        <w:spacing w:line="360" w:lineRule="auto"/>
        <w:rPr>
          <w:b/>
          <w:sz w:val="20"/>
          <w:lang w:val="bg-BG"/>
        </w:rPr>
      </w:pPr>
    </w:p>
    <w:p w:rsidR="00AE79A3" w:rsidRPr="00163996" w:rsidRDefault="00AE79A3" w:rsidP="009C2246">
      <w:pPr>
        <w:spacing w:line="360" w:lineRule="auto"/>
        <w:rPr>
          <w:b/>
          <w:sz w:val="20"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lang w:val="bg-BG"/>
        </w:rPr>
      </w:pP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lang w:val="bg-BG"/>
        </w:rPr>
        <w:t>Гр. Плевен</w:t>
      </w:r>
    </w:p>
    <w:p w:rsidR="009C2246" w:rsidRPr="009C2246" w:rsidRDefault="009C2246" w:rsidP="009C2246">
      <w:pPr>
        <w:spacing w:line="360" w:lineRule="auto"/>
        <w:jc w:val="center"/>
        <w:rPr>
          <w:b/>
          <w:caps/>
          <w:lang w:val="bg-BG"/>
        </w:rPr>
      </w:pPr>
      <w:r w:rsidRPr="009C2246">
        <w:rPr>
          <w:b/>
          <w:caps/>
          <w:lang w:val="bg-BG"/>
        </w:rPr>
        <w:t xml:space="preserve">2019 </w:t>
      </w:r>
      <w:r w:rsidRPr="009C2246">
        <w:rPr>
          <w:b/>
          <w:lang w:val="bg-BG"/>
        </w:rPr>
        <w:t>год</w:t>
      </w:r>
      <w:r w:rsidRPr="009C2246">
        <w:rPr>
          <w:b/>
          <w:caps/>
          <w:lang w:val="bg-BG"/>
        </w:rPr>
        <w:t>.</w:t>
      </w:r>
    </w:p>
    <w:p w:rsidR="00B96930" w:rsidRPr="009C2246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УЧЕБНИ ЦЕЛИ:</w:t>
      </w:r>
    </w:p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В </w:t>
      </w:r>
      <w:r w:rsidR="00B428C1">
        <w:rPr>
          <w:szCs w:val="24"/>
          <w:lang w:val="bg-BG"/>
        </w:rPr>
        <w:t>края на занятието студентите да са в състояние да</w:t>
      </w:r>
      <w:r w:rsidRPr="009C2246">
        <w:rPr>
          <w:szCs w:val="24"/>
          <w:lang w:val="bg-BG"/>
        </w:rPr>
        <w:t>:</w:t>
      </w:r>
    </w:p>
    <w:p w:rsidR="00B96930" w:rsidRPr="009C2246" w:rsidRDefault="00B96930" w:rsidP="009104EF">
      <w:pPr>
        <w:numPr>
          <w:ilvl w:val="0"/>
          <w:numId w:val="1"/>
        </w:numPr>
        <w:spacing w:before="60" w:line="260" w:lineRule="atLeast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862420">
        <w:rPr>
          <w:szCs w:val="24"/>
          <w:lang w:val="bg-BG"/>
        </w:rPr>
        <w:t>дефинират понятието „учебно-практическо занятие“(УПЗ) като педагогическа категория без грешка.</w:t>
      </w:r>
    </w:p>
    <w:p w:rsidR="00B96930" w:rsidRPr="009C2246" w:rsidRDefault="00B96930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9C2246">
        <w:rPr>
          <w:szCs w:val="24"/>
          <w:lang w:val="bg-BG"/>
        </w:rPr>
        <w:t xml:space="preserve">Да </w:t>
      </w:r>
      <w:r w:rsidR="00862420">
        <w:rPr>
          <w:szCs w:val="24"/>
          <w:lang w:val="bg-BG"/>
        </w:rPr>
        <w:t>определят</w:t>
      </w:r>
      <w:r w:rsidR="0053518A">
        <w:rPr>
          <w:szCs w:val="24"/>
          <w:lang w:val="bg-BG"/>
        </w:rPr>
        <w:t xml:space="preserve"> </w:t>
      </w:r>
      <w:r w:rsidR="00862420">
        <w:rPr>
          <w:szCs w:val="24"/>
          <w:lang w:val="bg-BG"/>
        </w:rPr>
        <w:t>функциите на УПЗ като основна форма за практическо обучение на студентите от професионално направление „Здравни грижи“</w:t>
      </w:r>
      <w:r w:rsidR="00917812">
        <w:rPr>
          <w:szCs w:val="24"/>
          <w:lang w:val="bg-BG"/>
        </w:rPr>
        <w:t xml:space="preserve"> с максимум една грешка</w:t>
      </w:r>
      <w:r w:rsidR="00862420">
        <w:rPr>
          <w:szCs w:val="24"/>
          <w:lang w:val="bg-BG"/>
        </w:rPr>
        <w:t>.</w:t>
      </w:r>
    </w:p>
    <w:p w:rsidR="00B96930" w:rsidRPr="009C2246" w:rsidRDefault="00BB23C2" w:rsidP="000D60C0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Да </w:t>
      </w:r>
      <w:r w:rsidR="00917812">
        <w:rPr>
          <w:szCs w:val="24"/>
          <w:lang w:val="bg-BG"/>
        </w:rPr>
        <w:t>интерпретират</w:t>
      </w:r>
      <w:r w:rsidR="00862420">
        <w:rPr>
          <w:szCs w:val="24"/>
          <w:lang w:val="bg-BG"/>
        </w:rPr>
        <w:t xml:space="preserve"> структурата на Методическата разработка като теоретичен модел на учебно-практическото занятие по данни от преподавателя</w:t>
      </w:r>
      <w:r w:rsidR="00917812">
        <w:rPr>
          <w:szCs w:val="24"/>
          <w:lang w:val="bg-BG"/>
        </w:rPr>
        <w:t xml:space="preserve"> без пропуск</w:t>
      </w:r>
      <w:r w:rsidR="00862420">
        <w:rPr>
          <w:szCs w:val="24"/>
          <w:lang w:val="bg-BG"/>
        </w:rPr>
        <w:t>.</w:t>
      </w:r>
    </w:p>
    <w:p w:rsidR="00B96930" w:rsidRPr="000D6D0B" w:rsidRDefault="00B96930" w:rsidP="000D6D0B">
      <w:pPr>
        <w:numPr>
          <w:ilvl w:val="0"/>
          <w:numId w:val="1"/>
        </w:numPr>
        <w:spacing w:before="60" w:line="260" w:lineRule="atLeast"/>
        <w:ind w:left="714" w:hanging="357"/>
        <w:jc w:val="both"/>
        <w:rPr>
          <w:szCs w:val="24"/>
          <w:lang w:val="bg-BG"/>
        </w:rPr>
      </w:pPr>
      <w:r w:rsidRPr="000D6D0B">
        <w:rPr>
          <w:szCs w:val="24"/>
          <w:lang w:val="bg-BG"/>
        </w:rPr>
        <w:t>Да</w:t>
      </w:r>
      <w:r w:rsidR="00593B34" w:rsidRPr="000D6D0B">
        <w:rPr>
          <w:szCs w:val="24"/>
          <w:lang w:val="bg-BG"/>
        </w:rPr>
        <w:t xml:space="preserve"> </w:t>
      </w:r>
      <w:r w:rsidR="007B4515">
        <w:rPr>
          <w:szCs w:val="24"/>
          <w:lang w:val="bg-BG"/>
        </w:rPr>
        <w:t xml:space="preserve">изброяват поне 5 </w:t>
      </w:r>
      <w:r w:rsidR="00917812">
        <w:rPr>
          <w:szCs w:val="24"/>
          <w:lang w:val="bg-BG"/>
        </w:rPr>
        <w:t>значими характеристики на методическата разработка, които определят значимостта и за ефективното провеждане на УПЗ без затруднение по данни от преподавателя.</w:t>
      </w:r>
      <w:r w:rsidR="007B4515">
        <w:rPr>
          <w:szCs w:val="24"/>
          <w:lang w:val="bg-BG"/>
        </w:rPr>
        <w:t xml:space="preserve"> </w:t>
      </w:r>
      <w:r w:rsidR="00644B6B">
        <w:rPr>
          <w:szCs w:val="24"/>
          <w:lang w:val="bg-BG"/>
        </w:rPr>
        <w:t xml:space="preserve"> </w:t>
      </w:r>
    </w:p>
    <w:p w:rsid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0D6D0B" w:rsidRPr="000D6D0B" w:rsidRDefault="000D6D0B" w:rsidP="000D6D0B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Default="00B96930">
      <w:pPr>
        <w:spacing w:before="60" w:line="260" w:lineRule="atLeast"/>
        <w:jc w:val="both"/>
        <w:rPr>
          <w:b/>
          <w:szCs w:val="24"/>
          <w:lang w:val="bg-BG"/>
        </w:rPr>
      </w:pPr>
      <w:r w:rsidRPr="009C2246">
        <w:rPr>
          <w:b/>
          <w:szCs w:val="24"/>
          <w:lang w:val="bg-BG"/>
        </w:rPr>
        <w:t>ПЛАН НА ЗАНЯТИЕТО:</w:t>
      </w:r>
    </w:p>
    <w:p w:rsidR="005C45B4" w:rsidRPr="009C2246" w:rsidRDefault="005C45B4">
      <w:pPr>
        <w:spacing w:before="60" w:line="260" w:lineRule="atLeast"/>
        <w:jc w:val="both"/>
        <w:rPr>
          <w:b/>
          <w:szCs w:val="24"/>
          <w:lang w:val="bg-BG"/>
        </w:rPr>
      </w:pPr>
    </w:p>
    <w:p w:rsidR="00B96930" w:rsidRPr="00AC28D4" w:rsidRDefault="0091781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>Учебно практическото занятие – основна форма за практическо обучение на студентите от професионално направление „Здравни грижи“</w:t>
      </w:r>
      <w:r w:rsidR="00B96930" w:rsidRPr="00AC28D4">
        <w:rPr>
          <w:szCs w:val="24"/>
          <w:lang w:val="bg-BG"/>
        </w:rPr>
        <w:t>:</w:t>
      </w:r>
    </w:p>
    <w:p w:rsidR="00AC28D4" w:rsidRPr="00AC28D4" w:rsidRDefault="00917812" w:rsidP="00AC28D4">
      <w:pPr>
        <w:pStyle w:val="ab"/>
        <w:numPr>
          <w:ilvl w:val="0"/>
          <w:numId w:val="16"/>
        </w:numPr>
        <w:spacing w:before="60" w:line="260" w:lineRule="atLeast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Сравнителен анализ на УПЗ с другите форми за практическо обучение – учебна практика, </w:t>
      </w:r>
      <w:proofErr w:type="spellStart"/>
      <w:r>
        <w:rPr>
          <w:szCs w:val="24"/>
          <w:lang w:val="bg-BG"/>
        </w:rPr>
        <w:t>преддипломен</w:t>
      </w:r>
      <w:proofErr w:type="spellEnd"/>
      <w:r>
        <w:rPr>
          <w:szCs w:val="24"/>
          <w:lang w:val="bg-BG"/>
        </w:rPr>
        <w:t xml:space="preserve"> стаж, семинар</w:t>
      </w:r>
      <w:r w:rsidR="00AC28D4" w:rsidRPr="00AC28D4">
        <w:rPr>
          <w:szCs w:val="24"/>
          <w:lang w:val="bg-BG"/>
        </w:rPr>
        <w:t>:</w:t>
      </w:r>
    </w:p>
    <w:p w:rsidR="00917812" w:rsidRDefault="00917812" w:rsidP="00AC28D4">
      <w:pPr>
        <w:pStyle w:val="ab"/>
        <w:numPr>
          <w:ilvl w:val="0"/>
          <w:numId w:val="16"/>
        </w:numPr>
        <w:spacing w:before="60"/>
        <w:rPr>
          <w:szCs w:val="24"/>
          <w:lang w:val="bg-BG"/>
        </w:rPr>
      </w:pPr>
      <w:r>
        <w:rPr>
          <w:szCs w:val="24"/>
          <w:lang w:val="bg-BG"/>
        </w:rPr>
        <w:t>Методическа разработка на учебно-практическо занятие. Структура</w:t>
      </w:r>
    </w:p>
    <w:p w:rsidR="00917812" w:rsidRDefault="00917812" w:rsidP="00AC28D4">
      <w:pPr>
        <w:pStyle w:val="ab"/>
        <w:numPr>
          <w:ilvl w:val="0"/>
          <w:numId w:val="16"/>
        </w:numPr>
        <w:spacing w:before="60"/>
        <w:rPr>
          <w:szCs w:val="24"/>
          <w:lang w:val="bg-BG"/>
        </w:rPr>
      </w:pPr>
      <w:r>
        <w:rPr>
          <w:szCs w:val="24"/>
          <w:lang w:val="bg-BG"/>
        </w:rPr>
        <w:t>Значимост на методическата разработка за ефективното провеждане на УПЗ</w:t>
      </w:r>
    </w:p>
    <w:p w:rsidR="00DB52C6" w:rsidRDefault="00DB52C6" w:rsidP="00AC28D4">
      <w:pPr>
        <w:pStyle w:val="ab"/>
        <w:numPr>
          <w:ilvl w:val="0"/>
          <w:numId w:val="16"/>
        </w:numPr>
        <w:spacing w:before="60"/>
        <w:rPr>
          <w:szCs w:val="24"/>
          <w:lang w:val="bg-BG"/>
        </w:rPr>
      </w:pPr>
      <w:r>
        <w:rPr>
          <w:szCs w:val="24"/>
          <w:lang w:val="bg-BG"/>
        </w:rPr>
        <w:t xml:space="preserve">Необходими умения на </w:t>
      </w:r>
      <w:r w:rsidR="00917812">
        <w:rPr>
          <w:szCs w:val="24"/>
          <w:lang w:val="bg-BG"/>
        </w:rPr>
        <w:t>преподавателя за ефективното провеждане на УПЗ</w:t>
      </w:r>
    </w:p>
    <w:p w:rsidR="00AE79A3" w:rsidRDefault="00AE79A3" w:rsidP="00AE79A3">
      <w:pPr>
        <w:pStyle w:val="ab"/>
        <w:spacing w:before="60"/>
        <w:ind w:left="718"/>
        <w:rPr>
          <w:szCs w:val="24"/>
          <w:lang w:val="bg-BG"/>
        </w:rPr>
      </w:pPr>
    </w:p>
    <w:p w:rsidR="00B96930" w:rsidRPr="000D60C0" w:rsidRDefault="00B96930" w:rsidP="000D60C0">
      <w:pPr>
        <w:spacing w:before="60" w:line="260" w:lineRule="atLeast"/>
        <w:rPr>
          <w:b/>
          <w:szCs w:val="24"/>
          <w:lang w:val="bg-BG"/>
        </w:rPr>
      </w:pPr>
      <w:r w:rsidRPr="000D60C0">
        <w:rPr>
          <w:b/>
          <w:szCs w:val="24"/>
          <w:lang w:val="bg-BG"/>
        </w:rPr>
        <w:t>ПРАКТИЧЕСКА РАБОТА:</w:t>
      </w:r>
    </w:p>
    <w:p w:rsidR="00396288" w:rsidRDefault="00396288" w:rsidP="00A513A6">
      <w:pPr>
        <w:jc w:val="both"/>
        <w:rPr>
          <w:b/>
          <w:i/>
          <w:sz w:val="28"/>
          <w:szCs w:val="28"/>
          <w:u w:val="single"/>
          <w:lang w:val="bg-BG"/>
        </w:rPr>
      </w:pPr>
    </w:p>
    <w:p w:rsidR="00A513A6" w:rsidRPr="00634768" w:rsidRDefault="00A513A6" w:rsidP="00A513A6">
      <w:pPr>
        <w:jc w:val="both"/>
        <w:rPr>
          <w:szCs w:val="24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1.</w:t>
      </w:r>
    </w:p>
    <w:p w:rsidR="00826FB7" w:rsidRPr="00634768" w:rsidRDefault="00826FB7" w:rsidP="00A513A6">
      <w:pPr>
        <w:jc w:val="both"/>
        <w:rPr>
          <w:b/>
          <w:i/>
          <w:szCs w:val="24"/>
          <w:u w:val="single"/>
          <w:lang w:val="bg-BG"/>
        </w:rPr>
      </w:pPr>
    </w:p>
    <w:p w:rsidR="000D6D0B" w:rsidRPr="000D6D0B" w:rsidRDefault="00917812" w:rsidP="000D6D0B">
      <w:pPr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На база на собствения опит на студентите като бивши студенти в специалностите от професионално направление „Здравни грижи“ се дискутира понятието учебно-практическо занятие.</w:t>
      </w:r>
    </w:p>
    <w:p w:rsidR="000D6D0B" w:rsidRDefault="000D6D0B" w:rsidP="000D6D0B">
      <w:pPr>
        <w:jc w:val="both"/>
        <w:rPr>
          <w:szCs w:val="24"/>
          <w:lang w:val="bg-BG"/>
        </w:rPr>
      </w:pPr>
    </w:p>
    <w:p w:rsidR="00A513A6" w:rsidRPr="00634768" w:rsidRDefault="00A513A6" w:rsidP="00A513A6">
      <w:pPr>
        <w:jc w:val="both"/>
        <w:rPr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>Задача 2.</w:t>
      </w:r>
      <w:r w:rsidRPr="00634768">
        <w:rPr>
          <w:szCs w:val="24"/>
          <w:u w:val="single"/>
          <w:lang w:val="bg-BG"/>
        </w:rPr>
        <w:t xml:space="preserve"> </w:t>
      </w:r>
    </w:p>
    <w:p w:rsidR="00FF292B" w:rsidRDefault="000D6D0B" w:rsidP="00400EE8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17812">
        <w:rPr>
          <w:szCs w:val="24"/>
          <w:lang w:val="bg-BG"/>
        </w:rPr>
        <w:t xml:space="preserve">Определете всяка от характеристиките от колона А </w:t>
      </w:r>
      <w:r w:rsidR="00FF292B">
        <w:rPr>
          <w:szCs w:val="24"/>
          <w:lang w:val="bg-BG"/>
        </w:rPr>
        <w:t xml:space="preserve">за коя учебна форма се отнася. Учебните форми, които трябва да имате предвид са лекция, УПЗ, учебна практика, </w:t>
      </w:r>
      <w:proofErr w:type="spellStart"/>
      <w:r w:rsidR="00FF292B">
        <w:rPr>
          <w:szCs w:val="24"/>
          <w:lang w:val="bg-BG"/>
        </w:rPr>
        <w:t>преддипломен</w:t>
      </w:r>
      <w:proofErr w:type="spellEnd"/>
      <w:r w:rsidR="00FF292B">
        <w:rPr>
          <w:szCs w:val="24"/>
          <w:lang w:val="bg-BG"/>
        </w:rPr>
        <w:t xml:space="preserve"> стаж, семинар.</w:t>
      </w:r>
    </w:p>
    <w:p w:rsidR="00FF292B" w:rsidRDefault="00FF292B" w:rsidP="00E22C5F">
      <w:pPr>
        <w:jc w:val="both"/>
        <w:rPr>
          <w:b/>
          <w:i/>
          <w:szCs w:val="24"/>
          <w:u w:val="single"/>
          <w:lang w:val="bg-BG"/>
        </w:rPr>
      </w:pPr>
    </w:p>
    <w:p w:rsidR="00E22C5F" w:rsidRPr="00634768" w:rsidRDefault="00E22C5F" w:rsidP="00E22C5F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 w:rsidR="00DB52C6">
        <w:rPr>
          <w:b/>
          <w:i/>
          <w:szCs w:val="24"/>
          <w:u w:val="single"/>
          <w:lang w:val="bg-BG"/>
        </w:rPr>
        <w:t>3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2D0B17" w:rsidRPr="002D0B17" w:rsidRDefault="000E49E0" w:rsidP="002D0B17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  <w:r w:rsidR="00FF292B">
        <w:rPr>
          <w:szCs w:val="24"/>
          <w:lang w:val="bg-BG"/>
        </w:rPr>
        <w:t>Определете коя от частите на УПЗ има най-голяма дидактическа стойност</w:t>
      </w:r>
      <w:r w:rsidR="002D0B17" w:rsidRPr="002D0B17">
        <w:rPr>
          <w:szCs w:val="24"/>
          <w:lang w:val="bg-BG"/>
        </w:rPr>
        <w:t>.</w:t>
      </w:r>
      <w:r w:rsidR="00FF292B">
        <w:rPr>
          <w:szCs w:val="24"/>
          <w:lang w:val="bg-BG"/>
        </w:rPr>
        <w:t xml:space="preserve"> Предложете планиране на отделните части на занятието във времето.</w:t>
      </w:r>
    </w:p>
    <w:p w:rsidR="00FF292B" w:rsidRDefault="00FF292B" w:rsidP="00DB52C6">
      <w:pPr>
        <w:jc w:val="both"/>
        <w:rPr>
          <w:b/>
          <w:i/>
          <w:szCs w:val="24"/>
          <w:u w:val="single"/>
          <w:lang w:val="bg-BG"/>
        </w:rPr>
      </w:pPr>
    </w:p>
    <w:p w:rsidR="00DB52C6" w:rsidRPr="00634768" w:rsidRDefault="00DB52C6" w:rsidP="00DB52C6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t xml:space="preserve">Задача </w:t>
      </w:r>
      <w:r>
        <w:rPr>
          <w:b/>
          <w:i/>
          <w:szCs w:val="24"/>
          <w:u w:val="single"/>
          <w:lang w:val="bg-BG"/>
        </w:rPr>
        <w:t>4</w:t>
      </w:r>
      <w:r w:rsidRPr="00634768">
        <w:rPr>
          <w:b/>
          <w:i/>
          <w:szCs w:val="24"/>
          <w:u w:val="single"/>
          <w:lang w:val="bg-BG"/>
        </w:rPr>
        <w:t>.</w:t>
      </w:r>
    </w:p>
    <w:p w:rsidR="00DB52C6" w:rsidRPr="00634768" w:rsidRDefault="00DB52C6" w:rsidP="00DB52C6">
      <w:pPr>
        <w:jc w:val="both"/>
        <w:rPr>
          <w:szCs w:val="24"/>
          <w:lang w:val="bg-BG"/>
        </w:rPr>
      </w:pPr>
    </w:p>
    <w:p w:rsidR="00DB52C6" w:rsidRPr="00634768" w:rsidRDefault="00DB52C6" w:rsidP="00DB52C6">
      <w:pPr>
        <w:ind w:firstLine="720"/>
        <w:jc w:val="both"/>
        <w:rPr>
          <w:szCs w:val="24"/>
          <w:lang w:val="bg-BG"/>
        </w:rPr>
      </w:pPr>
      <w:r w:rsidRPr="00E1380D">
        <w:rPr>
          <w:szCs w:val="24"/>
          <w:lang w:val="bg-BG"/>
        </w:rPr>
        <w:t xml:space="preserve">Избройте 5 значими според Вас </w:t>
      </w:r>
      <w:r w:rsidR="00FF292B">
        <w:rPr>
          <w:b/>
          <w:szCs w:val="24"/>
          <w:lang w:val="bg-BG"/>
        </w:rPr>
        <w:t>характеристики на методическата разработка за ефективното реализиране на УПЗ.</w:t>
      </w:r>
    </w:p>
    <w:p w:rsidR="00FF292B" w:rsidRDefault="00FF292B" w:rsidP="000E49E0">
      <w:pPr>
        <w:jc w:val="both"/>
        <w:rPr>
          <w:b/>
          <w:i/>
          <w:szCs w:val="24"/>
          <w:u w:val="single"/>
          <w:lang w:val="bg-BG"/>
        </w:rPr>
      </w:pPr>
    </w:p>
    <w:p w:rsidR="000E49E0" w:rsidRDefault="000E49E0" w:rsidP="000E49E0">
      <w:pPr>
        <w:jc w:val="both"/>
        <w:rPr>
          <w:b/>
          <w:i/>
          <w:szCs w:val="24"/>
          <w:u w:val="single"/>
          <w:lang w:val="bg-BG"/>
        </w:rPr>
      </w:pPr>
      <w:r w:rsidRPr="00634768">
        <w:rPr>
          <w:b/>
          <w:i/>
          <w:szCs w:val="24"/>
          <w:u w:val="single"/>
          <w:lang w:val="bg-BG"/>
        </w:rPr>
        <w:lastRenderedPageBreak/>
        <w:t>Задача 5.</w:t>
      </w:r>
    </w:p>
    <w:p w:rsidR="00E1380D" w:rsidRDefault="002D0B17" w:rsidP="000E49E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Посочете поне 5 необходими </w:t>
      </w:r>
      <w:r w:rsidR="00FF292B">
        <w:rPr>
          <w:szCs w:val="24"/>
          <w:lang w:val="bg-BG"/>
        </w:rPr>
        <w:t>качества на преподавателя</w:t>
      </w:r>
      <w:r>
        <w:rPr>
          <w:szCs w:val="24"/>
          <w:lang w:val="bg-BG"/>
        </w:rPr>
        <w:t xml:space="preserve">, които </w:t>
      </w:r>
      <w:r w:rsidR="00FF292B">
        <w:rPr>
          <w:szCs w:val="24"/>
          <w:lang w:val="bg-BG"/>
        </w:rPr>
        <w:t>са съществени за ефективното провеждане на УПЗ.</w:t>
      </w:r>
    </w:p>
    <w:p w:rsidR="00AE4EC7" w:rsidRPr="002D0B17" w:rsidRDefault="00AE4EC7" w:rsidP="000E49E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Препоръка – насочете вниманието си към </w:t>
      </w:r>
      <w:r w:rsidR="00FF292B">
        <w:rPr>
          <w:szCs w:val="24"/>
          <w:lang w:val="bg-BG"/>
        </w:rPr>
        <w:t>професионалните качества.</w:t>
      </w:r>
    </w:p>
    <w:p w:rsidR="008E5BD1" w:rsidRPr="00634768" w:rsidRDefault="00C97A00" w:rsidP="000E49E0">
      <w:pPr>
        <w:jc w:val="both"/>
        <w:rPr>
          <w:szCs w:val="24"/>
          <w:lang w:val="bg-BG"/>
        </w:rPr>
      </w:pPr>
      <w:r w:rsidRPr="00634768">
        <w:rPr>
          <w:szCs w:val="24"/>
          <w:lang w:val="bg-BG"/>
        </w:rPr>
        <w:tab/>
      </w:r>
    </w:p>
    <w:tbl>
      <w:tblPr>
        <w:tblW w:w="988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B96930" w:rsidRPr="009C2246" w:rsidTr="00222EC7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930" w:rsidRPr="009C2246" w:rsidRDefault="00B96930">
            <w:pPr>
              <w:spacing w:before="60" w:line="260" w:lineRule="atLeast"/>
              <w:jc w:val="both"/>
              <w:rPr>
                <w:b/>
                <w:szCs w:val="24"/>
                <w:lang w:val="bg-BG"/>
              </w:rPr>
            </w:pPr>
            <w:r w:rsidRPr="009C2246">
              <w:rPr>
                <w:b/>
                <w:szCs w:val="24"/>
                <w:lang w:val="bg-BG"/>
              </w:rPr>
              <w:t>САМОСТОЯТЕЛНА ПОДГОТОВКА НА СТУДЕНТИТЕ: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В. Гюрова, Т. Костадинова. Методика на академичното преподаване във висшето медицинско училище. Издателство Медицински университет – Варна, 2016, с. 317, ISBN:978-619-221-001-4</w:t>
            </w:r>
          </w:p>
          <w:p w:rsidR="00FF292B" w:rsidRP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Грудева М., и кол. Методика на практическото обучение на студентите от професионално направление „Здравни грижи“. Издателство Медицински университет – Варна, 2018, с. 310, ISBN:978-619-221-122-6</w:t>
            </w:r>
          </w:p>
          <w:p w:rsidR="00FF292B" w:rsidRDefault="00FF292B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М. Митова. С. Младенова. Методика на обучението по практика в медицинските колежи. График Консулт ООД, София, 1998</w:t>
            </w:r>
          </w:p>
          <w:p w:rsidR="00222EC7" w:rsidRPr="00FF292B" w:rsidRDefault="00B96930" w:rsidP="00FF292B">
            <w:pPr>
              <w:numPr>
                <w:ilvl w:val="0"/>
                <w:numId w:val="18"/>
              </w:numPr>
              <w:spacing w:before="60" w:line="260" w:lineRule="atLeast"/>
              <w:jc w:val="both"/>
              <w:rPr>
                <w:szCs w:val="24"/>
                <w:lang w:val="bg-BG"/>
              </w:rPr>
            </w:pPr>
            <w:r w:rsidRPr="00FF292B">
              <w:rPr>
                <w:szCs w:val="24"/>
                <w:lang w:val="bg-BG"/>
              </w:rPr>
              <w:t>Лекционен материал</w:t>
            </w:r>
            <w:r w:rsidR="00FF292B" w:rsidRPr="00FF292B">
              <w:rPr>
                <w:szCs w:val="24"/>
                <w:lang w:val="bg-BG"/>
              </w:rPr>
              <w:t xml:space="preserve"> </w:t>
            </w:r>
            <w:r w:rsidRPr="00FF292B">
              <w:rPr>
                <w:szCs w:val="24"/>
                <w:lang w:val="bg-BG"/>
              </w:rPr>
              <w:t>.</w:t>
            </w:r>
          </w:p>
        </w:tc>
      </w:tr>
    </w:tbl>
    <w:p w:rsidR="00B96930" w:rsidRPr="009C2246" w:rsidRDefault="00B96930">
      <w:pPr>
        <w:spacing w:before="60" w:line="260" w:lineRule="atLeast"/>
        <w:jc w:val="both"/>
        <w:rPr>
          <w:szCs w:val="24"/>
          <w:lang w:val="bg-BG"/>
        </w:rPr>
      </w:pPr>
    </w:p>
    <w:p w:rsidR="004D5C8B" w:rsidRDefault="00FF292B" w:rsidP="00FF292B">
      <w:pPr>
        <w:spacing w:before="60" w:line="260" w:lineRule="atLeast"/>
        <w:jc w:val="both"/>
        <w:rPr>
          <w:szCs w:val="24"/>
          <w:lang w:val="en-US"/>
        </w:rPr>
      </w:pPr>
      <w:r>
        <w:rPr>
          <w:szCs w:val="24"/>
          <w:lang w:val="bg-BG"/>
        </w:rPr>
        <w:t>Моля, р</w:t>
      </w:r>
      <w:r w:rsidR="00A827C8" w:rsidRPr="009C2246">
        <w:rPr>
          <w:szCs w:val="24"/>
          <w:lang w:val="bg-BG"/>
        </w:rPr>
        <w:t>е</w:t>
      </w:r>
      <w:r w:rsidR="000D60C0">
        <w:rPr>
          <w:szCs w:val="24"/>
          <w:lang w:val="bg-BG"/>
        </w:rPr>
        <w:t>шени</w:t>
      </w:r>
      <w:r>
        <w:rPr>
          <w:szCs w:val="24"/>
          <w:lang w:val="bg-BG"/>
        </w:rPr>
        <w:t>я на</w:t>
      </w:r>
      <w:r w:rsidR="000D60C0">
        <w:rPr>
          <w:szCs w:val="24"/>
          <w:lang w:val="bg-BG"/>
        </w:rPr>
        <w:t xml:space="preserve"> задачи изпращайте на </w:t>
      </w:r>
      <w:proofErr w:type="spellStart"/>
      <w:r w:rsidR="004056E2">
        <w:rPr>
          <w:szCs w:val="24"/>
          <w:lang w:val="bg-BG"/>
        </w:rPr>
        <w:t>e</w:t>
      </w:r>
      <w:r w:rsidR="00A827C8" w:rsidRPr="009C2246">
        <w:rPr>
          <w:szCs w:val="24"/>
          <w:lang w:val="bg-BG"/>
        </w:rPr>
        <w:t>mail</w:t>
      </w:r>
      <w:proofErr w:type="spellEnd"/>
      <w:r w:rsidR="00A827C8" w:rsidRPr="009C2246">
        <w:rPr>
          <w:szCs w:val="24"/>
          <w:lang w:val="bg-BG"/>
        </w:rPr>
        <w:t xml:space="preserve">: </w:t>
      </w:r>
      <w:hyperlink r:id="rId10" w:history="1">
        <w:r w:rsidR="004056E2" w:rsidRPr="00765A93">
          <w:rPr>
            <w:rStyle w:val="a5"/>
            <w:szCs w:val="24"/>
            <w:lang w:val="en-US"/>
          </w:rPr>
          <w:t>makreta_99@yahoo.com</w:t>
        </w:r>
      </w:hyperlink>
    </w:p>
    <w:p w:rsidR="004056E2" w:rsidRPr="004056E2" w:rsidRDefault="004056E2" w:rsidP="00FF292B">
      <w:pPr>
        <w:spacing w:before="60" w:line="260" w:lineRule="atLeast"/>
        <w:jc w:val="both"/>
        <w:rPr>
          <w:b/>
          <w:szCs w:val="24"/>
          <w:lang w:val="en-US"/>
        </w:rPr>
      </w:pPr>
      <w:bookmarkStart w:id="0" w:name="_GoBack"/>
      <w:bookmarkEnd w:id="0"/>
    </w:p>
    <w:sectPr w:rsidR="004056E2" w:rsidRPr="004056E2">
      <w:footerReference w:type="default" r:id="rId11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50" w:rsidRDefault="00B13E50" w:rsidP="00D6133C">
      <w:r>
        <w:separator/>
      </w:r>
    </w:p>
  </w:endnote>
  <w:endnote w:type="continuationSeparator" w:id="0">
    <w:p w:rsidR="00B13E50" w:rsidRDefault="00B13E50" w:rsidP="00D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581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A64" w:rsidRDefault="00137A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6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7A64" w:rsidRDefault="00137A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50" w:rsidRDefault="00B13E50" w:rsidP="00D6133C">
      <w:r>
        <w:separator/>
      </w:r>
    </w:p>
  </w:footnote>
  <w:footnote w:type="continuationSeparator" w:id="0">
    <w:p w:rsidR="00B13E50" w:rsidRDefault="00B13E50" w:rsidP="00D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A63"/>
      </v:shape>
    </w:pict>
  </w:numPicBullet>
  <w:abstractNum w:abstractNumId="0" w15:restartNumberingAfterBreak="0">
    <w:nsid w:val="046120B3"/>
    <w:multiLevelType w:val="hybridMultilevel"/>
    <w:tmpl w:val="A5CE62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4291"/>
    <w:multiLevelType w:val="hybridMultilevel"/>
    <w:tmpl w:val="F7F06B8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E7CCF"/>
    <w:multiLevelType w:val="singleLevel"/>
    <w:tmpl w:val="45AA1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16957A0D"/>
    <w:multiLevelType w:val="hybridMultilevel"/>
    <w:tmpl w:val="1A545032"/>
    <w:lvl w:ilvl="0" w:tplc="4216B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DC67994"/>
    <w:multiLevelType w:val="hybridMultilevel"/>
    <w:tmpl w:val="CC36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BC5"/>
    <w:multiLevelType w:val="hybridMultilevel"/>
    <w:tmpl w:val="119CCF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77ED0"/>
    <w:multiLevelType w:val="hybridMultilevel"/>
    <w:tmpl w:val="CE925D82"/>
    <w:lvl w:ilvl="0" w:tplc="C30E7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5982"/>
    <w:multiLevelType w:val="hybridMultilevel"/>
    <w:tmpl w:val="C254B3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2A67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9A0"/>
    <w:multiLevelType w:val="hybridMultilevel"/>
    <w:tmpl w:val="81DE84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977DE"/>
    <w:multiLevelType w:val="singleLevel"/>
    <w:tmpl w:val="0F2A146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99A4C54"/>
    <w:multiLevelType w:val="hybridMultilevel"/>
    <w:tmpl w:val="DDAA639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D1D3A"/>
    <w:multiLevelType w:val="hybridMultilevel"/>
    <w:tmpl w:val="D960F5A0"/>
    <w:lvl w:ilvl="0" w:tplc="72DA7A6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6B59"/>
    <w:multiLevelType w:val="hybridMultilevel"/>
    <w:tmpl w:val="0B564116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1F6D78"/>
    <w:multiLevelType w:val="hybridMultilevel"/>
    <w:tmpl w:val="8B9A1366"/>
    <w:lvl w:ilvl="0" w:tplc="087CD1C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2684E"/>
    <w:multiLevelType w:val="hybridMultilevel"/>
    <w:tmpl w:val="7564F3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715B7"/>
    <w:multiLevelType w:val="hybridMultilevel"/>
    <w:tmpl w:val="94D4F24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A15A6"/>
    <w:multiLevelType w:val="hybridMultilevel"/>
    <w:tmpl w:val="5B263B7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26CC"/>
    <w:multiLevelType w:val="hybridMultilevel"/>
    <w:tmpl w:val="E52A35DE"/>
    <w:lvl w:ilvl="0" w:tplc="D09A4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3"/>
  </w:num>
  <w:num w:numId="17">
    <w:abstractNumId w:val="1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D"/>
    <w:rsid w:val="0001027C"/>
    <w:rsid w:val="00031574"/>
    <w:rsid w:val="0004140E"/>
    <w:rsid w:val="00045271"/>
    <w:rsid w:val="00050093"/>
    <w:rsid w:val="00083593"/>
    <w:rsid w:val="000C6880"/>
    <w:rsid w:val="000D16BF"/>
    <w:rsid w:val="000D5169"/>
    <w:rsid w:val="000D60C0"/>
    <w:rsid w:val="000D6D0B"/>
    <w:rsid w:val="000E49E0"/>
    <w:rsid w:val="000F00EE"/>
    <w:rsid w:val="000F2D11"/>
    <w:rsid w:val="000F49E5"/>
    <w:rsid w:val="00126314"/>
    <w:rsid w:val="00132557"/>
    <w:rsid w:val="00137A64"/>
    <w:rsid w:val="00163996"/>
    <w:rsid w:val="001B57C4"/>
    <w:rsid w:val="001E01A1"/>
    <w:rsid w:val="001E6845"/>
    <w:rsid w:val="00222EC7"/>
    <w:rsid w:val="00242D2A"/>
    <w:rsid w:val="00252EE5"/>
    <w:rsid w:val="00253386"/>
    <w:rsid w:val="002908FB"/>
    <w:rsid w:val="002B5312"/>
    <w:rsid w:val="002D0B17"/>
    <w:rsid w:val="002F022D"/>
    <w:rsid w:val="0033130B"/>
    <w:rsid w:val="0033376A"/>
    <w:rsid w:val="0033396F"/>
    <w:rsid w:val="00353B46"/>
    <w:rsid w:val="003542B6"/>
    <w:rsid w:val="00356144"/>
    <w:rsid w:val="00376D6C"/>
    <w:rsid w:val="0038307B"/>
    <w:rsid w:val="00396288"/>
    <w:rsid w:val="00400EE8"/>
    <w:rsid w:val="004056E2"/>
    <w:rsid w:val="00431069"/>
    <w:rsid w:val="004462D3"/>
    <w:rsid w:val="00455718"/>
    <w:rsid w:val="004644EE"/>
    <w:rsid w:val="0047617A"/>
    <w:rsid w:val="00480A24"/>
    <w:rsid w:val="004816DB"/>
    <w:rsid w:val="0049685E"/>
    <w:rsid w:val="004B1604"/>
    <w:rsid w:val="004D5C8B"/>
    <w:rsid w:val="00500BEF"/>
    <w:rsid w:val="0053518A"/>
    <w:rsid w:val="005879F2"/>
    <w:rsid w:val="00593B34"/>
    <w:rsid w:val="0059590B"/>
    <w:rsid w:val="005A73C7"/>
    <w:rsid w:val="005C0C89"/>
    <w:rsid w:val="005C45B4"/>
    <w:rsid w:val="005F04B4"/>
    <w:rsid w:val="006077D8"/>
    <w:rsid w:val="00614CC5"/>
    <w:rsid w:val="00634768"/>
    <w:rsid w:val="00644B6B"/>
    <w:rsid w:val="00646A15"/>
    <w:rsid w:val="00660C2E"/>
    <w:rsid w:val="006B1739"/>
    <w:rsid w:val="006E78DF"/>
    <w:rsid w:val="006F142D"/>
    <w:rsid w:val="007079E4"/>
    <w:rsid w:val="0071139A"/>
    <w:rsid w:val="00732179"/>
    <w:rsid w:val="00736D46"/>
    <w:rsid w:val="00756A4E"/>
    <w:rsid w:val="00761B32"/>
    <w:rsid w:val="007A2E96"/>
    <w:rsid w:val="007A5BF7"/>
    <w:rsid w:val="007B4515"/>
    <w:rsid w:val="007D1873"/>
    <w:rsid w:val="007D3BB7"/>
    <w:rsid w:val="007F414D"/>
    <w:rsid w:val="00826FB7"/>
    <w:rsid w:val="00862420"/>
    <w:rsid w:val="008E5BD1"/>
    <w:rsid w:val="008E6DAD"/>
    <w:rsid w:val="008F53E7"/>
    <w:rsid w:val="009104EF"/>
    <w:rsid w:val="00917812"/>
    <w:rsid w:val="00917B8D"/>
    <w:rsid w:val="009226F6"/>
    <w:rsid w:val="00970F0D"/>
    <w:rsid w:val="009A6F14"/>
    <w:rsid w:val="009C2246"/>
    <w:rsid w:val="009D509E"/>
    <w:rsid w:val="009E77B1"/>
    <w:rsid w:val="00A513A6"/>
    <w:rsid w:val="00A827C8"/>
    <w:rsid w:val="00A87906"/>
    <w:rsid w:val="00AB7F38"/>
    <w:rsid w:val="00AC0B7B"/>
    <w:rsid w:val="00AC28D4"/>
    <w:rsid w:val="00AC7709"/>
    <w:rsid w:val="00AE4EC7"/>
    <w:rsid w:val="00AE79A3"/>
    <w:rsid w:val="00AF2C4A"/>
    <w:rsid w:val="00B1162F"/>
    <w:rsid w:val="00B13E50"/>
    <w:rsid w:val="00B320B2"/>
    <w:rsid w:val="00B428C1"/>
    <w:rsid w:val="00B4419C"/>
    <w:rsid w:val="00B810F3"/>
    <w:rsid w:val="00B96930"/>
    <w:rsid w:val="00BA23F0"/>
    <w:rsid w:val="00BB23C2"/>
    <w:rsid w:val="00BB5224"/>
    <w:rsid w:val="00BC3D73"/>
    <w:rsid w:val="00BD589E"/>
    <w:rsid w:val="00C14994"/>
    <w:rsid w:val="00C60AE0"/>
    <w:rsid w:val="00C82F0E"/>
    <w:rsid w:val="00C8641E"/>
    <w:rsid w:val="00C97A00"/>
    <w:rsid w:val="00CA0FAB"/>
    <w:rsid w:val="00CC41FA"/>
    <w:rsid w:val="00CD54A4"/>
    <w:rsid w:val="00D36EB4"/>
    <w:rsid w:val="00D6133C"/>
    <w:rsid w:val="00D6221E"/>
    <w:rsid w:val="00D67CA7"/>
    <w:rsid w:val="00DB52C6"/>
    <w:rsid w:val="00DD25E4"/>
    <w:rsid w:val="00E1380D"/>
    <w:rsid w:val="00E22C5F"/>
    <w:rsid w:val="00E24423"/>
    <w:rsid w:val="00E30F0D"/>
    <w:rsid w:val="00E470BE"/>
    <w:rsid w:val="00E54687"/>
    <w:rsid w:val="00E75E11"/>
    <w:rsid w:val="00EB11EE"/>
    <w:rsid w:val="00EF0B03"/>
    <w:rsid w:val="00F16584"/>
    <w:rsid w:val="00FC1FBA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381A7293"/>
  <w15:docId w15:val="{88E79AE7-F844-4A0E-900A-3331E96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42B6"/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rsid w:val="003542B6"/>
    <w:rPr>
      <w:rFonts w:ascii="Tahoma" w:hAnsi="Tahoma" w:cs="Tahoma"/>
      <w:sz w:val="16"/>
      <w:szCs w:val="16"/>
      <w:lang w:val="en-GB" w:eastAsia="en-US"/>
    </w:rPr>
  </w:style>
  <w:style w:type="character" w:styleId="a5">
    <w:name w:val="Hyperlink"/>
    <w:rsid w:val="00BC3D73"/>
    <w:rPr>
      <w:color w:val="0000FF"/>
      <w:u w:val="single"/>
    </w:rPr>
  </w:style>
  <w:style w:type="paragraph" w:styleId="a6">
    <w:name w:val="header"/>
    <w:basedOn w:val="a"/>
    <w:link w:val="a7"/>
    <w:rsid w:val="00D6133C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link w:val="a6"/>
    <w:rsid w:val="00D6133C"/>
    <w:rPr>
      <w:sz w:val="24"/>
      <w:lang w:val="en-GB" w:eastAsia="en-US"/>
    </w:rPr>
  </w:style>
  <w:style w:type="paragraph" w:styleId="a8">
    <w:name w:val="footer"/>
    <w:basedOn w:val="a"/>
    <w:link w:val="a9"/>
    <w:uiPriority w:val="99"/>
    <w:rsid w:val="00D6133C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link w:val="a8"/>
    <w:uiPriority w:val="99"/>
    <w:rsid w:val="00D6133C"/>
    <w:rPr>
      <w:sz w:val="24"/>
      <w:lang w:val="en-GB" w:eastAsia="en-US"/>
    </w:rPr>
  </w:style>
  <w:style w:type="table" w:styleId="aa">
    <w:name w:val="Table Grid"/>
    <w:basedOn w:val="a1"/>
    <w:uiPriority w:val="59"/>
    <w:rsid w:val="00045271"/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EE8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2908F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kreta_99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0B17-4F9C-4775-A914-31D29C0A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Metsum-new</vt:lpstr>
      <vt:lpstr>Metsum-new</vt:lpstr>
    </vt:vector>
  </TitlesOfParts>
  <Company>Mu-Pleven</Company>
  <LinksUpToDate>false</LinksUpToDate>
  <CharactersWithSpaces>3287</CharactersWithSpaces>
  <SharedDoc>false</SharedDoc>
  <HLinks>
    <vt:vector size="30" baseType="variant"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https://data.worldbank.org/indicator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https://gateway.euro.who.int/en/datasets/european-health-for-all-database/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https://www.ncpha.government.bg/images/___NCPHA/__Publications/_Statistics/HealthcareStatistics_2019.pdf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Metsum-new</dc:title>
  <dc:creator>Unknown</dc:creator>
  <cp:lastModifiedBy>Lenovo</cp:lastModifiedBy>
  <cp:revision>3</cp:revision>
  <cp:lastPrinted>2017-01-24T07:22:00Z</cp:lastPrinted>
  <dcterms:created xsi:type="dcterms:W3CDTF">2020-05-01T03:20:00Z</dcterms:created>
  <dcterms:modified xsi:type="dcterms:W3CDTF">2020-05-01T03:48:00Z</dcterms:modified>
</cp:coreProperties>
</file>