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182CF" w14:textId="77777777" w:rsidR="00622CEC" w:rsidRPr="00F250B1" w:rsidRDefault="00622CEC" w:rsidP="008F3ACE">
      <w:pPr>
        <w:spacing w:line="360" w:lineRule="auto"/>
        <w:jc w:val="center"/>
        <w:rPr>
          <w:b/>
          <w:bCs/>
          <w:sz w:val="24"/>
          <w:szCs w:val="24"/>
          <w:lang w:val="bg-BG"/>
        </w:rPr>
      </w:pPr>
    </w:p>
    <w:p w14:paraId="4AA40076" w14:textId="77777777" w:rsidR="00C66500" w:rsidRPr="00F250B1" w:rsidRDefault="00C66500" w:rsidP="00C66500">
      <w:pPr>
        <w:spacing w:line="360" w:lineRule="auto"/>
        <w:jc w:val="center"/>
        <w:rPr>
          <w:b/>
          <w:sz w:val="40"/>
          <w:szCs w:val="40"/>
          <w:lang w:val="bg-BG"/>
        </w:rPr>
      </w:pPr>
      <w:r w:rsidRPr="00F250B1">
        <w:rPr>
          <w:b/>
          <w:caps/>
          <w:sz w:val="40"/>
          <w:szCs w:val="40"/>
          <w:lang w:val="bg-BG"/>
        </w:rPr>
        <w:t>Медицински университет</w:t>
      </w:r>
      <w:r w:rsidRPr="00F250B1">
        <w:rPr>
          <w:b/>
          <w:sz w:val="40"/>
          <w:szCs w:val="40"/>
          <w:lang w:val="bg-BG"/>
        </w:rPr>
        <w:t xml:space="preserve">  -  ПЛЕВЕН</w:t>
      </w:r>
    </w:p>
    <w:p w14:paraId="10B290BA" w14:textId="77777777" w:rsidR="00C66500" w:rsidRPr="00F250B1" w:rsidRDefault="00C66500" w:rsidP="00C66500">
      <w:pPr>
        <w:pStyle w:val="BodyText"/>
        <w:jc w:val="center"/>
        <w:rPr>
          <w:b/>
          <w:sz w:val="36"/>
          <w:szCs w:val="36"/>
        </w:rPr>
      </w:pPr>
      <w:r w:rsidRPr="00F250B1">
        <w:rPr>
          <w:b/>
          <w:sz w:val="36"/>
          <w:szCs w:val="36"/>
        </w:rPr>
        <w:t>ФАКУЛТЕТ „ОБЩЕСТВЕНО ЗДРАВЕ”</w:t>
      </w:r>
    </w:p>
    <w:p w14:paraId="2D66EB97" w14:textId="77777777" w:rsidR="00C66500" w:rsidRPr="00F250B1" w:rsidRDefault="00C66500" w:rsidP="00C66500">
      <w:pPr>
        <w:pStyle w:val="BodyText"/>
        <w:rPr>
          <w:sz w:val="24"/>
          <w:szCs w:val="24"/>
        </w:rPr>
      </w:pPr>
    </w:p>
    <w:p w14:paraId="6068C649" w14:textId="77777777" w:rsidR="00C66500" w:rsidRPr="00F250B1" w:rsidRDefault="00C66500" w:rsidP="00C66500">
      <w:pPr>
        <w:rPr>
          <w:szCs w:val="24"/>
          <w:lang w:val="bg-BG"/>
        </w:rPr>
      </w:pPr>
    </w:p>
    <w:p w14:paraId="2E8BD4D5" w14:textId="77777777" w:rsidR="00C66500" w:rsidRPr="00F250B1" w:rsidRDefault="00C66500" w:rsidP="00C66500">
      <w:pPr>
        <w:ind w:right="-720"/>
        <w:rPr>
          <w:szCs w:val="24"/>
          <w:lang w:val="bg-BG"/>
        </w:rPr>
      </w:pPr>
    </w:p>
    <w:p w14:paraId="4570C1F3" w14:textId="77777777" w:rsidR="00C66500" w:rsidRPr="00F250B1" w:rsidRDefault="00C66500" w:rsidP="00C66500">
      <w:pPr>
        <w:ind w:right="-720"/>
        <w:rPr>
          <w:szCs w:val="24"/>
          <w:lang w:val="bg-BG"/>
        </w:rPr>
      </w:pPr>
    </w:p>
    <w:p w14:paraId="11CD6790" w14:textId="77777777" w:rsidR="00C66500" w:rsidRPr="00F250B1" w:rsidRDefault="00C66500" w:rsidP="00C66500">
      <w:pPr>
        <w:ind w:left="-180" w:right="-720"/>
        <w:rPr>
          <w:sz w:val="28"/>
          <w:szCs w:val="28"/>
          <w:lang w:val="bg-BG"/>
        </w:rPr>
      </w:pPr>
      <w:r w:rsidRPr="00F250B1">
        <w:rPr>
          <w:sz w:val="28"/>
          <w:szCs w:val="28"/>
          <w:lang w:val="bg-BG"/>
        </w:rPr>
        <w:t>ОДОБРЯВАМ:</w:t>
      </w:r>
      <w:r w:rsidRPr="00F250B1">
        <w:rPr>
          <w:sz w:val="28"/>
          <w:szCs w:val="28"/>
          <w:lang w:val="bg-BG"/>
        </w:rPr>
        <w:tab/>
        <w:t xml:space="preserve">       </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 xml:space="preserve">ВЛИЗА В СИЛА </w:t>
      </w:r>
    </w:p>
    <w:p w14:paraId="100AC274" w14:textId="68C6D34C" w:rsidR="00C66500" w:rsidRPr="00F250B1" w:rsidRDefault="00C66500" w:rsidP="00C66500">
      <w:pPr>
        <w:ind w:left="-180" w:right="-720"/>
        <w:rPr>
          <w:sz w:val="28"/>
          <w:szCs w:val="28"/>
          <w:lang w:val="bg-BG"/>
        </w:rPr>
      </w:pPr>
      <w:r w:rsidRPr="00F250B1">
        <w:rPr>
          <w:sz w:val="28"/>
          <w:szCs w:val="28"/>
          <w:lang w:val="bg-BG"/>
        </w:rPr>
        <w:t>Декан на ФОЗ</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ОТ УЧЕБНАТА 201</w:t>
      </w:r>
      <w:r w:rsidR="00AB2108">
        <w:rPr>
          <w:sz w:val="28"/>
          <w:szCs w:val="28"/>
          <w:lang w:val="bg-BG"/>
        </w:rPr>
        <w:t>9</w:t>
      </w:r>
      <w:r w:rsidRPr="00F250B1">
        <w:rPr>
          <w:sz w:val="28"/>
          <w:szCs w:val="28"/>
          <w:lang w:val="bg-BG"/>
        </w:rPr>
        <w:t>/20</w:t>
      </w:r>
      <w:r w:rsidR="00AB2108">
        <w:rPr>
          <w:sz w:val="28"/>
          <w:szCs w:val="28"/>
          <w:lang w:val="bg-BG"/>
        </w:rPr>
        <w:t>20</w:t>
      </w:r>
      <w:r w:rsidRPr="00F250B1">
        <w:rPr>
          <w:sz w:val="28"/>
          <w:szCs w:val="28"/>
          <w:lang w:val="bg-BG"/>
        </w:rPr>
        <w:t xml:space="preserve"> Г.</w:t>
      </w:r>
    </w:p>
    <w:p w14:paraId="07D28608" w14:textId="77777777" w:rsidR="00C66500" w:rsidRPr="00F250B1" w:rsidRDefault="00C66500" w:rsidP="00C66500">
      <w:pPr>
        <w:ind w:left="-180" w:right="-900"/>
        <w:rPr>
          <w:sz w:val="28"/>
          <w:szCs w:val="28"/>
          <w:lang w:val="bg-BG"/>
        </w:rPr>
      </w:pPr>
      <w:r w:rsidRPr="00F250B1">
        <w:rPr>
          <w:sz w:val="28"/>
          <w:szCs w:val="28"/>
          <w:lang w:val="bg-BG"/>
        </w:rPr>
        <w:t>(Проф. д-р С. Янкуловска, д.м.н.)</w:t>
      </w:r>
      <w:r w:rsidRPr="00F250B1">
        <w:rPr>
          <w:sz w:val="28"/>
          <w:szCs w:val="28"/>
          <w:lang w:val="bg-BG"/>
        </w:rPr>
        <w:tab/>
      </w:r>
      <w:r w:rsidRPr="00F250B1">
        <w:rPr>
          <w:sz w:val="28"/>
          <w:szCs w:val="28"/>
          <w:lang w:val="bg-BG"/>
        </w:rPr>
        <w:tab/>
      </w:r>
    </w:p>
    <w:p w14:paraId="326C82A0" w14:textId="77777777" w:rsidR="00C66500" w:rsidRPr="00F250B1" w:rsidRDefault="00C66500" w:rsidP="00C66500">
      <w:pPr>
        <w:ind w:right="-720"/>
        <w:rPr>
          <w:szCs w:val="24"/>
          <w:lang w:val="bg-BG"/>
        </w:rPr>
      </w:pPr>
      <w:r w:rsidRPr="00F250B1">
        <w:rPr>
          <w:szCs w:val="24"/>
          <w:lang w:val="bg-BG"/>
        </w:rPr>
        <w:t xml:space="preserve">                       </w:t>
      </w:r>
      <w:r w:rsidRPr="00F250B1">
        <w:rPr>
          <w:szCs w:val="24"/>
          <w:lang w:val="bg-BG"/>
        </w:rPr>
        <w:tab/>
      </w:r>
    </w:p>
    <w:p w14:paraId="07DC03ED" w14:textId="77777777" w:rsidR="00C66500" w:rsidRPr="00F250B1" w:rsidRDefault="00C66500" w:rsidP="00C66500">
      <w:pPr>
        <w:rPr>
          <w:szCs w:val="24"/>
          <w:lang w:val="bg-BG"/>
        </w:rPr>
      </w:pPr>
      <w:r w:rsidRPr="00F250B1">
        <w:rPr>
          <w:szCs w:val="24"/>
          <w:lang w:val="bg-BG"/>
        </w:rPr>
        <w:tab/>
      </w:r>
      <w:r w:rsidRPr="00F250B1">
        <w:rPr>
          <w:szCs w:val="24"/>
          <w:lang w:val="bg-BG"/>
        </w:rPr>
        <w:tab/>
      </w:r>
      <w:r w:rsidRPr="00F250B1">
        <w:rPr>
          <w:szCs w:val="24"/>
          <w:lang w:val="bg-BG"/>
        </w:rPr>
        <w:tab/>
      </w:r>
      <w:r w:rsidRPr="00F250B1">
        <w:rPr>
          <w:szCs w:val="24"/>
          <w:lang w:val="bg-BG"/>
        </w:rPr>
        <w:tab/>
      </w:r>
      <w:r w:rsidRPr="00F250B1">
        <w:rPr>
          <w:szCs w:val="24"/>
          <w:lang w:val="bg-BG"/>
        </w:rPr>
        <w:tab/>
        <w:t xml:space="preserve">              </w:t>
      </w:r>
    </w:p>
    <w:p w14:paraId="1E8F5FBC" w14:textId="77777777" w:rsidR="00C66500" w:rsidRPr="00F250B1" w:rsidRDefault="00C66500" w:rsidP="00C66500">
      <w:pPr>
        <w:rPr>
          <w:szCs w:val="24"/>
          <w:lang w:val="bg-BG"/>
        </w:rPr>
      </w:pPr>
      <w:r w:rsidRPr="00F250B1">
        <w:rPr>
          <w:szCs w:val="24"/>
          <w:lang w:val="bg-BG"/>
        </w:rPr>
        <w:tab/>
      </w:r>
    </w:p>
    <w:p w14:paraId="7D587175" w14:textId="77777777" w:rsidR="00C66500" w:rsidRPr="00F250B1" w:rsidRDefault="00C66500" w:rsidP="00C66500">
      <w:pPr>
        <w:rPr>
          <w:szCs w:val="24"/>
          <w:lang w:val="bg-BG"/>
        </w:rPr>
      </w:pPr>
    </w:p>
    <w:p w14:paraId="45057E41" w14:textId="77777777" w:rsidR="00C66500" w:rsidRPr="00F250B1" w:rsidRDefault="00C66500" w:rsidP="00C66500">
      <w:pPr>
        <w:spacing w:line="360" w:lineRule="auto"/>
        <w:jc w:val="center"/>
        <w:rPr>
          <w:b/>
          <w:szCs w:val="24"/>
          <w:lang w:val="bg-BG"/>
        </w:rPr>
      </w:pPr>
    </w:p>
    <w:p w14:paraId="7EC95B0D" w14:textId="77777777" w:rsidR="00C42A0B" w:rsidRPr="00FB4444" w:rsidRDefault="00C42A0B" w:rsidP="00C42A0B">
      <w:pPr>
        <w:spacing w:line="360" w:lineRule="auto"/>
        <w:jc w:val="center"/>
        <w:rPr>
          <w:b/>
          <w:sz w:val="44"/>
          <w:szCs w:val="44"/>
          <w:lang w:val="bg-BG"/>
        </w:rPr>
      </w:pPr>
      <w:r w:rsidRPr="00FB4444">
        <w:rPr>
          <w:b/>
          <w:sz w:val="44"/>
          <w:szCs w:val="44"/>
          <w:lang w:val="bg-BG"/>
        </w:rPr>
        <w:t>УЧЕБНА ПРОГРАМА</w:t>
      </w:r>
    </w:p>
    <w:p w14:paraId="0DB700F4" w14:textId="77777777" w:rsidR="00C42A0B" w:rsidRPr="00FB4444" w:rsidRDefault="00C42A0B" w:rsidP="00C42A0B">
      <w:pPr>
        <w:spacing w:line="360" w:lineRule="auto"/>
        <w:jc w:val="center"/>
        <w:rPr>
          <w:b/>
          <w:caps/>
          <w:sz w:val="28"/>
          <w:szCs w:val="28"/>
          <w:lang w:val="bg-BG"/>
        </w:rPr>
      </w:pPr>
      <w:r w:rsidRPr="00FB4444">
        <w:rPr>
          <w:b/>
          <w:caps/>
          <w:sz w:val="28"/>
          <w:szCs w:val="28"/>
          <w:lang w:val="bg-BG"/>
        </w:rPr>
        <w:t>по</w:t>
      </w:r>
    </w:p>
    <w:p w14:paraId="40AC549A" w14:textId="77777777" w:rsidR="00C42A0B" w:rsidRPr="00FB4444" w:rsidRDefault="00C42A0B" w:rsidP="00C42A0B">
      <w:pPr>
        <w:spacing w:line="360" w:lineRule="auto"/>
        <w:jc w:val="center"/>
        <w:rPr>
          <w:b/>
          <w:sz w:val="32"/>
          <w:szCs w:val="32"/>
          <w:lang w:val="bg-BG"/>
        </w:rPr>
      </w:pPr>
      <w:r w:rsidRPr="00FB4444">
        <w:rPr>
          <w:b/>
          <w:sz w:val="32"/>
          <w:szCs w:val="32"/>
          <w:lang w:val="bg-BG"/>
        </w:rPr>
        <w:t>„ОРГАНИЗАЦИОННО ПОВЕДЕНИЕ И КУЛТУРА</w:t>
      </w:r>
    </w:p>
    <w:p w14:paraId="2E36681F" w14:textId="77777777" w:rsidR="00C42A0B" w:rsidRPr="00FB4444" w:rsidRDefault="00C42A0B" w:rsidP="00C42A0B">
      <w:pPr>
        <w:spacing w:line="360" w:lineRule="auto"/>
        <w:jc w:val="center"/>
        <w:rPr>
          <w:b/>
          <w:sz w:val="32"/>
          <w:szCs w:val="32"/>
          <w:lang w:val="bg-BG"/>
        </w:rPr>
      </w:pPr>
      <w:r w:rsidRPr="00FB4444">
        <w:rPr>
          <w:b/>
          <w:sz w:val="32"/>
          <w:szCs w:val="32"/>
          <w:lang w:val="bg-BG"/>
        </w:rPr>
        <w:t>В ЗДРАВНАТА ОРГАНИЗАЦИЯ“</w:t>
      </w:r>
    </w:p>
    <w:p w14:paraId="78452E5F" w14:textId="77777777" w:rsidR="00C42A0B" w:rsidRPr="00FB4444" w:rsidRDefault="00C42A0B" w:rsidP="00C42A0B">
      <w:pPr>
        <w:spacing w:line="360" w:lineRule="auto"/>
        <w:jc w:val="both"/>
        <w:rPr>
          <w:szCs w:val="24"/>
          <w:lang w:val="bg-BG"/>
        </w:rPr>
      </w:pPr>
    </w:p>
    <w:p w14:paraId="1110ECCC" w14:textId="77777777" w:rsidR="00C42A0B" w:rsidRPr="00FB4444" w:rsidRDefault="00C42A0B" w:rsidP="00C42A0B">
      <w:pPr>
        <w:spacing w:line="360" w:lineRule="auto"/>
        <w:jc w:val="both"/>
        <w:rPr>
          <w:szCs w:val="24"/>
          <w:lang w:val="bg-BG"/>
        </w:rPr>
      </w:pPr>
    </w:p>
    <w:p w14:paraId="5159125E" w14:textId="77777777" w:rsidR="00C42A0B" w:rsidRPr="00FB4444" w:rsidRDefault="00C42A0B" w:rsidP="00C42A0B">
      <w:pPr>
        <w:pStyle w:val="Heading1"/>
        <w:spacing w:line="360" w:lineRule="auto"/>
        <w:jc w:val="center"/>
        <w:rPr>
          <w:b/>
          <w:caps/>
          <w:sz w:val="32"/>
          <w:szCs w:val="32"/>
        </w:rPr>
      </w:pPr>
      <w:r w:rsidRPr="00FB4444">
        <w:rPr>
          <w:caps/>
          <w:sz w:val="32"/>
          <w:szCs w:val="32"/>
        </w:rPr>
        <w:t>ЗА ОБРАЗОВАТЕЛНО-КВАЛИФИКАЦИОННА СТЕПЕН</w:t>
      </w:r>
    </w:p>
    <w:p w14:paraId="61228C31" w14:textId="77777777" w:rsidR="00C42A0B" w:rsidRPr="00C42A0B" w:rsidRDefault="00C42A0B" w:rsidP="00C42A0B">
      <w:pPr>
        <w:pStyle w:val="Heading1"/>
        <w:spacing w:line="360" w:lineRule="auto"/>
        <w:jc w:val="center"/>
        <w:rPr>
          <w:b/>
          <w:caps/>
          <w:sz w:val="40"/>
          <w:szCs w:val="40"/>
        </w:rPr>
      </w:pPr>
      <w:r w:rsidRPr="00C42A0B">
        <w:rPr>
          <w:b/>
          <w:caps/>
          <w:sz w:val="40"/>
          <w:szCs w:val="40"/>
        </w:rPr>
        <w:t>„МАГИСТЪР”</w:t>
      </w:r>
    </w:p>
    <w:p w14:paraId="05693129" w14:textId="77777777" w:rsidR="00C42A0B" w:rsidRPr="00FB4444" w:rsidRDefault="00C42A0B" w:rsidP="00C42A0B">
      <w:pPr>
        <w:jc w:val="both"/>
        <w:rPr>
          <w:szCs w:val="24"/>
          <w:lang w:val="bg-BG"/>
        </w:rPr>
      </w:pPr>
    </w:p>
    <w:p w14:paraId="2F8FA0F3" w14:textId="77777777" w:rsidR="00C42A0B" w:rsidRPr="00FB4444" w:rsidRDefault="00C42A0B" w:rsidP="00C42A0B">
      <w:pPr>
        <w:spacing w:line="360" w:lineRule="auto"/>
        <w:jc w:val="both"/>
        <w:rPr>
          <w:caps/>
          <w:szCs w:val="24"/>
          <w:lang w:val="bg-BG"/>
        </w:rPr>
      </w:pPr>
    </w:p>
    <w:p w14:paraId="341E66D1" w14:textId="77777777" w:rsidR="00C42A0B" w:rsidRPr="00FB4444" w:rsidRDefault="00C42A0B" w:rsidP="00C42A0B">
      <w:pPr>
        <w:spacing w:line="360" w:lineRule="auto"/>
        <w:jc w:val="center"/>
        <w:rPr>
          <w:b/>
          <w:caps/>
          <w:sz w:val="32"/>
          <w:szCs w:val="32"/>
          <w:lang w:val="bg-BG"/>
        </w:rPr>
      </w:pPr>
      <w:r w:rsidRPr="00FB4444">
        <w:rPr>
          <w:caps/>
          <w:sz w:val="32"/>
          <w:szCs w:val="32"/>
          <w:lang w:val="bg-BG"/>
        </w:rPr>
        <w:t>СПЕЦИАЛНОСТ</w:t>
      </w:r>
    </w:p>
    <w:p w14:paraId="0D5B1FEB" w14:textId="77777777" w:rsidR="00C42A0B" w:rsidRPr="00FB4444" w:rsidRDefault="00C42A0B" w:rsidP="00C42A0B">
      <w:pPr>
        <w:spacing w:line="360" w:lineRule="auto"/>
        <w:jc w:val="center"/>
        <w:rPr>
          <w:b/>
          <w:caps/>
          <w:sz w:val="36"/>
          <w:szCs w:val="36"/>
          <w:lang w:val="bg-BG"/>
        </w:rPr>
      </w:pPr>
      <w:r w:rsidRPr="00FB4444">
        <w:rPr>
          <w:b/>
          <w:caps/>
          <w:sz w:val="36"/>
          <w:szCs w:val="36"/>
          <w:lang w:val="bg-BG"/>
        </w:rPr>
        <w:t>„УПРАВЛЕНИЕ НА ЗДРАВНИТЕ ГРИЖИ”</w:t>
      </w:r>
    </w:p>
    <w:p w14:paraId="7BE4327D" w14:textId="77777777" w:rsidR="00C42A0B" w:rsidRPr="00FB4444" w:rsidRDefault="00C42A0B" w:rsidP="00C42A0B">
      <w:pPr>
        <w:spacing w:line="360" w:lineRule="auto"/>
        <w:jc w:val="both"/>
        <w:rPr>
          <w:b/>
          <w:szCs w:val="24"/>
          <w:lang w:val="bg-BG"/>
        </w:rPr>
      </w:pPr>
    </w:p>
    <w:p w14:paraId="7C71E77B" w14:textId="77777777" w:rsidR="00C42A0B" w:rsidRPr="00FB4444" w:rsidRDefault="00C42A0B" w:rsidP="00C42A0B">
      <w:pPr>
        <w:spacing w:line="360" w:lineRule="auto"/>
        <w:jc w:val="center"/>
        <w:rPr>
          <w:b/>
          <w:sz w:val="28"/>
          <w:szCs w:val="28"/>
          <w:lang w:val="bg-BG"/>
        </w:rPr>
      </w:pPr>
      <w:r w:rsidRPr="00FB4444">
        <w:rPr>
          <w:b/>
          <w:sz w:val="28"/>
          <w:szCs w:val="28"/>
          <w:lang w:val="bg-BG"/>
        </w:rPr>
        <w:t>ЗАДОЧНО ОБУЧЕНИЕ</w:t>
      </w:r>
    </w:p>
    <w:p w14:paraId="38CA667A" w14:textId="77777777" w:rsidR="00C42A0B" w:rsidRPr="00FB4444" w:rsidRDefault="00C42A0B" w:rsidP="00C42A0B">
      <w:pPr>
        <w:jc w:val="both"/>
        <w:rPr>
          <w:szCs w:val="24"/>
          <w:lang w:val="bg-BG"/>
        </w:rPr>
      </w:pPr>
    </w:p>
    <w:p w14:paraId="47CA157C" w14:textId="77777777" w:rsidR="00C42A0B" w:rsidRPr="00C47C9D" w:rsidRDefault="00C42A0B" w:rsidP="00C42A0B">
      <w:pPr>
        <w:jc w:val="both"/>
        <w:rPr>
          <w:szCs w:val="24"/>
          <w:lang w:val="bg-BG"/>
        </w:rPr>
      </w:pPr>
    </w:p>
    <w:p w14:paraId="2EA7149C" w14:textId="77777777" w:rsidR="00C47C9D" w:rsidRPr="00D63847" w:rsidRDefault="00C47C9D" w:rsidP="00C42A0B">
      <w:pPr>
        <w:jc w:val="both"/>
        <w:rPr>
          <w:szCs w:val="24"/>
          <w:lang w:val="bg-BG"/>
        </w:rPr>
      </w:pPr>
    </w:p>
    <w:p w14:paraId="5ACE60FD" w14:textId="77777777" w:rsidR="00D63847" w:rsidRPr="00D63847" w:rsidRDefault="00D63847" w:rsidP="00C42A0B">
      <w:pPr>
        <w:jc w:val="both"/>
        <w:rPr>
          <w:szCs w:val="24"/>
          <w:lang w:val="bg-BG"/>
        </w:rPr>
      </w:pPr>
    </w:p>
    <w:p w14:paraId="3A6BAC37" w14:textId="77777777" w:rsidR="00C42A0B" w:rsidRPr="00FB4444" w:rsidRDefault="00C42A0B" w:rsidP="00C42A0B">
      <w:pPr>
        <w:jc w:val="both"/>
        <w:rPr>
          <w:szCs w:val="24"/>
          <w:lang w:val="bg-BG"/>
        </w:rPr>
      </w:pPr>
    </w:p>
    <w:p w14:paraId="4FBA9FCF" w14:textId="77777777" w:rsidR="00C42A0B" w:rsidRPr="00FB4444" w:rsidRDefault="00C42A0B" w:rsidP="00C42A0B">
      <w:pPr>
        <w:jc w:val="center"/>
        <w:rPr>
          <w:b/>
          <w:szCs w:val="24"/>
          <w:lang w:val="bg-BG"/>
        </w:rPr>
      </w:pPr>
      <w:r w:rsidRPr="00FB4444">
        <w:rPr>
          <w:b/>
          <w:szCs w:val="24"/>
          <w:lang w:val="bg-BG"/>
        </w:rPr>
        <w:t>ПЛЕВЕН</w:t>
      </w:r>
    </w:p>
    <w:p w14:paraId="45919C45" w14:textId="5C20429F" w:rsidR="00C42A0B" w:rsidRPr="00FB4444" w:rsidRDefault="00C42A0B" w:rsidP="00C42A0B">
      <w:pPr>
        <w:spacing w:line="360" w:lineRule="auto"/>
        <w:jc w:val="center"/>
        <w:rPr>
          <w:b/>
          <w:bCs/>
          <w:szCs w:val="24"/>
          <w:lang w:val="bg-BG"/>
        </w:rPr>
      </w:pPr>
      <w:r w:rsidRPr="00FB4444">
        <w:rPr>
          <w:b/>
          <w:szCs w:val="24"/>
          <w:lang w:val="bg-BG"/>
        </w:rPr>
        <w:t>20</w:t>
      </w:r>
      <w:r w:rsidR="00AB2108">
        <w:rPr>
          <w:b/>
          <w:szCs w:val="24"/>
          <w:lang w:val="bg-BG"/>
        </w:rPr>
        <w:t>20</w:t>
      </w:r>
      <w:r w:rsidRPr="00FB4444">
        <w:rPr>
          <w:b/>
          <w:szCs w:val="24"/>
          <w:lang w:val="bg-BG"/>
        </w:rPr>
        <w:t xml:space="preserve"> г.</w:t>
      </w:r>
    </w:p>
    <w:p w14:paraId="7E24D542" w14:textId="77777777" w:rsidR="00C42A0B" w:rsidRDefault="00C42A0B">
      <w:pPr>
        <w:rPr>
          <w:b/>
          <w:szCs w:val="24"/>
          <w:u w:val="single"/>
          <w:lang w:val="bg-BG"/>
        </w:rPr>
      </w:pPr>
      <w:r>
        <w:rPr>
          <w:b/>
          <w:szCs w:val="24"/>
          <w:u w:val="single"/>
          <w:lang w:val="bg-BG"/>
        </w:rPr>
        <w:br w:type="page"/>
      </w:r>
    </w:p>
    <w:p w14:paraId="66164F24" w14:textId="77777777" w:rsidR="00C42A0B" w:rsidRPr="00C42A0B" w:rsidRDefault="00C42A0B" w:rsidP="00C42A0B">
      <w:pPr>
        <w:spacing w:line="360" w:lineRule="auto"/>
        <w:ind w:left="567"/>
        <w:jc w:val="both"/>
        <w:rPr>
          <w:sz w:val="24"/>
          <w:szCs w:val="24"/>
          <w:lang w:val="bg-BG"/>
        </w:rPr>
      </w:pPr>
      <w:r w:rsidRPr="00C42A0B">
        <w:rPr>
          <w:b/>
          <w:sz w:val="24"/>
          <w:szCs w:val="24"/>
          <w:u w:val="single"/>
          <w:lang w:val="bg-BG"/>
        </w:rPr>
        <w:lastRenderedPageBreak/>
        <w:t>По учебен план на МУ - Плевен</w:t>
      </w:r>
      <w:r w:rsidRPr="00C42A0B">
        <w:rPr>
          <w:sz w:val="24"/>
          <w:szCs w:val="24"/>
          <w:lang w:val="bg-BG"/>
        </w:rPr>
        <w:t xml:space="preserve">  - задължителна</w:t>
      </w:r>
    </w:p>
    <w:p w14:paraId="00E71630" w14:textId="77777777" w:rsidR="00C42A0B" w:rsidRPr="00C42A0B" w:rsidRDefault="00C42A0B" w:rsidP="00C42A0B">
      <w:pPr>
        <w:spacing w:line="360" w:lineRule="auto"/>
        <w:ind w:left="567"/>
        <w:jc w:val="both"/>
        <w:rPr>
          <w:sz w:val="24"/>
          <w:szCs w:val="24"/>
          <w:lang w:val="bg-BG"/>
        </w:rPr>
      </w:pPr>
      <w:r w:rsidRPr="00C42A0B">
        <w:rPr>
          <w:b/>
          <w:sz w:val="24"/>
          <w:szCs w:val="24"/>
          <w:u w:val="single"/>
          <w:lang w:val="bg-BG"/>
        </w:rPr>
        <w:t>Учебен семестър</w:t>
      </w:r>
      <w:r w:rsidRPr="00C42A0B">
        <w:rPr>
          <w:sz w:val="24"/>
          <w:szCs w:val="24"/>
          <w:lang w:val="bg-BG"/>
        </w:rPr>
        <w:t>:  втори</w:t>
      </w:r>
    </w:p>
    <w:p w14:paraId="3C4AD773" w14:textId="77777777" w:rsidR="00C42A0B" w:rsidRPr="00C42A0B" w:rsidRDefault="00C42A0B" w:rsidP="00C42A0B">
      <w:pPr>
        <w:tabs>
          <w:tab w:val="left" w:pos="360"/>
        </w:tabs>
        <w:spacing w:line="360" w:lineRule="auto"/>
        <w:ind w:left="567"/>
        <w:jc w:val="both"/>
        <w:rPr>
          <w:sz w:val="24"/>
          <w:szCs w:val="24"/>
          <w:lang w:val="bg-BG"/>
        </w:rPr>
      </w:pPr>
      <w:r w:rsidRPr="00C42A0B">
        <w:rPr>
          <w:b/>
          <w:sz w:val="24"/>
          <w:szCs w:val="24"/>
          <w:u w:val="single"/>
          <w:lang w:val="bg-BG"/>
        </w:rPr>
        <w:t>Хорариум:</w:t>
      </w:r>
      <w:r w:rsidRPr="00C42A0B">
        <w:rPr>
          <w:sz w:val="24"/>
          <w:szCs w:val="24"/>
          <w:lang w:val="bg-BG"/>
        </w:rPr>
        <w:t xml:space="preserve"> 15 часа лекции</w:t>
      </w:r>
    </w:p>
    <w:p w14:paraId="1E383078" w14:textId="77777777" w:rsidR="00C42A0B" w:rsidRPr="00C42A0B" w:rsidRDefault="00C42A0B" w:rsidP="00C42A0B">
      <w:pPr>
        <w:spacing w:line="360" w:lineRule="auto"/>
        <w:ind w:left="567"/>
        <w:jc w:val="both"/>
        <w:rPr>
          <w:sz w:val="24"/>
          <w:szCs w:val="24"/>
          <w:lang w:val="bg-BG"/>
        </w:rPr>
      </w:pPr>
      <w:r w:rsidRPr="00C42A0B">
        <w:rPr>
          <w:b/>
          <w:sz w:val="24"/>
          <w:szCs w:val="24"/>
          <w:u w:val="single"/>
          <w:lang w:val="bg-BG"/>
        </w:rPr>
        <w:t>Kредити</w:t>
      </w:r>
      <w:r w:rsidRPr="00C42A0B">
        <w:rPr>
          <w:sz w:val="24"/>
          <w:szCs w:val="24"/>
          <w:lang w:val="bg-BG"/>
        </w:rPr>
        <w:t>: 2,0</w:t>
      </w:r>
    </w:p>
    <w:p w14:paraId="6CA83ACA" w14:textId="77777777" w:rsidR="00C42A0B" w:rsidRPr="00C42A0B" w:rsidRDefault="00C42A0B" w:rsidP="00C42A0B">
      <w:pPr>
        <w:spacing w:line="360" w:lineRule="auto"/>
        <w:ind w:left="567"/>
        <w:jc w:val="both"/>
        <w:rPr>
          <w:sz w:val="24"/>
          <w:szCs w:val="24"/>
          <w:u w:val="single"/>
          <w:lang w:val="bg-BG"/>
        </w:rPr>
      </w:pPr>
      <w:r w:rsidRPr="00C42A0B">
        <w:rPr>
          <w:b/>
          <w:bCs/>
          <w:sz w:val="24"/>
          <w:szCs w:val="24"/>
          <w:u w:val="single"/>
          <w:lang w:val="bg-BG"/>
        </w:rPr>
        <w:t>Преподавател:</w:t>
      </w:r>
      <w:r w:rsidRPr="00C42A0B">
        <w:rPr>
          <w:sz w:val="24"/>
          <w:szCs w:val="24"/>
          <w:u w:val="single"/>
          <w:lang w:val="bg-BG"/>
        </w:rPr>
        <w:t xml:space="preserve"> </w:t>
      </w:r>
    </w:p>
    <w:p w14:paraId="0CE4575D" w14:textId="25FBF2BA" w:rsidR="00C42A0B" w:rsidRPr="00C42A0B" w:rsidRDefault="00C42A0B" w:rsidP="00C42A0B">
      <w:pPr>
        <w:tabs>
          <w:tab w:val="left" w:pos="360"/>
        </w:tabs>
        <w:spacing w:line="276" w:lineRule="auto"/>
        <w:ind w:left="567"/>
        <w:jc w:val="both"/>
        <w:rPr>
          <w:sz w:val="24"/>
          <w:szCs w:val="24"/>
          <w:lang w:val="bg-BG"/>
        </w:rPr>
      </w:pPr>
      <w:r w:rsidRPr="00C42A0B">
        <w:rPr>
          <w:sz w:val="24"/>
          <w:szCs w:val="24"/>
          <w:lang w:val="bg-BG"/>
        </w:rPr>
        <w:t>Доц. д-р Гена Грънчарова, д</w:t>
      </w:r>
      <w:r w:rsidR="00AB2108">
        <w:rPr>
          <w:sz w:val="24"/>
          <w:szCs w:val="24"/>
          <w:lang w:val="bg-BG"/>
        </w:rPr>
        <w:t>.</w:t>
      </w:r>
      <w:r w:rsidRPr="00C42A0B">
        <w:rPr>
          <w:sz w:val="24"/>
          <w:szCs w:val="24"/>
          <w:lang w:val="bg-BG"/>
        </w:rPr>
        <w:t>м</w:t>
      </w:r>
      <w:r w:rsidR="00AB2108">
        <w:rPr>
          <w:sz w:val="24"/>
          <w:szCs w:val="24"/>
          <w:lang w:val="bg-BG"/>
        </w:rPr>
        <w:t>.</w:t>
      </w:r>
      <w:r w:rsidRPr="00C42A0B">
        <w:rPr>
          <w:sz w:val="24"/>
          <w:szCs w:val="24"/>
          <w:lang w:val="bg-BG"/>
        </w:rPr>
        <w:t xml:space="preserve"> научна специалност „Социална медицина и организация на здравеопазването и фармацията“, Ректорат 2, етаж 3, стая 321, тел. 064 884 224</w:t>
      </w:r>
    </w:p>
    <w:p w14:paraId="2EF8478E" w14:textId="77777777" w:rsidR="00C42A0B" w:rsidRPr="00C42A0B" w:rsidRDefault="00C42A0B" w:rsidP="00C42A0B">
      <w:pPr>
        <w:jc w:val="both"/>
        <w:rPr>
          <w:b/>
          <w:sz w:val="24"/>
          <w:szCs w:val="24"/>
          <w:lang w:val="bg-BG"/>
        </w:rPr>
      </w:pPr>
    </w:p>
    <w:p w14:paraId="05DDD1FB" w14:textId="77777777" w:rsidR="00C42A0B" w:rsidRPr="00C42A0B" w:rsidRDefault="00C42A0B" w:rsidP="00C42A0B">
      <w:pPr>
        <w:jc w:val="both"/>
        <w:rPr>
          <w:b/>
          <w:sz w:val="24"/>
          <w:szCs w:val="24"/>
          <w:lang w:val="bg-BG"/>
        </w:rPr>
      </w:pPr>
    </w:p>
    <w:p w14:paraId="29CD30EC" w14:textId="77777777" w:rsidR="00C42A0B" w:rsidRPr="00C42A0B" w:rsidRDefault="00C42A0B" w:rsidP="00C42A0B">
      <w:pPr>
        <w:ind w:firstLine="567"/>
        <w:jc w:val="both"/>
        <w:rPr>
          <w:b/>
          <w:sz w:val="24"/>
          <w:szCs w:val="24"/>
          <w:lang w:val="bg-BG"/>
        </w:rPr>
      </w:pPr>
      <w:r w:rsidRPr="00C42A0B">
        <w:rPr>
          <w:b/>
          <w:sz w:val="24"/>
          <w:szCs w:val="24"/>
          <w:lang w:val="bg-BG"/>
        </w:rPr>
        <w:t xml:space="preserve">1. АНОТАЦИЯ </w:t>
      </w:r>
    </w:p>
    <w:p w14:paraId="3FDAA40D" w14:textId="6315D024" w:rsidR="00C42A0B" w:rsidRPr="00C42A0B" w:rsidRDefault="00C42A0B" w:rsidP="00AB2108">
      <w:pPr>
        <w:pStyle w:val="BodyText3"/>
        <w:spacing w:before="120"/>
        <w:ind w:firstLine="567"/>
        <w:jc w:val="both"/>
        <w:rPr>
          <w:b/>
          <w:szCs w:val="24"/>
        </w:rPr>
      </w:pPr>
      <w:r w:rsidRPr="00C42A0B">
        <w:rPr>
          <w:szCs w:val="24"/>
        </w:rPr>
        <w:t xml:space="preserve">Дисциплината „Организационно поведение и култура в здравната организация” е задължителна по Единните държавни изисквания за ОКС „магистър” по специалност „Управление на здравните грижи” след „бакалавър” по същата специалност. Тя е предназначена за разширяване на познанията в областта на управленските науки, изучавани в бакалавърската програма по специалността „Управление на здравните грижи”. Заедно </w:t>
      </w:r>
      <w:r w:rsidR="00AB2108">
        <w:rPr>
          <w:szCs w:val="24"/>
        </w:rPr>
        <w:t>с</w:t>
      </w:r>
      <w:r w:rsidRPr="00C42A0B">
        <w:rPr>
          <w:szCs w:val="24"/>
        </w:rPr>
        <w:t xml:space="preserve"> включените в магистърската програма задължителни дисциплини като „Управленска и бизнес етика”, „Управленски комуникативни техники и умения”, „Управление на времето” и избираемата учебна дисциплина „Управление на човешките ресурси”, тя допринася за изграждане на цялостно виждане за управленския процес и ролята на добре подготвения ръководител за постигане на ефективност в организацията на цялостната дейност на различните звена в здравните организации.   </w:t>
      </w:r>
    </w:p>
    <w:p w14:paraId="41D46A27" w14:textId="7AB8C7C6" w:rsidR="00C42A0B" w:rsidRPr="00C42A0B" w:rsidRDefault="00C42A0B" w:rsidP="00C42A0B">
      <w:pPr>
        <w:ind w:firstLine="567"/>
        <w:jc w:val="both"/>
        <w:rPr>
          <w:sz w:val="24"/>
          <w:szCs w:val="24"/>
          <w:lang w:val="bg-BG"/>
        </w:rPr>
      </w:pPr>
      <w:r w:rsidRPr="00C42A0B">
        <w:rPr>
          <w:sz w:val="24"/>
          <w:szCs w:val="24"/>
          <w:lang w:val="bg-BG"/>
        </w:rPr>
        <w:t xml:space="preserve">Лекционното изложение третира основни теоретични въпроси, свързани с организационното поведение и култура в организациите:  </w:t>
      </w:r>
    </w:p>
    <w:p w14:paraId="0CF9356F" w14:textId="77777777" w:rsidR="00C42A0B" w:rsidRPr="00C42A0B" w:rsidRDefault="00C42A0B" w:rsidP="00C42A0B">
      <w:pPr>
        <w:widowControl w:val="0"/>
        <w:numPr>
          <w:ilvl w:val="0"/>
          <w:numId w:val="28"/>
        </w:numPr>
        <w:tabs>
          <w:tab w:val="clear" w:pos="1479"/>
        </w:tabs>
        <w:overflowPunct w:val="0"/>
        <w:autoSpaceDE w:val="0"/>
        <w:autoSpaceDN w:val="0"/>
        <w:adjustRightInd w:val="0"/>
        <w:ind w:left="993" w:hanging="426"/>
        <w:jc w:val="both"/>
        <w:textAlignment w:val="baseline"/>
        <w:rPr>
          <w:sz w:val="24"/>
          <w:szCs w:val="24"/>
          <w:lang w:val="bg-BG"/>
        </w:rPr>
      </w:pPr>
      <w:r w:rsidRPr="00C42A0B">
        <w:rPr>
          <w:sz w:val="24"/>
          <w:szCs w:val="24"/>
          <w:lang w:val="bg-BG"/>
        </w:rPr>
        <w:t>Организационното поведение като наука и академична дисциплина – връзката на организационното поведени със „здравия разум”; исторически корени на организационното поведение; фундаментални концепции, лежащи в основата на организационното поведение;</w:t>
      </w:r>
    </w:p>
    <w:p w14:paraId="4F839FF1" w14:textId="77777777" w:rsidR="00C42A0B" w:rsidRPr="00C42A0B" w:rsidRDefault="00C42A0B" w:rsidP="00C42A0B">
      <w:pPr>
        <w:widowControl w:val="0"/>
        <w:numPr>
          <w:ilvl w:val="0"/>
          <w:numId w:val="28"/>
        </w:numPr>
        <w:tabs>
          <w:tab w:val="clear" w:pos="1479"/>
        </w:tabs>
        <w:overflowPunct w:val="0"/>
        <w:autoSpaceDE w:val="0"/>
        <w:autoSpaceDN w:val="0"/>
        <w:adjustRightInd w:val="0"/>
        <w:ind w:left="993" w:hanging="426"/>
        <w:jc w:val="both"/>
        <w:textAlignment w:val="baseline"/>
        <w:rPr>
          <w:sz w:val="24"/>
          <w:szCs w:val="24"/>
          <w:lang w:val="bg-BG"/>
        </w:rPr>
      </w:pPr>
      <w:r w:rsidRPr="00C42A0B">
        <w:rPr>
          <w:sz w:val="24"/>
          <w:szCs w:val="24"/>
          <w:lang w:val="bg-BG"/>
        </w:rPr>
        <w:t>Индивидуално трудово поведение – индивидуални различия; ценности, етика и динамика на индивидуалните различия; социални възприятия; мотивация, отношение и ангажираност;</w:t>
      </w:r>
    </w:p>
    <w:p w14:paraId="079BB85F" w14:textId="77777777" w:rsidR="00C42A0B" w:rsidRPr="00C42A0B" w:rsidRDefault="00C42A0B" w:rsidP="00C42A0B">
      <w:pPr>
        <w:widowControl w:val="0"/>
        <w:numPr>
          <w:ilvl w:val="0"/>
          <w:numId w:val="28"/>
        </w:numPr>
        <w:tabs>
          <w:tab w:val="clear" w:pos="1479"/>
        </w:tabs>
        <w:overflowPunct w:val="0"/>
        <w:autoSpaceDE w:val="0"/>
        <w:autoSpaceDN w:val="0"/>
        <w:adjustRightInd w:val="0"/>
        <w:ind w:left="993" w:hanging="426"/>
        <w:jc w:val="both"/>
        <w:textAlignment w:val="baseline"/>
        <w:rPr>
          <w:sz w:val="24"/>
          <w:szCs w:val="24"/>
          <w:lang w:val="bg-BG"/>
        </w:rPr>
      </w:pPr>
      <w:r w:rsidRPr="00C42A0B">
        <w:rPr>
          <w:sz w:val="24"/>
          <w:szCs w:val="24"/>
          <w:lang w:val="bg-BG"/>
        </w:rPr>
        <w:t xml:space="preserve">Управление на груповите процеси и поведение – организационни теории и групи; групова динамика; лидерство, комуникации и управление на промяната; организация и личност; организационна култура. </w:t>
      </w:r>
    </w:p>
    <w:p w14:paraId="7BFCC37D" w14:textId="77777777" w:rsidR="00C42A0B" w:rsidRPr="00C42A0B" w:rsidRDefault="00C42A0B" w:rsidP="00C42A0B">
      <w:pPr>
        <w:ind w:firstLine="567"/>
        <w:jc w:val="both"/>
        <w:rPr>
          <w:sz w:val="24"/>
          <w:szCs w:val="24"/>
          <w:lang w:val="bg-BG"/>
        </w:rPr>
      </w:pPr>
      <w:r w:rsidRPr="00C42A0B">
        <w:rPr>
          <w:b/>
          <w:sz w:val="24"/>
          <w:szCs w:val="24"/>
          <w:lang w:val="bg-BG"/>
        </w:rPr>
        <w:t>Основните цели на учебната програма</w:t>
      </w:r>
      <w:r w:rsidRPr="00C42A0B">
        <w:rPr>
          <w:sz w:val="24"/>
          <w:szCs w:val="24"/>
          <w:lang w:val="bg-BG"/>
        </w:rPr>
        <w:t xml:space="preserve"> са насочени към придобиване на задълбочени теоретични познания и разбирания по проблемите на организационното поведение и култура, които да подпомогнат бъдещите ръководители на здравните грижи в тяхната работа с хората в организациите за постигане на по-висока ефективност в изпълнението на производствените задачи и благоприятна социално-психологична атмосфера в ръководените от тях звена на здравната служба.  </w:t>
      </w:r>
    </w:p>
    <w:p w14:paraId="2AE48E58" w14:textId="77777777" w:rsidR="00C42A0B" w:rsidRPr="00C42A0B" w:rsidRDefault="00C42A0B" w:rsidP="00C42A0B">
      <w:pPr>
        <w:ind w:firstLine="567"/>
        <w:jc w:val="both"/>
        <w:rPr>
          <w:sz w:val="24"/>
          <w:szCs w:val="24"/>
          <w:lang w:val="bg-BG"/>
        </w:rPr>
      </w:pPr>
      <w:r w:rsidRPr="00C42A0B">
        <w:rPr>
          <w:b/>
          <w:sz w:val="24"/>
          <w:szCs w:val="24"/>
          <w:lang w:val="bg-BG"/>
        </w:rPr>
        <w:t xml:space="preserve">Предварителни изисквания. </w:t>
      </w:r>
      <w:r w:rsidRPr="00C42A0B">
        <w:rPr>
          <w:sz w:val="24"/>
          <w:szCs w:val="24"/>
          <w:lang w:val="bg-BG"/>
        </w:rPr>
        <w:t xml:space="preserve">Програмата е естествено продължение на изучаваните в бакалавърската програма по специалността „Управление на здравните грижи” учебни дисциплини: „Управление на здравните грижи”, „Биоетика”, „Приложна психология” и др. </w:t>
      </w:r>
    </w:p>
    <w:p w14:paraId="1D358A3B" w14:textId="77777777" w:rsidR="00C42A0B" w:rsidRPr="00C42A0B" w:rsidRDefault="00C42A0B" w:rsidP="00C42A0B">
      <w:pPr>
        <w:ind w:firstLine="567"/>
        <w:jc w:val="both"/>
        <w:rPr>
          <w:b/>
          <w:sz w:val="24"/>
          <w:szCs w:val="24"/>
          <w:lang w:val="bg-BG"/>
        </w:rPr>
      </w:pPr>
    </w:p>
    <w:p w14:paraId="2A04BF1E" w14:textId="77777777" w:rsidR="00C42A0B" w:rsidRPr="00C42A0B" w:rsidRDefault="00C42A0B" w:rsidP="00C42A0B">
      <w:pPr>
        <w:ind w:firstLine="567"/>
        <w:jc w:val="both"/>
        <w:rPr>
          <w:b/>
          <w:sz w:val="24"/>
          <w:szCs w:val="24"/>
          <w:lang w:val="bg-BG"/>
        </w:rPr>
      </w:pPr>
      <w:r w:rsidRPr="00C42A0B">
        <w:rPr>
          <w:b/>
          <w:sz w:val="24"/>
          <w:szCs w:val="24"/>
          <w:lang w:val="bg-BG"/>
        </w:rPr>
        <w:t xml:space="preserve">2. ОЧАКВАНИ РЕЗУЛТАТИ </w:t>
      </w:r>
    </w:p>
    <w:p w14:paraId="1324B8E5" w14:textId="77777777" w:rsidR="00C42A0B" w:rsidRPr="00C42A0B" w:rsidRDefault="00C42A0B" w:rsidP="00C42A0B">
      <w:pPr>
        <w:spacing w:before="120"/>
        <w:ind w:firstLine="567"/>
        <w:jc w:val="both"/>
        <w:rPr>
          <w:sz w:val="24"/>
          <w:szCs w:val="24"/>
          <w:lang w:val="bg-BG"/>
        </w:rPr>
      </w:pPr>
      <w:r w:rsidRPr="00C42A0B">
        <w:rPr>
          <w:sz w:val="24"/>
          <w:szCs w:val="24"/>
          <w:lang w:val="bg-BG" w:eastAsia="zh-CN"/>
        </w:rPr>
        <w:lastRenderedPageBreak/>
        <w:t>В ре</w:t>
      </w:r>
      <w:r w:rsidRPr="00C42A0B">
        <w:rPr>
          <w:sz w:val="24"/>
          <w:szCs w:val="24"/>
          <w:lang w:val="bg-BG" w:eastAsia="zh-CN"/>
        </w:rPr>
        <w:softHyphen/>
        <w:t>зул</w:t>
      </w:r>
      <w:r w:rsidRPr="00C42A0B">
        <w:rPr>
          <w:sz w:val="24"/>
          <w:szCs w:val="24"/>
          <w:lang w:val="bg-BG" w:eastAsia="zh-CN"/>
        </w:rPr>
        <w:softHyphen/>
        <w:t>тат на предвидения теоретичен кур</w:t>
      </w:r>
      <w:r w:rsidRPr="00C42A0B">
        <w:rPr>
          <w:sz w:val="24"/>
          <w:szCs w:val="24"/>
          <w:lang w:val="bg-BG" w:eastAsia="zh-CN"/>
        </w:rPr>
        <w:softHyphen/>
        <w:t>с на обу</w:t>
      </w:r>
      <w:r w:rsidRPr="00C42A0B">
        <w:rPr>
          <w:sz w:val="24"/>
          <w:szCs w:val="24"/>
          <w:lang w:val="bg-BG" w:eastAsia="zh-CN"/>
        </w:rPr>
        <w:softHyphen/>
        <w:t>че</w:t>
      </w:r>
      <w:r w:rsidRPr="00C42A0B">
        <w:rPr>
          <w:sz w:val="24"/>
          <w:szCs w:val="24"/>
          <w:lang w:val="bg-BG" w:eastAsia="zh-CN"/>
        </w:rPr>
        <w:softHyphen/>
        <w:t>ние и посочената по</w:t>
      </w:r>
      <w:r w:rsidRPr="00C42A0B">
        <w:rPr>
          <w:sz w:val="24"/>
          <w:szCs w:val="24"/>
          <w:lang w:val="bg-BG" w:eastAsia="zh-CN"/>
        </w:rPr>
        <w:softHyphen/>
        <w:t>с</w:t>
      </w:r>
      <w:r w:rsidRPr="00C42A0B">
        <w:rPr>
          <w:sz w:val="24"/>
          <w:szCs w:val="24"/>
          <w:lang w:val="bg-BG" w:eastAsia="zh-CN"/>
        </w:rPr>
        <w:softHyphen/>
        <w:t>ле</w:t>
      </w:r>
      <w:r w:rsidRPr="00C42A0B">
        <w:rPr>
          <w:sz w:val="24"/>
          <w:szCs w:val="24"/>
          <w:lang w:val="bg-BG" w:eastAsia="zh-CN"/>
        </w:rPr>
        <w:softHyphen/>
        <w:t>до</w:t>
      </w:r>
      <w:r w:rsidRPr="00C42A0B">
        <w:rPr>
          <w:sz w:val="24"/>
          <w:szCs w:val="24"/>
          <w:lang w:val="bg-BG" w:eastAsia="zh-CN"/>
        </w:rPr>
        <w:softHyphen/>
        <w:t>ва</w:t>
      </w:r>
      <w:r w:rsidRPr="00C42A0B">
        <w:rPr>
          <w:sz w:val="24"/>
          <w:szCs w:val="24"/>
          <w:lang w:val="bg-BG" w:eastAsia="zh-CN"/>
        </w:rPr>
        <w:softHyphen/>
        <w:t>тел</w:t>
      </w:r>
      <w:r w:rsidRPr="00C42A0B">
        <w:rPr>
          <w:sz w:val="24"/>
          <w:szCs w:val="24"/>
          <w:lang w:val="bg-BG" w:eastAsia="zh-CN"/>
        </w:rPr>
        <w:softHyphen/>
        <w:t xml:space="preserve">ност на тематичното изложение на материала </w:t>
      </w:r>
      <w:r w:rsidRPr="00C42A0B">
        <w:rPr>
          <w:sz w:val="24"/>
          <w:szCs w:val="24"/>
          <w:lang w:val="bg-BG"/>
        </w:rPr>
        <w:t xml:space="preserve">студентите от магистърската програма по специалността „Управление на здравните грижи” следва </w:t>
      </w:r>
      <w:r w:rsidRPr="00C42A0B">
        <w:rPr>
          <w:b/>
          <w:sz w:val="24"/>
          <w:szCs w:val="24"/>
          <w:lang w:val="bg-BG"/>
        </w:rPr>
        <w:t>да придобият познания за:</w:t>
      </w:r>
      <w:r w:rsidRPr="00C42A0B">
        <w:rPr>
          <w:sz w:val="24"/>
          <w:szCs w:val="24"/>
          <w:lang w:val="bg-BG"/>
        </w:rPr>
        <w:t xml:space="preserve"> </w:t>
      </w:r>
    </w:p>
    <w:p w14:paraId="02D5D840"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същността на понятията „организационно поведение” и „организационна култура”;</w:t>
      </w:r>
    </w:p>
    <w:p w14:paraId="60D5C56C"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същността на мотивационните теории и приложението им за обяснение на индивидуалните различия в трудовото поведение;</w:t>
      </w:r>
    </w:p>
    <w:p w14:paraId="0403A698"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същността на различните организационни теории;</w:t>
      </w:r>
    </w:p>
    <w:p w14:paraId="1B1ABDFB"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ролята на групите за изграждане на ефективни вътрегрупови и междугрупови отношения и груповите роли;</w:t>
      </w:r>
    </w:p>
    <w:p w14:paraId="6BF718D4"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 xml:space="preserve">същността на организационния конфликт и политиките за справяне с него;  </w:t>
      </w:r>
    </w:p>
    <w:p w14:paraId="01806445"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концепциите за ръководство и лидерство;</w:t>
      </w:r>
    </w:p>
    <w:p w14:paraId="35936A3B"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 xml:space="preserve">същността и видовете комуникации в организациите; </w:t>
      </w:r>
    </w:p>
    <w:p w14:paraId="735F37FE"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управлението на промяната в организациите;</w:t>
      </w:r>
    </w:p>
    <w:p w14:paraId="26F3F96B" w14:textId="77777777" w:rsidR="00C42A0B" w:rsidRPr="00C42A0B" w:rsidRDefault="00C42A0B" w:rsidP="00C42A0B">
      <w:pPr>
        <w:numPr>
          <w:ilvl w:val="0"/>
          <w:numId w:val="14"/>
        </w:numPr>
        <w:ind w:left="1060" w:hanging="357"/>
        <w:jc w:val="both"/>
        <w:rPr>
          <w:bCs/>
          <w:color w:val="000000"/>
          <w:sz w:val="24"/>
          <w:szCs w:val="24"/>
          <w:lang w:val="bg-BG" w:eastAsia="bg-BG"/>
        </w:rPr>
      </w:pPr>
      <w:r w:rsidRPr="00C42A0B">
        <w:rPr>
          <w:bCs/>
          <w:color w:val="000000"/>
          <w:sz w:val="24"/>
          <w:szCs w:val="24"/>
          <w:lang w:val="bg-BG" w:eastAsia="bg-BG"/>
        </w:rPr>
        <w:t xml:space="preserve">природата, формите и функциите на организационната култура. </w:t>
      </w:r>
    </w:p>
    <w:p w14:paraId="78B4584E" w14:textId="77777777" w:rsidR="00C42A0B" w:rsidRPr="00C42A0B" w:rsidRDefault="00C42A0B" w:rsidP="00C42A0B">
      <w:pPr>
        <w:spacing w:before="120"/>
        <w:ind w:firstLine="567"/>
        <w:jc w:val="both"/>
        <w:rPr>
          <w:bCs/>
          <w:sz w:val="24"/>
          <w:szCs w:val="24"/>
          <w:lang w:val="bg-BG"/>
        </w:rPr>
      </w:pPr>
      <w:r w:rsidRPr="00C42A0B">
        <w:rPr>
          <w:sz w:val="24"/>
          <w:szCs w:val="24"/>
          <w:lang w:val="bg-BG"/>
        </w:rPr>
        <w:t xml:space="preserve">След приключване на обучението по дисциплината от студентите се очаква да развиват </w:t>
      </w:r>
      <w:r w:rsidRPr="00C42A0B">
        <w:rPr>
          <w:b/>
          <w:bCs/>
          <w:sz w:val="24"/>
          <w:szCs w:val="24"/>
          <w:lang w:val="bg-BG"/>
        </w:rPr>
        <w:t xml:space="preserve">умения </w:t>
      </w:r>
      <w:r w:rsidRPr="00C42A0B">
        <w:rPr>
          <w:bCs/>
          <w:sz w:val="24"/>
          <w:szCs w:val="24"/>
          <w:lang w:val="bg-BG"/>
        </w:rPr>
        <w:t xml:space="preserve">за прилагане на теоретичните познания към спецификата на конкретните организации, в които ще работят и ще изпълняват ръководни функции. </w:t>
      </w:r>
    </w:p>
    <w:p w14:paraId="39ACB1C1" w14:textId="77777777" w:rsidR="00C42A0B" w:rsidRPr="00C42A0B" w:rsidRDefault="00C42A0B" w:rsidP="00C42A0B">
      <w:pPr>
        <w:ind w:firstLine="567"/>
        <w:jc w:val="both"/>
        <w:rPr>
          <w:b/>
          <w:sz w:val="24"/>
          <w:szCs w:val="24"/>
          <w:lang w:val="bg-BG"/>
        </w:rPr>
      </w:pPr>
    </w:p>
    <w:p w14:paraId="312C180C" w14:textId="77777777" w:rsidR="00C42A0B" w:rsidRPr="00C42A0B" w:rsidRDefault="00C42A0B" w:rsidP="00C42A0B">
      <w:pPr>
        <w:spacing w:line="360" w:lineRule="auto"/>
        <w:jc w:val="both"/>
        <w:rPr>
          <w:b/>
          <w:bCs/>
          <w:sz w:val="24"/>
          <w:szCs w:val="24"/>
          <w:lang w:val="bg-BG"/>
        </w:rPr>
      </w:pPr>
    </w:p>
    <w:p w14:paraId="03A36386" w14:textId="77777777" w:rsidR="00C42A0B" w:rsidRPr="00C42A0B" w:rsidRDefault="00C42A0B" w:rsidP="00C42A0B">
      <w:pPr>
        <w:spacing w:line="360" w:lineRule="auto"/>
        <w:ind w:firstLine="567"/>
        <w:jc w:val="both"/>
        <w:rPr>
          <w:b/>
          <w:bCs/>
          <w:sz w:val="24"/>
          <w:szCs w:val="24"/>
          <w:lang w:val="bg-BG"/>
        </w:rPr>
      </w:pPr>
      <w:r w:rsidRPr="00C42A0B">
        <w:rPr>
          <w:b/>
          <w:bCs/>
          <w:sz w:val="24"/>
          <w:szCs w:val="24"/>
          <w:lang w:val="bg-BG"/>
        </w:rPr>
        <w:t>3. ФОРМИ НА ОБУЧЕНИЕ:</w:t>
      </w:r>
    </w:p>
    <w:p w14:paraId="2E2DB305" w14:textId="1DD4EAB2" w:rsidR="00C42A0B" w:rsidRDefault="00C42A0B" w:rsidP="00C42A0B">
      <w:pPr>
        <w:numPr>
          <w:ilvl w:val="0"/>
          <w:numId w:val="2"/>
        </w:numPr>
        <w:autoSpaceDE w:val="0"/>
        <w:autoSpaceDN w:val="0"/>
        <w:spacing w:line="360" w:lineRule="auto"/>
        <w:ind w:left="851" w:hanging="284"/>
        <w:jc w:val="both"/>
        <w:rPr>
          <w:sz w:val="24"/>
          <w:szCs w:val="24"/>
          <w:lang w:val="bg-BG"/>
        </w:rPr>
      </w:pPr>
      <w:r w:rsidRPr="00C42A0B">
        <w:rPr>
          <w:sz w:val="24"/>
          <w:szCs w:val="24"/>
          <w:lang w:val="bg-BG"/>
        </w:rPr>
        <w:t>Лекции</w:t>
      </w:r>
    </w:p>
    <w:p w14:paraId="0C3C7A92" w14:textId="152676FE" w:rsidR="00AB2108" w:rsidRPr="00C42A0B" w:rsidRDefault="00AB2108" w:rsidP="00C42A0B">
      <w:pPr>
        <w:numPr>
          <w:ilvl w:val="0"/>
          <w:numId w:val="2"/>
        </w:numPr>
        <w:autoSpaceDE w:val="0"/>
        <w:autoSpaceDN w:val="0"/>
        <w:spacing w:line="360" w:lineRule="auto"/>
        <w:ind w:left="851" w:hanging="284"/>
        <w:jc w:val="both"/>
        <w:rPr>
          <w:sz w:val="24"/>
          <w:szCs w:val="24"/>
          <w:lang w:val="bg-BG"/>
        </w:rPr>
      </w:pPr>
      <w:r>
        <w:rPr>
          <w:sz w:val="24"/>
          <w:szCs w:val="24"/>
          <w:lang w:val="bg-BG"/>
        </w:rPr>
        <w:t>Мултимедийни презентации</w:t>
      </w:r>
    </w:p>
    <w:p w14:paraId="2A398828" w14:textId="77777777" w:rsidR="00C42A0B" w:rsidRPr="00C42A0B" w:rsidRDefault="00C42A0B" w:rsidP="00C42A0B">
      <w:pPr>
        <w:spacing w:before="120" w:line="360" w:lineRule="auto"/>
        <w:jc w:val="both"/>
        <w:rPr>
          <w:b/>
          <w:bCs/>
          <w:caps/>
          <w:sz w:val="24"/>
          <w:szCs w:val="24"/>
          <w:lang w:val="bg-BG"/>
        </w:rPr>
      </w:pPr>
    </w:p>
    <w:p w14:paraId="7C2928FD" w14:textId="77777777" w:rsidR="00C42A0B" w:rsidRPr="00C42A0B" w:rsidRDefault="00C42A0B" w:rsidP="00C42A0B">
      <w:pPr>
        <w:spacing w:before="120" w:line="360" w:lineRule="auto"/>
        <w:ind w:firstLine="567"/>
        <w:jc w:val="both"/>
        <w:rPr>
          <w:b/>
          <w:bCs/>
          <w:caps/>
          <w:sz w:val="24"/>
          <w:szCs w:val="24"/>
          <w:lang w:val="bg-BG"/>
        </w:rPr>
      </w:pPr>
      <w:r w:rsidRPr="00C42A0B">
        <w:rPr>
          <w:b/>
          <w:bCs/>
          <w:caps/>
          <w:sz w:val="24"/>
          <w:szCs w:val="24"/>
          <w:lang w:val="bg-BG"/>
        </w:rPr>
        <w:t>4. Методи на обучение:</w:t>
      </w:r>
    </w:p>
    <w:p w14:paraId="52167688" w14:textId="77777777" w:rsidR="00C42A0B" w:rsidRPr="00C42A0B" w:rsidRDefault="00C42A0B" w:rsidP="00C42A0B">
      <w:pPr>
        <w:numPr>
          <w:ilvl w:val="0"/>
          <w:numId w:val="2"/>
        </w:numPr>
        <w:autoSpaceDE w:val="0"/>
        <w:autoSpaceDN w:val="0"/>
        <w:ind w:left="851" w:hanging="284"/>
        <w:jc w:val="both"/>
        <w:rPr>
          <w:sz w:val="24"/>
          <w:szCs w:val="24"/>
          <w:lang w:val="bg-BG"/>
        </w:rPr>
      </w:pPr>
      <w:r w:rsidRPr="00C42A0B">
        <w:rPr>
          <w:sz w:val="24"/>
          <w:szCs w:val="24"/>
          <w:lang w:val="bg-BG"/>
        </w:rPr>
        <w:t>Лекционно изложение</w:t>
      </w:r>
    </w:p>
    <w:p w14:paraId="42CE2CBA" w14:textId="66DF3FC1" w:rsidR="00C42A0B" w:rsidRPr="00C42A0B" w:rsidRDefault="00C42A0B" w:rsidP="00C42A0B">
      <w:pPr>
        <w:numPr>
          <w:ilvl w:val="0"/>
          <w:numId w:val="2"/>
        </w:numPr>
        <w:autoSpaceDE w:val="0"/>
        <w:autoSpaceDN w:val="0"/>
        <w:spacing w:before="120"/>
        <w:ind w:left="851" w:hanging="284"/>
        <w:jc w:val="both"/>
        <w:rPr>
          <w:caps/>
          <w:sz w:val="24"/>
          <w:szCs w:val="24"/>
          <w:lang w:val="bg-BG"/>
        </w:rPr>
      </w:pPr>
      <w:r w:rsidRPr="00C42A0B">
        <w:rPr>
          <w:sz w:val="24"/>
          <w:szCs w:val="24"/>
          <w:lang w:val="bg-BG"/>
        </w:rPr>
        <w:t>Мулт</w:t>
      </w:r>
      <w:r w:rsidR="00975B5C">
        <w:rPr>
          <w:sz w:val="24"/>
          <w:szCs w:val="24"/>
          <w:lang w:val="bg-BG"/>
        </w:rPr>
        <w:t>и</w:t>
      </w:r>
      <w:r w:rsidRPr="00C42A0B">
        <w:rPr>
          <w:sz w:val="24"/>
          <w:szCs w:val="24"/>
          <w:lang w:val="bg-BG"/>
        </w:rPr>
        <w:t>медийни презентации</w:t>
      </w:r>
    </w:p>
    <w:p w14:paraId="7A96B5EE" w14:textId="77777777" w:rsidR="00C42A0B" w:rsidRPr="00C42A0B" w:rsidRDefault="00C42A0B" w:rsidP="00C42A0B">
      <w:pPr>
        <w:numPr>
          <w:ilvl w:val="0"/>
          <w:numId w:val="2"/>
        </w:numPr>
        <w:autoSpaceDE w:val="0"/>
        <w:autoSpaceDN w:val="0"/>
        <w:spacing w:before="120"/>
        <w:ind w:left="851" w:hanging="284"/>
        <w:jc w:val="both"/>
        <w:rPr>
          <w:caps/>
          <w:sz w:val="24"/>
          <w:szCs w:val="24"/>
          <w:lang w:val="bg-BG"/>
        </w:rPr>
      </w:pPr>
      <w:r w:rsidRPr="00C42A0B">
        <w:rPr>
          <w:sz w:val="24"/>
          <w:szCs w:val="24"/>
          <w:lang w:val="bg-BG"/>
        </w:rPr>
        <w:t>Дискусии</w:t>
      </w:r>
    </w:p>
    <w:p w14:paraId="02CE6DEA" w14:textId="77777777" w:rsidR="00C42A0B" w:rsidRPr="00C42A0B" w:rsidRDefault="00C42A0B" w:rsidP="00C42A0B">
      <w:pPr>
        <w:spacing w:before="120"/>
        <w:jc w:val="both"/>
        <w:rPr>
          <w:b/>
          <w:sz w:val="24"/>
          <w:szCs w:val="24"/>
          <w:lang w:val="bg-BG"/>
        </w:rPr>
      </w:pPr>
    </w:p>
    <w:p w14:paraId="445B66A0" w14:textId="42C9C29A" w:rsidR="00C42A0B" w:rsidRPr="00C42A0B" w:rsidRDefault="00C42A0B" w:rsidP="00C42A0B">
      <w:pPr>
        <w:ind w:firstLine="567"/>
        <w:jc w:val="both"/>
        <w:rPr>
          <w:sz w:val="24"/>
          <w:szCs w:val="24"/>
          <w:lang w:val="bg-BG"/>
        </w:rPr>
      </w:pPr>
      <w:r w:rsidRPr="00C42A0B">
        <w:rPr>
          <w:b/>
          <w:sz w:val="24"/>
          <w:szCs w:val="24"/>
          <w:lang w:val="bg-BG"/>
        </w:rPr>
        <w:t>Ле</w:t>
      </w:r>
      <w:r w:rsidRPr="00C42A0B">
        <w:rPr>
          <w:b/>
          <w:sz w:val="24"/>
          <w:szCs w:val="24"/>
          <w:lang w:val="bg-BG"/>
        </w:rPr>
        <w:softHyphen/>
        <w:t>к</w:t>
      </w:r>
      <w:r w:rsidRPr="00C42A0B">
        <w:rPr>
          <w:b/>
          <w:sz w:val="24"/>
          <w:szCs w:val="24"/>
          <w:lang w:val="bg-BG"/>
        </w:rPr>
        <w:softHyphen/>
        <w:t xml:space="preserve">ционното изложение </w:t>
      </w:r>
      <w:r w:rsidRPr="00C42A0B">
        <w:rPr>
          <w:sz w:val="24"/>
          <w:szCs w:val="24"/>
          <w:lang w:val="bg-BG"/>
        </w:rPr>
        <w:t>е ос</w:t>
      </w:r>
      <w:r w:rsidRPr="00C42A0B">
        <w:rPr>
          <w:sz w:val="24"/>
          <w:szCs w:val="24"/>
          <w:lang w:val="bg-BG"/>
        </w:rPr>
        <w:softHyphen/>
        <w:t>но</w:t>
      </w:r>
      <w:r w:rsidRPr="00C42A0B">
        <w:rPr>
          <w:sz w:val="24"/>
          <w:szCs w:val="24"/>
          <w:lang w:val="bg-BG"/>
        </w:rPr>
        <w:softHyphen/>
        <w:t>вен ме</w:t>
      </w:r>
      <w:r w:rsidRPr="00C42A0B">
        <w:rPr>
          <w:sz w:val="24"/>
          <w:szCs w:val="24"/>
          <w:lang w:val="bg-BG"/>
        </w:rPr>
        <w:softHyphen/>
        <w:t>тод за да</w:t>
      </w:r>
      <w:r w:rsidRPr="00C42A0B">
        <w:rPr>
          <w:sz w:val="24"/>
          <w:szCs w:val="24"/>
          <w:lang w:val="bg-BG"/>
        </w:rPr>
        <w:softHyphen/>
        <w:t>ва</w:t>
      </w:r>
      <w:r w:rsidRPr="00C42A0B">
        <w:rPr>
          <w:sz w:val="24"/>
          <w:szCs w:val="24"/>
          <w:lang w:val="bg-BG"/>
        </w:rPr>
        <w:softHyphen/>
        <w:t>не на но</w:t>
      </w:r>
      <w:r w:rsidRPr="00C42A0B">
        <w:rPr>
          <w:sz w:val="24"/>
          <w:szCs w:val="24"/>
          <w:lang w:val="bg-BG"/>
        </w:rPr>
        <w:softHyphen/>
        <w:t>ви зна</w:t>
      </w:r>
      <w:r w:rsidRPr="00C42A0B">
        <w:rPr>
          <w:sz w:val="24"/>
          <w:szCs w:val="24"/>
          <w:lang w:val="bg-BG"/>
        </w:rPr>
        <w:softHyphen/>
        <w:t xml:space="preserve">ния по учебната дисциплина. То е включено във вид на </w:t>
      </w:r>
      <w:r w:rsidR="00AB2108">
        <w:rPr>
          <w:sz w:val="24"/>
          <w:szCs w:val="24"/>
          <w:lang w:val="bg-BG"/>
        </w:rPr>
        <w:t>лекционен курс</w:t>
      </w:r>
      <w:r w:rsidRPr="00C42A0B">
        <w:rPr>
          <w:sz w:val="24"/>
          <w:szCs w:val="24"/>
          <w:lang w:val="bg-BG"/>
        </w:rPr>
        <w:t xml:space="preserve"> в платформата за дистанционно обучение. </w:t>
      </w:r>
      <w:r w:rsidR="00AB2108">
        <w:rPr>
          <w:sz w:val="24"/>
          <w:szCs w:val="24"/>
          <w:lang w:val="bg-BG"/>
        </w:rPr>
        <w:t xml:space="preserve">Лекциите </w:t>
      </w:r>
      <w:r w:rsidRPr="00C42A0B">
        <w:rPr>
          <w:sz w:val="24"/>
          <w:szCs w:val="24"/>
          <w:lang w:val="bg-BG"/>
        </w:rPr>
        <w:t xml:space="preserve">са представени </w:t>
      </w:r>
      <w:r w:rsidR="00AB2108">
        <w:rPr>
          <w:sz w:val="24"/>
          <w:szCs w:val="24"/>
          <w:lang w:val="bg-BG"/>
        </w:rPr>
        <w:t xml:space="preserve">чрез детайлни </w:t>
      </w:r>
      <w:r w:rsidRPr="00C42A0B">
        <w:rPr>
          <w:b/>
          <w:sz w:val="24"/>
          <w:szCs w:val="24"/>
          <w:lang w:val="bg-BG"/>
        </w:rPr>
        <w:t>Power Point презентации</w:t>
      </w:r>
      <w:r w:rsidRPr="00C42A0B">
        <w:rPr>
          <w:sz w:val="24"/>
          <w:szCs w:val="24"/>
          <w:lang w:val="bg-BG"/>
        </w:rPr>
        <w:t>, които подпомагат студентите в овладяването на учебното съдържание и акцентират върху основните моменти</w:t>
      </w:r>
      <w:r w:rsidR="00AB2108">
        <w:rPr>
          <w:sz w:val="24"/>
          <w:szCs w:val="24"/>
          <w:lang w:val="bg-BG"/>
        </w:rPr>
        <w:t xml:space="preserve"> в съответната тема на лекцията</w:t>
      </w:r>
      <w:r w:rsidRPr="00C42A0B">
        <w:rPr>
          <w:sz w:val="24"/>
          <w:szCs w:val="24"/>
          <w:lang w:val="bg-BG"/>
        </w:rPr>
        <w:t xml:space="preserve">.  </w:t>
      </w:r>
    </w:p>
    <w:p w14:paraId="017CDFF3" w14:textId="10D06B82" w:rsidR="00C42A0B" w:rsidRPr="00C42A0B" w:rsidRDefault="00C42A0B" w:rsidP="00C42A0B">
      <w:pPr>
        <w:ind w:firstLine="567"/>
        <w:jc w:val="both"/>
        <w:rPr>
          <w:sz w:val="24"/>
          <w:szCs w:val="24"/>
          <w:lang w:val="bg-BG"/>
        </w:rPr>
      </w:pPr>
      <w:r w:rsidRPr="00C42A0B">
        <w:rPr>
          <w:b/>
          <w:sz w:val="24"/>
          <w:szCs w:val="24"/>
          <w:lang w:val="bg-BG"/>
        </w:rPr>
        <w:t>Лекционн</w:t>
      </w:r>
      <w:r w:rsidR="00AB2108">
        <w:rPr>
          <w:b/>
          <w:sz w:val="24"/>
          <w:szCs w:val="24"/>
          <w:lang w:val="bg-BG"/>
        </w:rPr>
        <w:t>ият курс</w:t>
      </w:r>
      <w:r w:rsidRPr="00C42A0B">
        <w:rPr>
          <w:b/>
          <w:sz w:val="24"/>
          <w:szCs w:val="24"/>
          <w:lang w:val="bg-BG"/>
        </w:rPr>
        <w:t xml:space="preserve"> и презентациите</w:t>
      </w:r>
      <w:r w:rsidRPr="00C42A0B">
        <w:rPr>
          <w:sz w:val="24"/>
          <w:szCs w:val="24"/>
          <w:lang w:val="bg-BG"/>
        </w:rPr>
        <w:t xml:space="preserve"> са отворена система и се актуализират ежегодно</w:t>
      </w:r>
      <w:r w:rsidR="00AB2108">
        <w:rPr>
          <w:sz w:val="24"/>
          <w:szCs w:val="24"/>
          <w:lang w:val="bg-BG"/>
        </w:rPr>
        <w:t>.</w:t>
      </w:r>
      <w:r w:rsidRPr="00C42A0B">
        <w:rPr>
          <w:sz w:val="24"/>
          <w:szCs w:val="24"/>
          <w:lang w:val="bg-BG"/>
        </w:rPr>
        <w:t xml:space="preserve"> Те способстват за осмисляне на  основните понятия </w:t>
      </w:r>
      <w:r w:rsidR="00AB2108">
        <w:rPr>
          <w:sz w:val="24"/>
          <w:szCs w:val="24"/>
          <w:lang w:val="bg-BG"/>
        </w:rPr>
        <w:t>в организационното поведение и организационната култура</w:t>
      </w:r>
      <w:r w:rsidR="0049617A">
        <w:rPr>
          <w:sz w:val="24"/>
          <w:szCs w:val="24"/>
          <w:lang w:val="bg-BG"/>
        </w:rPr>
        <w:t xml:space="preserve"> с насоченост към здравните организации</w:t>
      </w:r>
      <w:r w:rsidRPr="00C42A0B">
        <w:rPr>
          <w:sz w:val="24"/>
          <w:szCs w:val="24"/>
          <w:lang w:val="bg-BG"/>
        </w:rPr>
        <w:t xml:space="preserve">. </w:t>
      </w:r>
    </w:p>
    <w:p w14:paraId="0003A010" w14:textId="77777777" w:rsidR="00C42A0B" w:rsidRPr="00C42A0B" w:rsidRDefault="00C42A0B" w:rsidP="00C42A0B">
      <w:pPr>
        <w:ind w:firstLine="567"/>
        <w:jc w:val="both"/>
        <w:rPr>
          <w:sz w:val="24"/>
          <w:szCs w:val="24"/>
          <w:lang w:val="bg-BG"/>
        </w:rPr>
      </w:pPr>
      <w:r w:rsidRPr="00C42A0B">
        <w:rPr>
          <w:b/>
          <w:sz w:val="24"/>
          <w:szCs w:val="24"/>
          <w:lang w:val="bg-BG"/>
        </w:rPr>
        <w:t xml:space="preserve">Дискусиите по време на лекции </w:t>
      </w:r>
      <w:r w:rsidRPr="00C42A0B">
        <w:rPr>
          <w:sz w:val="24"/>
          <w:szCs w:val="24"/>
          <w:lang w:val="bg-BG"/>
        </w:rPr>
        <w:t>позволяват на студентите да изразят своето мнение, а преподавателите получават обратна връзка за възприемането на учебното съдържание.</w:t>
      </w:r>
    </w:p>
    <w:p w14:paraId="26202FE3" w14:textId="77777777" w:rsidR="00C42A0B" w:rsidRPr="00C42A0B" w:rsidRDefault="00C42A0B" w:rsidP="00C42A0B">
      <w:pPr>
        <w:jc w:val="both"/>
        <w:rPr>
          <w:b/>
          <w:sz w:val="24"/>
          <w:szCs w:val="24"/>
          <w:lang w:val="bg-BG"/>
        </w:rPr>
      </w:pPr>
      <w:r w:rsidRPr="00C42A0B">
        <w:rPr>
          <w:b/>
          <w:sz w:val="24"/>
          <w:szCs w:val="24"/>
          <w:lang w:val="bg-BG"/>
        </w:rPr>
        <w:br w:type="page"/>
      </w:r>
    </w:p>
    <w:p w14:paraId="3BD9DDC9" w14:textId="77777777" w:rsidR="00C42A0B" w:rsidRPr="00C47C9D" w:rsidRDefault="00C42A0B" w:rsidP="00C42A0B">
      <w:pPr>
        <w:spacing w:before="120"/>
        <w:ind w:firstLine="567"/>
        <w:jc w:val="both"/>
        <w:rPr>
          <w:b/>
          <w:sz w:val="24"/>
          <w:szCs w:val="24"/>
          <w:lang w:val="bg-BG"/>
        </w:rPr>
      </w:pPr>
    </w:p>
    <w:p w14:paraId="301E4E86" w14:textId="77777777" w:rsidR="00C42A0B" w:rsidRPr="00C42A0B" w:rsidRDefault="00C42A0B" w:rsidP="00C42A0B">
      <w:pPr>
        <w:spacing w:before="120"/>
        <w:ind w:firstLine="567"/>
        <w:jc w:val="both"/>
        <w:rPr>
          <w:b/>
          <w:sz w:val="24"/>
          <w:szCs w:val="24"/>
          <w:lang w:val="bg-BG"/>
        </w:rPr>
      </w:pPr>
      <w:r w:rsidRPr="00C42A0B">
        <w:rPr>
          <w:b/>
          <w:sz w:val="24"/>
          <w:szCs w:val="24"/>
          <w:lang w:val="bg-BG"/>
        </w:rPr>
        <w:t>5. ТЕМАТИЧЕН ПЛАН НА ЛЕКЦИИТЕ</w:t>
      </w:r>
    </w:p>
    <w:p w14:paraId="15B730BE" w14:textId="77777777" w:rsidR="00C42A0B" w:rsidRPr="00C42A0B" w:rsidRDefault="00C42A0B" w:rsidP="00C42A0B">
      <w:pPr>
        <w:jc w:val="both"/>
        <w:rPr>
          <w:b/>
          <w:sz w:val="24"/>
          <w:szCs w:val="24"/>
          <w:u w:val="single"/>
          <w:lang w:val="bg-BG"/>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8505"/>
        <w:gridCol w:w="742"/>
      </w:tblGrid>
      <w:tr w:rsidR="00C42A0B" w:rsidRPr="00C42A0B" w14:paraId="0CC6A8DE" w14:textId="77777777" w:rsidTr="00900C30">
        <w:tc>
          <w:tcPr>
            <w:tcW w:w="392" w:type="dxa"/>
            <w:shd w:val="pct10" w:color="auto" w:fill="auto"/>
            <w:vAlign w:val="center"/>
          </w:tcPr>
          <w:p w14:paraId="2FD59622" w14:textId="77777777" w:rsidR="00C42A0B" w:rsidRPr="00C42A0B" w:rsidRDefault="00C42A0B" w:rsidP="00900C30">
            <w:pPr>
              <w:spacing w:before="60" w:after="60"/>
              <w:jc w:val="center"/>
              <w:rPr>
                <w:b/>
                <w:sz w:val="24"/>
                <w:szCs w:val="24"/>
                <w:lang w:val="bg-BG"/>
              </w:rPr>
            </w:pPr>
            <w:r w:rsidRPr="00C42A0B">
              <w:rPr>
                <w:b/>
                <w:sz w:val="24"/>
                <w:szCs w:val="24"/>
                <w:lang w:val="bg-BG"/>
              </w:rPr>
              <w:t>№</w:t>
            </w:r>
          </w:p>
        </w:tc>
        <w:tc>
          <w:tcPr>
            <w:tcW w:w="8505" w:type="dxa"/>
            <w:shd w:val="pct10" w:color="auto" w:fill="auto"/>
            <w:vAlign w:val="center"/>
          </w:tcPr>
          <w:p w14:paraId="2FED572A" w14:textId="77777777" w:rsidR="00C42A0B" w:rsidRPr="00C42A0B" w:rsidRDefault="00C42A0B" w:rsidP="00900C30">
            <w:pPr>
              <w:spacing w:before="60" w:after="60"/>
              <w:jc w:val="center"/>
              <w:rPr>
                <w:b/>
                <w:sz w:val="24"/>
                <w:szCs w:val="24"/>
                <w:lang w:val="bg-BG"/>
              </w:rPr>
            </w:pPr>
            <w:r w:rsidRPr="00C42A0B">
              <w:rPr>
                <w:b/>
                <w:sz w:val="24"/>
                <w:szCs w:val="24"/>
                <w:lang w:val="bg-BG"/>
              </w:rPr>
              <w:t>Теми</w:t>
            </w:r>
          </w:p>
        </w:tc>
        <w:tc>
          <w:tcPr>
            <w:tcW w:w="742" w:type="dxa"/>
            <w:shd w:val="pct10" w:color="auto" w:fill="auto"/>
          </w:tcPr>
          <w:p w14:paraId="3F35C4AB" w14:textId="77777777" w:rsidR="00C42A0B" w:rsidRPr="00C42A0B" w:rsidRDefault="00C42A0B" w:rsidP="00900C30">
            <w:pPr>
              <w:spacing w:before="60" w:after="60"/>
              <w:jc w:val="center"/>
              <w:rPr>
                <w:b/>
                <w:sz w:val="24"/>
                <w:szCs w:val="24"/>
                <w:lang w:val="bg-BG"/>
              </w:rPr>
            </w:pPr>
            <w:r w:rsidRPr="00C42A0B">
              <w:rPr>
                <w:b/>
                <w:sz w:val="24"/>
                <w:szCs w:val="24"/>
                <w:lang w:val="bg-BG"/>
              </w:rPr>
              <w:t>Ча</w:t>
            </w:r>
            <w:r w:rsidRPr="00C42A0B">
              <w:rPr>
                <w:b/>
                <w:sz w:val="24"/>
                <w:szCs w:val="24"/>
                <w:lang w:val="bg-BG"/>
              </w:rPr>
              <w:softHyphen/>
              <w:t>сове</w:t>
            </w:r>
          </w:p>
        </w:tc>
      </w:tr>
      <w:tr w:rsidR="00C42A0B" w:rsidRPr="00C42A0B" w14:paraId="058D1972" w14:textId="77777777" w:rsidTr="00900C30">
        <w:tc>
          <w:tcPr>
            <w:tcW w:w="392" w:type="dxa"/>
          </w:tcPr>
          <w:p w14:paraId="3C4910D5" w14:textId="77777777" w:rsidR="00C42A0B" w:rsidRPr="00C42A0B" w:rsidRDefault="00C42A0B" w:rsidP="00C42A0B">
            <w:pPr>
              <w:numPr>
                <w:ilvl w:val="0"/>
                <w:numId w:val="6"/>
              </w:numPr>
              <w:spacing w:before="60" w:after="60"/>
              <w:jc w:val="both"/>
              <w:rPr>
                <w:sz w:val="24"/>
                <w:szCs w:val="24"/>
                <w:lang w:val="bg-BG"/>
              </w:rPr>
            </w:pPr>
          </w:p>
        </w:tc>
        <w:tc>
          <w:tcPr>
            <w:tcW w:w="8505" w:type="dxa"/>
          </w:tcPr>
          <w:p w14:paraId="5A17A075" w14:textId="77777777" w:rsidR="00C42A0B" w:rsidRPr="00C42A0B" w:rsidRDefault="00C42A0B" w:rsidP="00900C30">
            <w:pPr>
              <w:spacing w:before="60" w:after="60"/>
              <w:jc w:val="both"/>
              <w:rPr>
                <w:sz w:val="24"/>
                <w:szCs w:val="24"/>
                <w:lang w:val="bg-BG"/>
              </w:rPr>
            </w:pPr>
            <w:r w:rsidRPr="00C42A0B">
              <w:rPr>
                <w:sz w:val="24"/>
                <w:szCs w:val="24"/>
                <w:lang w:val="bg-BG"/>
              </w:rPr>
              <w:t>Организационното поведение като научна област и академична дисциплина</w:t>
            </w:r>
          </w:p>
        </w:tc>
        <w:tc>
          <w:tcPr>
            <w:tcW w:w="742" w:type="dxa"/>
          </w:tcPr>
          <w:p w14:paraId="5773839E" w14:textId="77777777" w:rsidR="00C42A0B" w:rsidRPr="00C42A0B" w:rsidRDefault="00C42A0B" w:rsidP="00900C30">
            <w:pPr>
              <w:spacing w:before="60" w:after="60"/>
              <w:jc w:val="both"/>
              <w:rPr>
                <w:sz w:val="24"/>
                <w:szCs w:val="24"/>
                <w:lang w:val="bg-BG"/>
              </w:rPr>
            </w:pPr>
            <w:r w:rsidRPr="00C42A0B">
              <w:rPr>
                <w:sz w:val="24"/>
                <w:szCs w:val="24"/>
                <w:lang w:val="bg-BG"/>
              </w:rPr>
              <w:t>3</w:t>
            </w:r>
          </w:p>
        </w:tc>
      </w:tr>
      <w:tr w:rsidR="00C42A0B" w:rsidRPr="00C42A0B" w14:paraId="659EB1E2" w14:textId="77777777" w:rsidTr="00900C30">
        <w:tc>
          <w:tcPr>
            <w:tcW w:w="392" w:type="dxa"/>
          </w:tcPr>
          <w:p w14:paraId="1115E41D" w14:textId="77777777" w:rsidR="00C42A0B" w:rsidRPr="00C42A0B" w:rsidRDefault="00C42A0B" w:rsidP="00C42A0B">
            <w:pPr>
              <w:numPr>
                <w:ilvl w:val="0"/>
                <w:numId w:val="6"/>
              </w:numPr>
              <w:spacing w:before="60" w:after="60"/>
              <w:jc w:val="both"/>
              <w:rPr>
                <w:sz w:val="24"/>
                <w:szCs w:val="24"/>
                <w:lang w:val="bg-BG"/>
              </w:rPr>
            </w:pPr>
          </w:p>
        </w:tc>
        <w:tc>
          <w:tcPr>
            <w:tcW w:w="8505" w:type="dxa"/>
          </w:tcPr>
          <w:p w14:paraId="0FDCDAC5" w14:textId="77777777" w:rsidR="00C42A0B" w:rsidRPr="00C42A0B" w:rsidRDefault="00C42A0B" w:rsidP="00900C30">
            <w:pPr>
              <w:spacing w:before="60" w:after="60"/>
              <w:jc w:val="both"/>
              <w:rPr>
                <w:bCs/>
                <w:sz w:val="24"/>
                <w:szCs w:val="24"/>
                <w:lang w:val="bg-BG"/>
              </w:rPr>
            </w:pPr>
            <w:r w:rsidRPr="00C42A0B">
              <w:rPr>
                <w:bCs/>
                <w:sz w:val="24"/>
                <w:szCs w:val="24"/>
                <w:lang w:val="bg-BG"/>
              </w:rPr>
              <w:t>Индивидуално трудово поведение</w:t>
            </w:r>
          </w:p>
        </w:tc>
        <w:tc>
          <w:tcPr>
            <w:tcW w:w="742" w:type="dxa"/>
          </w:tcPr>
          <w:p w14:paraId="26C16DD1" w14:textId="77777777" w:rsidR="00C42A0B" w:rsidRPr="00C42A0B" w:rsidRDefault="00C42A0B" w:rsidP="00900C30">
            <w:pPr>
              <w:spacing w:before="60" w:after="60"/>
              <w:jc w:val="both"/>
              <w:rPr>
                <w:sz w:val="24"/>
                <w:szCs w:val="24"/>
                <w:lang w:val="bg-BG"/>
              </w:rPr>
            </w:pPr>
            <w:r w:rsidRPr="00C42A0B">
              <w:rPr>
                <w:sz w:val="24"/>
                <w:szCs w:val="24"/>
                <w:lang w:val="bg-BG"/>
              </w:rPr>
              <w:t>3</w:t>
            </w:r>
          </w:p>
        </w:tc>
      </w:tr>
      <w:tr w:rsidR="00C42A0B" w:rsidRPr="00C42A0B" w14:paraId="4C49CDBA" w14:textId="77777777" w:rsidTr="00900C30">
        <w:tc>
          <w:tcPr>
            <w:tcW w:w="392" w:type="dxa"/>
          </w:tcPr>
          <w:p w14:paraId="141B0578" w14:textId="77777777" w:rsidR="00C42A0B" w:rsidRPr="00C42A0B" w:rsidRDefault="00C42A0B" w:rsidP="00C42A0B">
            <w:pPr>
              <w:numPr>
                <w:ilvl w:val="0"/>
                <w:numId w:val="6"/>
              </w:numPr>
              <w:spacing w:before="60" w:after="60"/>
              <w:jc w:val="both"/>
              <w:rPr>
                <w:sz w:val="24"/>
                <w:szCs w:val="24"/>
                <w:lang w:val="bg-BG"/>
              </w:rPr>
            </w:pPr>
          </w:p>
        </w:tc>
        <w:tc>
          <w:tcPr>
            <w:tcW w:w="8505" w:type="dxa"/>
          </w:tcPr>
          <w:p w14:paraId="6BAD8251" w14:textId="01F3E2B7" w:rsidR="00C42A0B" w:rsidRPr="00C42A0B" w:rsidRDefault="00C42A0B" w:rsidP="00900C30">
            <w:pPr>
              <w:spacing w:before="60" w:after="60"/>
              <w:jc w:val="both"/>
              <w:rPr>
                <w:bCs/>
                <w:sz w:val="24"/>
                <w:szCs w:val="24"/>
                <w:lang w:val="bg-BG"/>
              </w:rPr>
            </w:pPr>
            <w:r w:rsidRPr="00C42A0B">
              <w:rPr>
                <w:bCs/>
                <w:sz w:val="24"/>
                <w:szCs w:val="24"/>
                <w:lang w:val="bg-BG"/>
              </w:rPr>
              <w:t>Мотивация</w:t>
            </w:r>
            <w:r w:rsidR="00120636">
              <w:rPr>
                <w:bCs/>
                <w:sz w:val="24"/>
                <w:szCs w:val="24"/>
                <w:lang w:val="bg-BG"/>
              </w:rPr>
              <w:t xml:space="preserve"> и организационно </w:t>
            </w:r>
            <w:r w:rsidR="00FD48B4">
              <w:rPr>
                <w:bCs/>
                <w:sz w:val="24"/>
                <w:szCs w:val="24"/>
                <w:lang w:val="bg-BG"/>
              </w:rPr>
              <w:t>поведение</w:t>
            </w:r>
            <w:bookmarkStart w:id="0" w:name="_GoBack"/>
            <w:bookmarkEnd w:id="0"/>
          </w:p>
        </w:tc>
        <w:tc>
          <w:tcPr>
            <w:tcW w:w="742" w:type="dxa"/>
          </w:tcPr>
          <w:p w14:paraId="7A6D4054" w14:textId="77777777" w:rsidR="00C42A0B" w:rsidRPr="00C42A0B" w:rsidRDefault="00C42A0B" w:rsidP="00900C30">
            <w:pPr>
              <w:spacing w:before="60" w:after="60"/>
              <w:jc w:val="both"/>
              <w:rPr>
                <w:sz w:val="24"/>
                <w:szCs w:val="24"/>
                <w:lang w:val="bg-BG"/>
              </w:rPr>
            </w:pPr>
            <w:r w:rsidRPr="00C42A0B">
              <w:rPr>
                <w:sz w:val="24"/>
                <w:szCs w:val="24"/>
                <w:lang w:val="bg-BG"/>
              </w:rPr>
              <w:t>3</w:t>
            </w:r>
          </w:p>
        </w:tc>
      </w:tr>
      <w:tr w:rsidR="00C42A0B" w:rsidRPr="00C42A0B" w14:paraId="78E7FED6" w14:textId="77777777" w:rsidTr="00900C30">
        <w:tc>
          <w:tcPr>
            <w:tcW w:w="392" w:type="dxa"/>
          </w:tcPr>
          <w:p w14:paraId="4666321C" w14:textId="77777777" w:rsidR="00C42A0B" w:rsidRPr="00C42A0B" w:rsidRDefault="00C42A0B" w:rsidP="00C42A0B">
            <w:pPr>
              <w:numPr>
                <w:ilvl w:val="0"/>
                <w:numId w:val="6"/>
              </w:numPr>
              <w:spacing w:before="60" w:after="60"/>
              <w:jc w:val="both"/>
              <w:rPr>
                <w:sz w:val="24"/>
                <w:szCs w:val="24"/>
                <w:lang w:val="bg-BG"/>
              </w:rPr>
            </w:pPr>
          </w:p>
        </w:tc>
        <w:tc>
          <w:tcPr>
            <w:tcW w:w="8505" w:type="dxa"/>
          </w:tcPr>
          <w:p w14:paraId="599D3855" w14:textId="77777777" w:rsidR="00C42A0B" w:rsidRPr="00C42A0B" w:rsidRDefault="00C42A0B" w:rsidP="00900C30">
            <w:pPr>
              <w:spacing w:before="60" w:after="60"/>
              <w:jc w:val="both"/>
              <w:rPr>
                <w:bCs/>
                <w:sz w:val="24"/>
                <w:szCs w:val="24"/>
                <w:lang w:val="bg-BG"/>
              </w:rPr>
            </w:pPr>
            <w:r w:rsidRPr="00C42A0B">
              <w:rPr>
                <w:bCs/>
                <w:sz w:val="24"/>
                <w:szCs w:val="24"/>
                <w:lang w:val="bg-BG"/>
              </w:rPr>
              <w:t>Управление на груповите процеси и поведение</w:t>
            </w:r>
          </w:p>
        </w:tc>
        <w:tc>
          <w:tcPr>
            <w:tcW w:w="742" w:type="dxa"/>
          </w:tcPr>
          <w:p w14:paraId="7F86FEC0" w14:textId="77777777" w:rsidR="00C42A0B" w:rsidRPr="00C42A0B" w:rsidRDefault="00C42A0B" w:rsidP="00900C30">
            <w:pPr>
              <w:spacing w:before="60" w:after="60"/>
              <w:jc w:val="both"/>
              <w:rPr>
                <w:sz w:val="24"/>
                <w:szCs w:val="24"/>
                <w:lang w:val="bg-BG"/>
              </w:rPr>
            </w:pPr>
            <w:r w:rsidRPr="00C42A0B">
              <w:rPr>
                <w:sz w:val="24"/>
                <w:szCs w:val="24"/>
                <w:lang w:val="bg-BG"/>
              </w:rPr>
              <w:t>3</w:t>
            </w:r>
          </w:p>
        </w:tc>
      </w:tr>
      <w:tr w:rsidR="00C42A0B" w:rsidRPr="00C42A0B" w14:paraId="716B4D16" w14:textId="77777777" w:rsidTr="00900C30">
        <w:tc>
          <w:tcPr>
            <w:tcW w:w="392" w:type="dxa"/>
          </w:tcPr>
          <w:p w14:paraId="772857F1" w14:textId="77777777" w:rsidR="00C42A0B" w:rsidRPr="00C42A0B" w:rsidRDefault="00C42A0B" w:rsidP="00C42A0B">
            <w:pPr>
              <w:numPr>
                <w:ilvl w:val="0"/>
                <w:numId w:val="6"/>
              </w:numPr>
              <w:spacing w:before="60" w:after="60"/>
              <w:jc w:val="both"/>
              <w:rPr>
                <w:sz w:val="24"/>
                <w:szCs w:val="24"/>
                <w:lang w:val="bg-BG"/>
              </w:rPr>
            </w:pPr>
          </w:p>
        </w:tc>
        <w:tc>
          <w:tcPr>
            <w:tcW w:w="8505" w:type="dxa"/>
          </w:tcPr>
          <w:p w14:paraId="61C2B0A9" w14:textId="00B6EBD8" w:rsidR="00C42A0B" w:rsidRPr="00C42A0B" w:rsidRDefault="00C42A0B" w:rsidP="00900C30">
            <w:pPr>
              <w:spacing w:before="60" w:after="60"/>
              <w:jc w:val="both"/>
              <w:rPr>
                <w:sz w:val="24"/>
                <w:szCs w:val="24"/>
                <w:lang w:val="bg-BG"/>
              </w:rPr>
            </w:pPr>
            <w:r w:rsidRPr="00C42A0B">
              <w:rPr>
                <w:sz w:val="24"/>
                <w:szCs w:val="24"/>
                <w:lang w:val="bg-BG"/>
              </w:rPr>
              <w:t>О</w:t>
            </w:r>
            <w:r w:rsidR="008003E8">
              <w:rPr>
                <w:sz w:val="24"/>
                <w:szCs w:val="24"/>
                <w:lang w:val="bg-BG"/>
              </w:rPr>
              <w:t>рганизации и о</w:t>
            </w:r>
            <w:r w:rsidRPr="00C42A0B">
              <w:rPr>
                <w:sz w:val="24"/>
                <w:szCs w:val="24"/>
                <w:lang w:val="bg-BG"/>
              </w:rPr>
              <w:t>рганизационна култура</w:t>
            </w:r>
          </w:p>
        </w:tc>
        <w:tc>
          <w:tcPr>
            <w:tcW w:w="742" w:type="dxa"/>
          </w:tcPr>
          <w:p w14:paraId="050023D5" w14:textId="77777777" w:rsidR="00C42A0B" w:rsidRPr="00C42A0B" w:rsidRDefault="00C42A0B" w:rsidP="00900C30">
            <w:pPr>
              <w:spacing w:before="60" w:after="60"/>
              <w:jc w:val="both"/>
              <w:rPr>
                <w:sz w:val="24"/>
                <w:szCs w:val="24"/>
                <w:lang w:val="bg-BG"/>
              </w:rPr>
            </w:pPr>
            <w:r w:rsidRPr="00C42A0B">
              <w:rPr>
                <w:sz w:val="24"/>
                <w:szCs w:val="24"/>
                <w:lang w:val="bg-BG"/>
              </w:rPr>
              <w:t>3</w:t>
            </w:r>
          </w:p>
        </w:tc>
      </w:tr>
      <w:tr w:rsidR="00C42A0B" w:rsidRPr="00C42A0B" w14:paraId="6DFC3906" w14:textId="77777777" w:rsidTr="00900C30">
        <w:trPr>
          <w:trHeight w:val="567"/>
        </w:trPr>
        <w:tc>
          <w:tcPr>
            <w:tcW w:w="8897" w:type="dxa"/>
            <w:gridSpan w:val="2"/>
            <w:vAlign w:val="center"/>
          </w:tcPr>
          <w:p w14:paraId="3C79335D" w14:textId="77777777" w:rsidR="00C42A0B" w:rsidRPr="00C42A0B" w:rsidRDefault="00C42A0B" w:rsidP="00900C30">
            <w:pPr>
              <w:spacing w:before="60" w:after="60"/>
              <w:rPr>
                <w:b/>
                <w:sz w:val="24"/>
                <w:szCs w:val="24"/>
                <w:lang w:val="bg-BG"/>
              </w:rPr>
            </w:pPr>
            <w:r w:rsidRPr="00C42A0B">
              <w:rPr>
                <w:b/>
                <w:sz w:val="24"/>
                <w:szCs w:val="24"/>
                <w:lang w:val="bg-BG"/>
              </w:rPr>
              <w:t>ОБЩО</w:t>
            </w:r>
          </w:p>
        </w:tc>
        <w:tc>
          <w:tcPr>
            <w:tcW w:w="742" w:type="dxa"/>
            <w:vAlign w:val="center"/>
          </w:tcPr>
          <w:p w14:paraId="10B43FB2" w14:textId="77777777" w:rsidR="00C42A0B" w:rsidRPr="00C42A0B" w:rsidRDefault="00C42A0B" w:rsidP="00900C30">
            <w:pPr>
              <w:spacing w:before="60" w:after="60"/>
              <w:rPr>
                <w:b/>
                <w:sz w:val="24"/>
                <w:szCs w:val="24"/>
                <w:lang w:val="bg-BG"/>
              </w:rPr>
            </w:pPr>
            <w:r w:rsidRPr="00C42A0B">
              <w:rPr>
                <w:b/>
                <w:sz w:val="24"/>
                <w:szCs w:val="24"/>
                <w:lang w:val="bg-BG"/>
              </w:rPr>
              <w:t>15</w:t>
            </w:r>
          </w:p>
        </w:tc>
      </w:tr>
    </w:tbl>
    <w:p w14:paraId="00247F37" w14:textId="77777777" w:rsidR="00C42A0B" w:rsidRPr="00C42A0B" w:rsidRDefault="00C42A0B" w:rsidP="00C42A0B">
      <w:pPr>
        <w:jc w:val="both"/>
        <w:rPr>
          <w:b/>
          <w:sz w:val="24"/>
          <w:szCs w:val="24"/>
          <w:u w:val="single"/>
          <w:lang w:val="bg-BG"/>
        </w:rPr>
      </w:pPr>
    </w:p>
    <w:p w14:paraId="133100FA" w14:textId="77777777" w:rsidR="00C42A0B" w:rsidRPr="00C42A0B" w:rsidRDefault="00C42A0B" w:rsidP="00C42A0B">
      <w:pPr>
        <w:ind w:firstLine="567"/>
        <w:jc w:val="both"/>
        <w:rPr>
          <w:b/>
          <w:sz w:val="24"/>
          <w:szCs w:val="24"/>
          <w:lang w:val="bg-BG"/>
        </w:rPr>
      </w:pPr>
    </w:p>
    <w:p w14:paraId="59FF3FCD" w14:textId="77777777" w:rsidR="00C42A0B" w:rsidRPr="00C42A0B" w:rsidRDefault="00C42A0B" w:rsidP="00C42A0B">
      <w:pPr>
        <w:spacing w:after="240"/>
        <w:ind w:left="851" w:hanging="284"/>
        <w:jc w:val="both"/>
        <w:rPr>
          <w:b/>
          <w:sz w:val="24"/>
          <w:szCs w:val="24"/>
          <w:lang w:val="bg-BG"/>
        </w:rPr>
      </w:pPr>
      <w:r w:rsidRPr="00C42A0B">
        <w:rPr>
          <w:b/>
          <w:sz w:val="24"/>
          <w:szCs w:val="24"/>
          <w:lang w:val="bg-BG"/>
        </w:rPr>
        <w:t xml:space="preserve">6. ТЕЗИСИ НА ЛЕКЦИИТЕ </w:t>
      </w:r>
    </w:p>
    <w:p w14:paraId="303F8089" w14:textId="77777777" w:rsidR="00C42A0B" w:rsidRPr="00C42A0B" w:rsidRDefault="00C42A0B" w:rsidP="00C42A0B">
      <w:pPr>
        <w:spacing w:before="120"/>
        <w:ind w:firstLine="567"/>
        <w:jc w:val="both"/>
        <w:rPr>
          <w:bCs/>
          <w:color w:val="000000"/>
          <w:sz w:val="24"/>
          <w:szCs w:val="24"/>
          <w:lang w:val="bg-BG" w:eastAsia="bg-BG"/>
        </w:rPr>
      </w:pPr>
      <w:r w:rsidRPr="00C42A0B">
        <w:rPr>
          <w:b/>
          <w:bCs/>
          <w:color w:val="000000"/>
          <w:sz w:val="24"/>
          <w:szCs w:val="24"/>
          <w:lang w:val="bg-BG" w:eastAsia="bg-BG"/>
        </w:rPr>
        <w:t xml:space="preserve">1. </w:t>
      </w:r>
      <w:r w:rsidRPr="00C42A0B">
        <w:rPr>
          <w:b/>
          <w:sz w:val="24"/>
          <w:szCs w:val="24"/>
          <w:lang w:val="bg-BG"/>
        </w:rPr>
        <w:t>Организационното поведение като научна област и академична дисциплина</w:t>
      </w:r>
      <w:r w:rsidRPr="00C42A0B">
        <w:rPr>
          <w:b/>
          <w:bCs/>
          <w:color w:val="000000"/>
          <w:sz w:val="24"/>
          <w:szCs w:val="24"/>
          <w:lang w:val="bg-BG" w:eastAsia="bg-BG"/>
        </w:rPr>
        <w:t xml:space="preserve"> (3 ч.). </w:t>
      </w:r>
      <w:r w:rsidRPr="00C42A0B">
        <w:rPr>
          <w:bCs/>
          <w:color w:val="000000"/>
          <w:sz w:val="24"/>
          <w:szCs w:val="24"/>
          <w:lang w:val="bg-BG" w:eastAsia="bg-BG"/>
        </w:rPr>
        <w:t xml:space="preserve">Предмет, равнища на анализ, цели, подходи и връзки с други сфери на научното познание. Връзката на организационното поведение със „здравия разум”. Исторически корени на организационното поведение. Някои фундаментални концепции, лежащи в основата на организационното поведение. </w:t>
      </w:r>
    </w:p>
    <w:p w14:paraId="0F32C464" w14:textId="77777777" w:rsidR="00C42A0B" w:rsidRPr="00C42A0B" w:rsidRDefault="00C42A0B" w:rsidP="00C42A0B">
      <w:pPr>
        <w:spacing w:before="120"/>
        <w:ind w:firstLine="567"/>
        <w:jc w:val="both"/>
        <w:rPr>
          <w:bCs/>
          <w:color w:val="000000"/>
          <w:sz w:val="24"/>
          <w:szCs w:val="24"/>
          <w:lang w:val="bg-BG" w:eastAsia="bg-BG"/>
        </w:rPr>
      </w:pPr>
      <w:r w:rsidRPr="00C42A0B">
        <w:rPr>
          <w:b/>
          <w:bCs/>
          <w:color w:val="000000"/>
          <w:sz w:val="24"/>
          <w:szCs w:val="24"/>
          <w:lang w:val="bg-BG" w:eastAsia="bg-BG"/>
        </w:rPr>
        <w:t xml:space="preserve">2. Индивидуално трудово поведение (3 ч.). </w:t>
      </w:r>
      <w:r w:rsidRPr="00C42A0B">
        <w:rPr>
          <w:bCs/>
          <w:color w:val="000000"/>
          <w:sz w:val="24"/>
          <w:szCs w:val="24"/>
          <w:lang w:val="bg-BG" w:eastAsia="bg-BG"/>
        </w:rPr>
        <w:t>Индивидуални различия. Способности и интелигентност. Темперамент и психологически типове. Локализация на контрола, толерантност към нееднозначността, функционална мозъчна асиметрия. Ценности, етика и динамика на индивидуалните различия. Азът в организационното поведение.</w:t>
      </w:r>
    </w:p>
    <w:p w14:paraId="29A4E1C8" w14:textId="69597E37" w:rsidR="00C42A0B" w:rsidRPr="00C42A0B" w:rsidRDefault="00C42A0B" w:rsidP="00C42A0B">
      <w:pPr>
        <w:spacing w:before="120"/>
        <w:ind w:firstLine="567"/>
        <w:jc w:val="both"/>
        <w:rPr>
          <w:bCs/>
          <w:color w:val="000000"/>
          <w:sz w:val="24"/>
          <w:szCs w:val="24"/>
          <w:lang w:val="bg-BG" w:eastAsia="bg-BG"/>
        </w:rPr>
      </w:pPr>
      <w:r w:rsidRPr="00C42A0B">
        <w:rPr>
          <w:b/>
          <w:bCs/>
          <w:color w:val="000000"/>
          <w:sz w:val="24"/>
          <w:szCs w:val="24"/>
          <w:lang w:val="bg-BG" w:eastAsia="bg-BG"/>
        </w:rPr>
        <w:t>3. Мотивация</w:t>
      </w:r>
      <w:r w:rsidR="00120636">
        <w:rPr>
          <w:b/>
          <w:bCs/>
          <w:color w:val="000000"/>
          <w:sz w:val="24"/>
          <w:szCs w:val="24"/>
          <w:lang w:val="bg-BG" w:eastAsia="bg-BG"/>
        </w:rPr>
        <w:t xml:space="preserve"> и организационно поведение</w:t>
      </w:r>
      <w:r w:rsidRPr="00C42A0B">
        <w:rPr>
          <w:b/>
          <w:bCs/>
          <w:color w:val="000000"/>
          <w:sz w:val="24"/>
          <w:szCs w:val="24"/>
          <w:lang w:val="bg-BG" w:eastAsia="bg-BG"/>
        </w:rPr>
        <w:t xml:space="preserve"> (3 ч.). </w:t>
      </w:r>
      <w:r w:rsidRPr="00C42A0B">
        <w:rPr>
          <w:bCs/>
          <w:color w:val="000000"/>
          <w:sz w:val="24"/>
          <w:szCs w:val="24"/>
          <w:lang w:val="bg-BG" w:eastAsia="bg-BG"/>
        </w:rPr>
        <w:t>Механизъм на мотивацията. Съдържание на мотивационния процес. Мотивационни теории в организационното поведение. Мотивация, удовлетвореност и изява. Видове мотивация към труд. Отношение (нагласа). Ангажираност (съпричастност). Мотивиране и модифициране на индивидуалното групово поведение.</w:t>
      </w:r>
    </w:p>
    <w:p w14:paraId="35768B00" w14:textId="60E22134" w:rsidR="00C42A0B" w:rsidRPr="00C42A0B" w:rsidRDefault="00C42A0B" w:rsidP="00C42A0B">
      <w:pPr>
        <w:spacing w:before="120"/>
        <w:ind w:firstLine="567"/>
        <w:jc w:val="both"/>
        <w:rPr>
          <w:color w:val="000000"/>
          <w:sz w:val="24"/>
          <w:szCs w:val="24"/>
          <w:lang w:val="bg-BG" w:eastAsia="bg-BG"/>
        </w:rPr>
      </w:pPr>
      <w:r w:rsidRPr="00C42A0B">
        <w:rPr>
          <w:b/>
          <w:bCs/>
          <w:color w:val="000000"/>
          <w:sz w:val="24"/>
          <w:szCs w:val="24"/>
          <w:lang w:val="bg-BG" w:eastAsia="bg-BG"/>
        </w:rPr>
        <w:t>4. Управление на груповите процеси и поведение (3 ч</w:t>
      </w:r>
      <w:r w:rsidRPr="00C42A0B">
        <w:rPr>
          <w:bCs/>
          <w:color w:val="000000"/>
          <w:sz w:val="24"/>
          <w:szCs w:val="24"/>
          <w:lang w:val="bg-BG" w:eastAsia="bg-BG"/>
        </w:rPr>
        <w:t>.). Организационни теории. Организационно</w:t>
      </w:r>
      <w:r w:rsidR="0049617A">
        <w:rPr>
          <w:bCs/>
          <w:color w:val="000000"/>
          <w:sz w:val="24"/>
          <w:szCs w:val="24"/>
          <w:lang w:val="bg-BG" w:eastAsia="bg-BG"/>
        </w:rPr>
        <w:t>-</w:t>
      </w:r>
      <w:r w:rsidRPr="00C42A0B">
        <w:rPr>
          <w:bCs/>
          <w:color w:val="000000"/>
          <w:sz w:val="24"/>
          <w:szCs w:val="24"/>
          <w:lang w:val="bg-BG" w:eastAsia="bg-BG"/>
        </w:rPr>
        <w:t xml:space="preserve">поведенчески аспекти на организацията: Класическа организационна теория; бюрократичната организация на Вебер; организацията като социотехническа система. Групите в организацията: съвещаваща се група; групата като ефективен екип; неформална организация; изграждане и поддържане на мрежи от отношения; междугрупови отношения. Групова динамика: роли в групите; социализация; власт; организационна политика; организационен конфликт и справяне с него. </w:t>
      </w:r>
      <w:r w:rsidR="001039C3">
        <w:rPr>
          <w:bCs/>
          <w:color w:val="000000"/>
          <w:sz w:val="24"/>
          <w:szCs w:val="24"/>
          <w:lang w:val="bg-BG" w:eastAsia="bg-BG"/>
        </w:rPr>
        <w:t xml:space="preserve">Отделено е внимание на ролята на формалната и неформалната организация в групите, на социометрията като подход за изучаване на взаимоотношенията в малките групи. Анализират се характеристиките на екипите и подходите за повишаване на тяхната ефективност. </w:t>
      </w:r>
    </w:p>
    <w:p w14:paraId="1FBF5492" w14:textId="7C3E229C" w:rsidR="00C42A0B" w:rsidRPr="00C42A0B" w:rsidRDefault="00C42A0B" w:rsidP="00C42A0B">
      <w:pPr>
        <w:shd w:val="clear" w:color="auto" w:fill="FFFFFF"/>
        <w:spacing w:before="120"/>
        <w:ind w:firstLine="567"/>
        <w:jc w:val="both"/>
        <w:rPr>
          <w:color w:val="000000"/>
          <w:sz w:val="24"/>
          <w:szCs w:val="24"/>
          <w:lang w:val="bg-BG" w:eastAsia="bg-BG"/>
        </w:rPr>
      </w:pPr>
      <w:r w:rsidRPr="00C42A0B">
        <w:rPr>
          <w:b/>
          <w:bCs/>
          <w:color w:val="000000"/>
          <w:sz w:val="24"/>
          <w:szCs w:val="24"/>
          <w:lang w:val="bg-BG" w:eastAsia="bg-BG"/>
        </w:rPr>
        <w:t>5. О</w:t>
      </w:r>
      <w:r w:rsidR="008003E8">
        <w:rPr>
          <w:b/>
          <w:bCs/>
          <w:color w:val="000000"/>
          <w:sz w:val="24"/>
          <w:szCs w:val="24"/>
          <w:lang w:val="bg-BG" w:eastAsia="bg-BG"/>
        </w:rPr>
        <w:t>рганизации и о</w:t>
      </w:r>
      <w:r w:rsidRPr="00C42A0B">
        <w:rPr>
          <w:b/>
          <w:bCs/>
          <w:color w:val="000000"/>
          <w:sz w:val="24"/>
          <w:szCs w:val="24"/>
          <w:lang w:val="bg-BG" w:eastAsia="bg-BG"/>
        </w:rPr>
        <w:t xml:space="preserve">рганизационна култура (3 ч.). </w:t>
      </w:r>
      <w:r w:rsidRPr="00C42A0B">
        <w:rPr>
          <w:bCs/>
          <w:color w:val="000000"/>
          <w:sz w:val="24"/>
          <w:szCs w:val="24"/>
          <w:lang w:val="bg-BG" w:eastAsia="bg-BG"/>
        </w:rPr>
        <w:t>Природа на организационната култура. Форми на организационната култура. Функции на организационната култура. Механизми за възникване и развитие на организационната култура. Видове култури</w:t>
      </w:r>
      <w:r w:rsidR="001039C3">
        <w:rPr>
          <w:bCs/>
          <w:color w:val="000000"/>
          <w:sz w:val="24"/>
          <w:szCs w:val="24"/>
          <w:lang w:val="bg-BG" w:eastAsia="bg-BG"/>
        </w:rPr>
        <w:t>.</w:t>
      </w:r>
      <w:r w:rsidRPr="00C42A0B">
        <w:rPr>
          <w:bCs/>
          <w:color w:val="000000"/>
          <w:sz w:val="24"/>
          <w:szCs w:val="24"/>
          <w:lang w:val="bg-BG" w:eastAsia="bg-BG"/>
        </w:rPr>
        <w:t xml:space="preserve"> Въздействия върху организационната култура.</w:t>
      </w:r>
    </w:p>
    <w:p w14:paraId="756374E9" w14:textId="77777777" w:rsidR="00C42A0B" w:rsidRPr="00C42A0B" w:rsidRDefault="00C42A0B" w:rsidP="00C42A0B">
      <w:pPr>
        <w:pStyle w:val="BodyText3"/>
        <w:ind w:left="567"/>
        <w:rPr>
          <w:szCs w:val="24"/>
        </w:rPr>
      </w:pPr>
    </w:p>
    <w:p w14:paraId="0389143F" w14:textId="77777777" w:rsidR="00C42A0B" w:rsidRPr="00C42A0B" w:rsidRDefault="00C42A0B" w:rsidP="00C42A0B">
      <w:pPr>
        <w:pStyle w:val="BodyText3"/>
        <w:rPr>
          <w:b/>
          <w:szCs w:val="24"/>
        </w:rPr>
      </w:pPr>
      <w:r w:rsidRPr="00C42A0B">
        <w:rPr>
          <w:b/>
          <w:caps/>
          <w:szCs w:val="24"/>
        </w:rPr>
        <w:t>7. Методи на кон</w:t>
      </w:r>
      <w:r w:rsidRPr="00C42A0B">
        <w:rPr>
          <w:b/>
          <w:szCs w:val="24"/>
        </w:rPr>
        <w:t>ТРОЛ</w:t>
      </w:r>
    </w:p>
    <w:p w14:paraId="3CDA6345" w14:textId="77777777" w:rsidR="00C42A0B" w:rsidRPr="00C42A0B" w:rsidRDefault="00C42A0B" w:rsidP="00C42A0B">
      <w:pPr>
        <w:spacing w:before="120"/>
        <w:jc w:val="both"/>
        <w:rPr>
          <w:b/>
          <w:sz w:val="24"/>
          <w:szCs w:val="24"/>
          <w:lang w:val="bg-BG"/>
        </w:rPr>
      </w:pPr>
      <w:r w:rsidRPr="00C42A0B">
        <w:rPr>
          <w:b/>
          <w:sz w:val="24"/>
          <w:szCs w:val="24"/>
          <w:lang w:val="bg-BG"/>
        </w:rPr>
        <w:t>7.1. ТЕКУЩ КОНТРОЛ</w:t>
      </w:r>
    </w:p>
    <w:p w14:paraId="211F1241" w14:textId="13DE0FB4" w:rsidR="00C42A0B" w:rsidRPr="00C42A0B" w:rsidRDefault="00C42A0B" w:rsidP="00C42A0B">
      <w:pPr>
        <w:ind w:firstLine="720"/>
        <w:jc w:val="both"/>
        <w:rPr>
          <w:sz w:val="24"/>
          <w:szCs w:val="24"/>
          <w:lang w:val="bg-BG"/>
        </w:rPr>
      </w:pPr>
      <w:r w:rsidRPr="00C42A0B">
        <w:rPr>
          <w:sz w:val="24"/>
          <w:szCs w:val="24"/>
          <w:lang w:val="bg-BG"/>
        </w:rPr>
        <w:t>Текущият контрол включва отчитане на редовното посещение на лекции и участието на студентите в дискусии по време на лекциите.</w:t>
      </w:r>
      <w:r w:rsidR="0049617A">
        <w:rPr>
          <w:sz w:val="24"/>
          <w:szCs w:val="24"/>
          <w:lang w:val="bg-BG"/>
        </w:rPr>
        <w:t xml:space="preserve"> При провеждане на дистанционно обучение се отчита редовното включване във видеоконферентни лекции и във форума на дисциплината.</w:t>
      </w:r>
    </w:p>
    <w:p w14:paraId="285B9FA1" w14:textId="77777777" w:rsidR="00C42A0B" w:rsidRPr="00C42A0B" w:rsidRDefault="00C42A0B" w:rsidP="00C42A0B">
      <w:pPr>
        <w:spacing w:before="120"/>
        <w:jc w:val="both"/>
        <w:rPr>
          <w:b/>
          <w:sz w:val="24"/>
          <w:szCs w:val="24"/>
          <w:lang w:val="bg-BG"/>
        </w:rPr>
      </w:pPr>
      <w:r w:rsidRPr="00C42A0B">
        <w:rPr>
          <w:b/>
          <w:sz w:val="24"/>
          <w:szCs w:val="24"/>
          <w:lang w:val="bg-BG"/>
        </w:rPr>
        <w:t>7.2. ЗАКЛЮЧИТЕЛЕН КОНТРОЛ</w:t>
      </w:r>
    </w:p>
    <w:p w14:paraId="5E07B888" w14:textId="0E29E812" w:rsidR="00C42A0B" w:rsidRPr="00C42A0B" w:rsidRDefault="00C42A0B" w:rsidP="00C42A0B">
      <w:pPr>
        <w:ind w:firstLine="567"/>
        <w:jc w:val="both"/>
        <w:rPr>
          <w:sz w:val="24"/>
          <w:szCs w:val="24"/>
          <w:lang w:val="bg-BG"/>
        </w:rPr>
      </w:pPr>
      <w:r w:rsidRPr="00C42A0B">
        <w:rPr>
          <w:sz w:val="24"/>
          <w:szCs w:val="24"/>
          <w:lang w:val="bg-BG"/>
        </w:rPr>
        <w:t xml:space="preserve">Заключителният контрол включва решаване на финален </w:t>
      </w:r>
      <w:r w:rsidR="0049617A">
        <w:rPr>
          <w:sz w:val="24"/>
          <w:szCs w:val="24"/>
          <w:lang w:val="bg-BG"/>
        </w:rPr>
        <w:t xml:space="preserve">електрронен </w:t>
      </w:r>
      <w:r w:rsidRPr="00C42A0B">
        <w:rPr>
          <w:sz w:val="24"/>
          <w:szCs w:val="24"/>
          <w:lang w:val="bg-BG"/>
        </w:rPr>
        <w:t xml:space="preserve">тест от 30 въпроса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693F1976" w14:textId="77777777" w:rsidR="00C42A0B" w:rsidRPr="00C42A0B" w:rsidRDefault="00C42A0B" w:rsidP="00C42A0B">
      <w:pPr>
        <w:spacing w:before="120"/>
        <w:jc w:val="both"/>
        <w:rPr>
          <w:b/>
          <w:sz w:val="24"/>
          <w:szCs w:val="24"/>
          <w:lang w:val="bg-BG"/>
        </w:rPr>
      </w:pPr>
      <w:r w:rsidRPr="00C42A0B">
        <w:rPr>
          <w:b/>
          <w:sz w:val="24"/>
          <w:szCs w:val="24"/>
          <w:lang w:val="bg-BG"/>
        </w:rPr>
        <w:t>7.3. ФОРМИРАНЕ НА КРАЙНАТА ОЦЕНКА</w:t>
      </w:r>
    </w:p>
    <w:p w14:paraId="61658143" w14:textId="5AFC65C8" w:rsidR="00C42A0B" w:rsidRPr="00C42A0B" w:rsidRDefault="00C42A0B" w:rsidP="0049617A">
      <w:pPr>
        <w:ind w:firstLine="720"/>
        <w:jc w:val="both"/>
        <w:rPr>
          <w:sz w:val="24"/>
          <w:szCs w:val="24"/>
          <w:lang w:val="bg-BG"/>
        </w:rPr>
      </w:pPr>
      <w:r w:rsidRPr="00C42A0B">
        <w:rPr>
          <w:sz w:val="24"/>
          <w:szCs w:val="24"/>
          <w:lang w:val="bg-BG"/>
        </w:rPr>
        <w:t xml:space="preserve">Крайната оценка се оформя от оценката от оценката от заключителния </w:t>
      </w:r>
      <w:r w:rsidR="0049617A">
        <w:rPr>
          <w:sz w:val="24"/>
          <w:szCs w:val="24"/>
          <w:lang w:val="bg-BG"/>
        </w:rPr>
        <w:t xml:space="preserve">електронен </w:t>
      </w:r>
      <w:r w:rsidRPr="00C42A0B">
        <w:rPr>
          <w:sz w:val="24"/>
          <w:szCs w:val="24"/>
          <w:lang w:val="bg-BG"/>
        </w:rPr>
        <w:t>тест</w:t>
      </w:r>
      <w:r w:rsidR="0049617A">
        <w:rPr>
          <w:sz w:val="24"/>
          <w:szCs w:val="24"/>
          <w:lang w:val="bg-BG"/>
        </w:rPr>
        <w:t xml:space="preserve">. </w:t>
      </w:r>
      <w:r w:rsidRPr="00C42A0B">
        <w:rPr>
          <w:sz w:val="24"/>
          <w:szCs w:val="24"/>
          <w:lang w:val="bg-BG"/>
        </w:rPr>
        <w:t xml:space="preserve"> </w:t>
      </w:r>
    </w:p>
    <w:p w14:paraId="0E1CD4AA" w14:textId="2613F772" w:rsidR="00C42A0B" w:rsidRPr="00C42A0B" w:rsidRDefault="00C42A0B" w:rsidP="00C42A0B">
      <w:pPr>
        <w:ind w:firstLine="720"/>
        <w:jc w:val="both"/>
        <w:rPr>
          <w:sz w:val="24"/>
          <w:szCs w:val="24"/>
          <w:lang w:val="bg-BG"/>
        </w:rPr>
      </w:pPr>
      <w:r w:rsidRPr="00C42A0B">
        <w:rPr>
          <w:sz w:val="24"/>
          <w:szCs w:val="24"/>
          <w:lang w:val="bg-BG"/>
        </w:rPr>
        <w:t>Отчита се също редовното посещение на лекции</w:t>
      </w:r>
      <w:r w:rsidR="0049617A">
        <w:rPr>
          <w:sz w:val="24"/>
          <w:szCs w:val="24"/>
          <w:lang w:val="bg-BG"/>
        </w:rPr>
        <w:t xml:space="preserve"> при очните занятия или при видеоконферентните лекции</w:t>
      </w:r>
      <w:r w:rsidRPr="00C42A0B">
        <w:rPr>
          <w:sz w:val="24"/>
          <w:szCs w:val="24"/>
          <w:lang w:val="bg-BG"/>
        </w:rPr>
        <w:t xml:space="preserve">. При посещаемост над 90% в рамките на очните занятия студентът получава бонус от 0,25. </w:t>
      </w:r>
    </w:p>
    <w:p w14:paraId="031731C3" w14:textId="4A777B0C" w:rsidR="00C42A0B" w:rsidRPr="00C42A0B" w:rsidRDefault="00C42A0B" w:rsidP="00C42A0B">
      <w:pPr>
        <w:ind w:firstLine="567"/>
        <w:jc w:val="both"/>
        <w:rPr>
          <w:sz w:val="24"/>
          <w:szCs w:val="24"/>
          <w:lang w:val="bg-BG"/>
        </w:rPr>
      </w:pPr>
      <w:r w:rsidRPr="00C42A0B">
        <w:rPr>
          <w:sz w:val="24"/>
          <w:szCs w:val="24"/>
          <w:lang w:val="bg-BG"/>
        </w:rPr>
        <w:t>Крайната оценка се закръгля до единица в полза на студента (напр. 3,50 на 4,00) и се вписва в учебната документация.</w:t>
      </w:r>
    </w:p>
    <w:p w14:paraId="2BDCBB91" w14:textId="77777777" w:rsidR="00C42A0B" w:rsidRPr="00C42A0B" w:rsidRDefault="00C42A0B" w:rsidP="00C42A0B">
      <w:pPr>
        <w:jc w:val="both"/>
        <w:rPr>
          <w:b/>
          <w:bCs/>
          <w:sz w:val="24"/>
          <w:szCs w:val="24"/>
          <w:lang w:val="bg-BG"/>
        </w:rPr>
      </w:pPr>
    </w:p>
    <w:p w14:paraId="4E146638" w14:textId="77777777" w:rsidR="00C42A0B" w:rsidRPr="00C42A0B" w:rsidRDefault="00C42A0B" w:rsidP="00C42A0B">
      <w:pPr>
        <w:jc w:val="both"/>
        <w:rPr>
          <w:b/>
          <w:bCs/>
          <w:sz w:val="24"/>
          <w:szCs w:val="24"/>
          <w:lang w:val="bg-BG"/>
        </w:rPr>
      </w:pPr>
    </w:p>
    <w:p w14:paraId="7FA25A31" w14:textId="77777777" w:rsidR="00C42A0B" w:rsidRPr="00C42A0B" w:rsidRDefault="00C42A0B" w:rsidP="00C42A0B">
      <w:pPr>
        <w:ind w:firstLine="567"/>
        <w:jc w:val="both"/>
        <w:rPr>
          <w:b/>
          <w:sz w:val="24"/>
          <w:szCs w:val="24"/>
          <w:lang w:val="bg-BG"/>
        </w:rPr>
      </w:pPr>
      <w:r w:rsidRPr="00C42A0B">
        <w:rPr>
          <w:b/>
          <w:sz w:val="24"/>
          <w:szCs w:val="24"/>
          <w:lang w:val="bg-BG"/>
        </w:rPr>
        <w:t>8. СИСТЕМА ЗА НАБИРАНЕ НА КРЕДИТИ</w:t>
      </w:r>
    </w:p>
    <w:p w14:paraId="126B0091" w14:textId="6BF17B64" w:rsidR="00C42A0B" w:rsidRPr="00C42A0B" w:rsidRDefault="00C42A0B" w:rsidP="00C42A0B">
      <w:pPr>
        <w:ind w:firstLine="567"/>
        <w:jc w:val="both"/>
        <w:rPr>
          <w:sz w:val="24"/>
          <w:szCs w:val="24"/>
          <w:lang w:val="bg-BG"/>
        </w:rPr>
      </w:pPr>
      <w:r w:rsidRPr="00C42A0B">
        <w:rPr>
          <w:sz w:val="24"/>
          <w:szCs w:val="24"/>
          <w:lang w:val="bg-BG"/>
        </w:rPr>
        <w:t>Общ брой кредити: 2</w:t>
      </w:r>
      <w:r w:rsidR="001039C3">
        <w:rPr>
          <w:sz w:val="24"/>
          <w:szCs w:val="24"/>
          <w:lang w:val="bg-BG"/>
        </w:rPr>
        <w:t>,0</w:t>
      </w:r>
    </w:p>
    <w:p w14:paraId="2E016A68" w14:textId="77777777" w:rsidR="00C42A0B" w:rsidRPr="00C42A0B" w:rsidRDefault="00C42A0B" w:rsidP="00C42A0B">
      <w:pPr>
        <w:ind w:firstLine="567"/>
        <w:jc w:val="both"/>
        <w:rPr>
          <w:sz w:val="24"/>
          <w:szCs w:val="24"/>
          <w:lang w:val="bg-BG"/>
        </w:rPr>
      </w:pPr>
      <w:r w:rsidRPr="00C42A0B">
        <w:rPr>
          <w:sz w:val="24"/>
          <w:szCs w:val="24"/>
          <w:lang w:val="bg-BG"/>
        </w:rPr>
        <w:t>Сумарната кредитна оценка се формира от:</w:t>
      </w:r>
    </w:p>
    <w:p w14:paraId="075BE64F" w14:textId="77777777" w:rsidR="00C42A0B" w:rsidRPr="00C42A0B" w:rsidRDefault="00C42A0B" w:rsidP="00C42A0B">
      <w:pPr>
        <w:numPr>
          <w:ilvl w:val="0"/>
          <w:numId w:val="27"/>
        </w:numPr>
        <w:overflowPunct w:val="0"/>
        <w:autoSpaceDE w:val="0"/>
        <w:autoSpaceDN w:val="0"/>
        <w:adjustRightInd w:val="0"/>
        <w:ind w:left="0" w:firstLine="567"/>
        <w:jc w:val="both"/>
        <w:textAlignment w:val="baseline"/>
        <w:rPr>
          <w:b/>
          <w:sz w:val="24"/>
          <w:szCs w:val="24"/>
          <w:lang w:val="bg-BG"/>
        </w:rPr>
      </w:pPr>
      <w:r w:rsidRPr="00C42A0B">
        <w:rPr>
          <w:sz w:val="24"/>
          <w:szCs w:val="24"/>
          <w:lang w:val="bg-BG"/>
        </w:rPr>
        <w:t>Кредити от присъствие на лекции</w:t>
      </w:r>
    </w:p>
    <w:p w14:paraId="6B9F25F6" w14:textId="77777777" w:rsidR="00C42A0B" w:rsidRPr="00C42A0B" w:rsidRDefault="00C42A0B" w:rsidP="00C42A0B">
      <w:pPr>
        <w:numPr>
          <w:ilvl w:val="0"/>
          <w:numId w:val="27"/>
        </w:numPr>
        <w:overflowPunct w:val="0"/>
        <w:autoSpaceDE w:val="0"/>
        <w:autoSpaceDN w:val="0"/>
        <w:adjustRightInd w:val="0"/>
        <w:ind w:left="0" w:firstLine="567"/>
        <w:jc w:val="both"/>
        <w:textAlignment w:val="baseline"/>
        <w:rPr>
          <w:b/>
          <w:sz w:val="24"/>
          <w:szCs w:val="24"/>
          <w:lang w:val="bg-BG"/>
        </w:rPr>
      </w:pPr>
      <w:r w:rsidRPr="00C42A0B">
        <w:rPr>
          <w:sz w:val="24"/>
          <w:szCs w:val="24"/>
          <w:lang w:val="bg-BG"/>
        </w:rPr>
        <w:t>Кредити от подготовка за изпит</w:t>
      </w:r>
    </w:p>
    <w:p w14:paraId="53803039" w14:textId="77777777" w:rsidR="00C42A0B" w:rsidRPr="00C42A0B" w:rsidRDefault="00C42A0B" w:rsidP="00C42A0B">
      <w:pPr>
        <w:numPr>
          <w:ilvl w:val="0"/>
          <w:numId w:val="27"/>
        </w:numPr>
        <w:overflowPunct w:val="0"/>
        <w:autoSpaceDE w:val="0"/>
        <w:autoSpaceDN w:val="0"/>
        <w:adjustRightInd w:val="0"/>
        <w:ind w:left="0" w:firstLine="567"/>
        <w:jc w:val="both"/>
        <w:textAlignment w:val="baseline"/>
        <w:rPr>
          <w:b/>
          <w:sz w:val="24"/>
          <w:szCs w:val="24"/>
          <w:lang w:val="bg-BG"/>
        </w:rPr>
      </w:pPr>
      <w:r w:rsidRPr="00C42A0B">
        <w:rPr>
          <w:sz w:val="24"/>
          <w:szCs w:val="24"/>
          <w:lang w:val="bg-BG"/>
        </w:rPr>
        <w:t>Кредити от успешно положен семестриален изпит</w:t>
      </w:r>
    </w:p>
    <w:p w14:paraId="77C6DD3C" w14:textId="77777777" w:rsidR="00C42A0B" w:rsidRPr="00C42A0B" w:rsidRDefault="00C42A0B" w:rsidP="00C42A0B">
      <w:pPr>
        <w:pStyle w:val="BodyText3"/>
        <w:rPr>
          <w:szCs w:val="24"/>
        </w:rPr>
      </w:pPr>
    </w:p>
    <w:p w14:paraId="23224188" w14:textId="77777777" w:rsidR="00C42A0B" w:rsidRPr="00C42A0B" w:rsidRDefault="00C42A0B" w:rsidP="00C42A0B">
      <w:pPr>
        <w:ind w:firstLine="567"/>
        <w:jc w:val="both"/>
        <w:rPr>
          <w:b/>
          <w:caps/>
          <w:sz w:val="24"/>
          <w:szCs w:val="24"/>
          <w:lang w:val="bg-BG"/>
        </w:rPr>
      </w:pPr>
      <w:r w:rsidRPr="00C42A0B">
        <w:rPr>
          <w:b/>
          <w:caps/>
          <w:sz w:val="24"/>
          <w:szCs w:val="24"/>
          <w:lang w:val="bg-BG"/>
        </w:rPr>
        <w:t>9. КОНСПЕКТ за семестриален изпит</w:t>
      </w:r>
    </w:p>
    <w:p w14:paraId="7438C642"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sz w:val="24"/>
          <w:szCs w:val="24"/>
          <w:lang w:val="bg-BG"/>
        </w:rPr>
      </w:pPr>
      <w:r w:rsidRPr="00C42A0B">
        <w:rPr>
          <w:sz w:val="24"/>
          <w:szCs w:val="24"/>
          <w:lang w:val="bg-BG"/>
        </w:rPr>
        <w:t>Организационното поведение като научна област и академична дисциплина.</w:t>
      </w:r>
    </w:p>
    <w:p w14:paraId="411AD999"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sz w:val="24"/>
          <w:szCs w:val="24"/>
          <w:lang w:val="bg-BG"/>
        </w:rPr>
        <w:t xml:space="preserve">Исторически корени на организационното поведение. </w:t>
      </w:r>
    </w:p>
    <w:p w14:paraId="3E1A93BB"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sz w:val="24"/>
          <w:szCs w:val="24"/>
          <w:lang w:val="bg-BG"/>
        </w:rPr>
        <w:t>Основни елементи и характеристики на индивидуалното групово поведение.</w:t>
      </w:r>
    </w:p>
    <w:p w14:paraId="1CA23BE9"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sz w:val="24"/>
          <w:szCs w:val="24"/>
          <w:lang w:val="bg-BG"/>
        </w:rPr>
        <w:t xml:space="preserve">Ценности, етика и динамика на индивидуалните различия. </w:t>
      </w:r>
      <w:r w:rsidRPr="00C42A0B">
        <w:rPr>
          <w:bCs/>
          <w:color w:val="000000"/>
          <w:sz w:val="24"/>
          <w:szCs w:val="24"/>
          <w:lang w:val="bg-BG" w:eastAsia="bg-BG"/>
        </w:rPr>
        <w:t>Азът в организационното поведение.</w:t>
      </w:r>
    </w:p>
    <w:p w14:paraId="16E11E5B"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bCs/>
          <w:color w:val="000000"/>
          <w:sz w:val="24"/>
          <w:szCs w:val="24"/>
          <w:lang w:val="bg-BG" w:eastAsia="bg-BG"/>
        </w:rPr>
        <w:t>Мотиви и мотивация, Механизъм и съдържание на мотивационния процес.</w:t>
      </w:r>
    </w:p>
    <w:p w14:paraId="55565230"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bCs/>
          <w:color w:val="000000"/>
          <w:sz w:val="24"/>
          <w:szCs w:val="24"/>
          <w:lang w:val="bg-BG" w:eastAsia="bg-BG"/>
        </w:rPr>
        <w:t>Мотивационни теории в организационното поведение. Мотивиране и модифициране на индивидуалното трудово поведение.</w:t>
      </w:r>
    </w:p>
    <w:p w14:paraId="6B9BE010" w14:textId="77777777" w:rsidR="00C42A0B" w:rsidRPr="00C42A0B" w:rsidRDefault="00C42A0B" w:rsidP="00C42A0B">
      <w:pPr>
        <w:widowControl w:val="0"/>
        <w:numPr>
          <w:ilvl w:val="0"/>
          <w:numId w:val="29"/>
        </w:numPr>
        <w:tabs>
          <w:tab w:val="clear" w:pos="1587"/>
        </w:tabs>
        <w:overflowPunct w:val="0"/>
        <w:autoSpaceDE w:val="0"/>
        <w:autoSpaceDN w:val="0"/>
        <w:adjustRightInd w:val="0"/>
        <w:ind w:left="907" w:hanging="340"/>
        <w:jc w:val="both"/>
        <w:textAlignment w:val="baseline"/>
        <w:rPr>
          <w:bCs/>
          <w:color w:val="000000"/>
          <w:sz w:val="24"/>
          <w:szCs w:val="24"/>
          <w:lang w:val="bg-BG" w:eastAsia="bg-BG"/>
        </w:rPr>
      </w:pPr>
      <w:r w:rsidRPr="00C42A0B">
        <w:rPr>
          <w:bCs/>
          <w:color w:val="000000"/>
          <w:sz w:val="24"/>
          <w:szCs w:val="24"/>
          <w:lang w:val="bg-BG" w:eastAsia="bg-BG"/>
        </w:rPr>
        <w:t>Организационни теории.</w:t>
      </w:r>
    </w:p>
    <w:p w14:paraId="55EFC3D7"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8. Видове групи и ролята им в организационното поведение. Групова динамика. Групови роли.</w:t>
      </w:r>
    </w:p>
    <w:p w14:paraId="6A38FD06"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 xml:space="preserve">9. Организационна политика. Организационен конфликт. </w:t>
      </w:r>
    </w:p>
    <w:p w14:paraId="274FBAEE"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10. Концепции за ръководство и лидерство.</w:t>
      </w:r>
    </w:p>
    <w:p w14:paraId="38C2F795"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11. Същност и видове комуникации.</w:t>
      </w:r>
    </w:p>
    <w:p w14:paraId="2AA0CEAB"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12. Управление на промяната.</w:t>
      </w:r>
    </w:p>
    <w:p w14:paraId="76255128"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13. Природа, форми и функции на организационната култура.</w:t>
      </w:r>
    </w:p>
    <w:p w14:paraId="10A75FF9" w14:textId="77777777"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14. Механизми за възникване и развитие на организационната култура.</w:t>
      </w:r>
    </w:p>
    <w:p w14:paraId="0019916D" w14:textId="1E1EB5C2" w:rsidR="00C42A0B" w:rsidRPr="00C42A0B" w:rsidRDefault="00C42A0B" w:rsidP="00C42A0B">
      <w:pPr>
        <w:ind w:left="567"/>
        <w:jc w:val="both"/>
        <w:rPr>
          <w:bCs/>
          <w:color w:val="000000"/>
          <w:sz w:val="24"/>
          <w:szCs w:val="24"/>
          <w:lang w:val="bg-BG" w:eastAsia="bg-BG"/>
        </w:rPr>
      </w:pPr>
      <w:r w:rsidRPr="00C42A0B">
        <w:rPr>
          <w:bCs/>
          <w:color w:val="000000"/>
          <w:sz w:val="24"/>
          <w:szCs w:val="24"/>
          <w:lang w:val="bg-BG" w:eastAsia="bg-BG"/>
        </w:rPr>
        <w:t xml:space="preserve">15. </w:t>
      </w:r>
      <w:r w:rsidR="0049617A">
        <w:rPr>
          <w:bCs/>
          <w:color w:val="000000"/>
          <w:sz w:val="24"/>
          <w:szCs w:val="24"/>
          <w:lang w:val="bg-BG" w:eastAsia="bg-BG"/>
        </w:rPr>
        <w:t>В</w:t>
      </w:r>
      <w:r w:rsidRPr="00C42A0B">
        <w:rPr>
          <w:bCs/>
          <w:color w:val="000000"/>
          <w:sz w:val="24"/>
          <w:szCs w:val="24"/>
          <w:lang w:val="bg-BG" w:eastAsia="bg-BG"/>
        </w:rPr>
        <w:t>ъздействия върху организационната култура.</w:t>
      </w:r>
    </w:p>
    <w:p w14:paraId="6FECBE63" w14:textId="77777777" w:rsidR="00C42A0B" w:rsidRPr="00C42A0B" w:rsidRDefault="00C42A0B" w:rsidP="00C42A0B">
      <w:pPr>
        <w:ind w:left="567"/>
        <w:jc w:val="both"/>
        <w:rPr>
          <w:bCs/>
          <w:color w:val="000000"/>
          <w:sz w:val="24"/>
          <w:szCs w:val="24"/>
          <w:lang w:val="bg-BG" w:eastAsia="bg-BG"/>
        </w:rPr>
      </w:pPr>
    </w:p>
    <w:p w14:paraId="6850DA38" w14:textId="77777777" w:rsidR="00C42A0B" w:rsidRPr="00C42A0B" w:rsidRDefault="00C42A0B" w:rsidP="00C42A0B">
      <w:pPr>
        <w:jc w:val="both"/>
        <w:rPr>
          <w:b/>
          <w:caps/>
          <w:sz w:val="24"/>
          <w:szCs w:val="24"/>
          <w:lang w:val="bg-BG"/>
        </w:rPr>
      </w:pPr>
    </w:p>
    <w:p w14:paraId="00D0805F" w14:textId="77777777" w:rsidR="00C42A0B" w:rsidRPr="00C42A0B" w:rsidRDefault="00C42A0B" w:rsidP="00C42A0B">
      <w:pPr>
        <w:ind w:firstLine="567"/>
        <w:jc w:val="both"/>
        <w:rPr>
          <w:b/>
          <w:caps/>
          <w:sz w:val="24"/>
          <w:szCs w:val="24"/>
          <w:lang w:val="bg-BG"/>
        </w:rPr>
      </w:pPr>
      <w:r w:rsidRPr="00C42A0B">
        <w:rPr>
          <w:b/>
          <w:caps/>
          <w:sz w:val="24"/>
          <w:szCs w:val="24"/>
          <w:lang w:val="bg-BG"/>
        </w:rPr>
        <w:lastRenderedPageBreak/>
        <w:t>10. Препоръчвана Литература</w:t>
      </w:r>
    </w:p>
    <w:p w14:paraId="59D970CF" w14:textId="77777777" w:rsidR="00C42A0B" w:rsidRPr="00C42A0B" w:rsidRDefault="00C42A0B" w:rsidP="00C42A0B">
      <w:pPr>
        <w:jc w:val="both"/>
        <w:rPr>
          <w:b/>
          <w:caps/>
          <w:sz w:val="24"/>
          <w:szCs w:val="24"/>
          <w:lang w:val="bg-BG"/>
        </w:rPr>
      </w:pPr>
    </w:p>
    <w:p w14:paraId="05C9AD2A" w14:textId="77777777" w:rsidR="00C42A0B" w:rsidRPr="00C42A0B" w:rsidRDefault="00C42A0B" w:rsidP="00C42A0B">
      <w:pPr>
        <w:ind w:firstLine="567"/>
        <w:jc w:val="both"/>
        <w:rPr>
          <w:b/>
          <w:caps/>
          <w:sz w:val="24"/>
          <w:szCs w:val="24"/>
          <w:lang w:val="bg-BG"/>
        </w:rPr>
      </w:pPr>
      <w:r w:rsidRPr="00C42A0B">
        <w:rPr>
          <w:b/>
          <w:caps/>
          <w:sz w:val="24"/>
          <w:szCs w:val="24"/>
          <w:lang w:val="bg-BG"/>
        </w:rPr>
        <w:t>10.1. Основна литература</w:t>
      </w:r>
    </w:p>
    <w:p w14:paraId="2504DBC8" w14:textId="77777777" w:rsidR="00C42A0B" w:rsidRPr="00C42A0B" w:rsidRDefault="00C42A0B" w:rsidP="00C42A0B">
      <w:pPr>
        <w:numPr>
          <w:ilvl w:val="0"/>
          <w:numId w:val="30"/>
        </w:numPr>
        <w:tabs>
          <w:tab w:val="clear" w:pos="720"/>
        </w:tabs>
        <w:spacing w:before="120"/>
        <w:ind w:left="851" w:hanging="284"/>
        <w:jc w:val="both"/>
        <w:rPr>
          <w:sz w:val="24"/>
          <w:szCs w:val="24"/>
          <w:lang w:val="bg-BG"/>
        </w:rPr>
      </w:pPr>
      <w:r w:rsidRPr="00C42A0B">
        <w:rPr>
          <w:sz w:val="24"/>
          <w:szCs w:val="24"/>
          <w:lang w:val="bg-BG"/>
        </w:rPr>
        <w:t>Бънкова А. Управление на персонала. НЦДО, София, 1997, 270 с.</w:t>
      </w:r>
    </w:p>
    <w:p w14:paraId="467051FC" w14:textId="77777777" w:rsidR="00C42A0B" w:rsidRPr="00C42A0B" w:rsidRDefault="00C42A0B" w:rsidP="00C42A0B">
      <w:pPr>
        <w:numPr>
          <w:ilvl w:val="0"/>
          <w:numId w:val="30"/>
        </w:numPr>
        <w:tabs>
          <w:tab w:val="clear" w:pos="720"/>
        </w:tabs>
        <w:spacing w:before="20" w:after="20" w:line="276" w:lineRule="auto"/>
        <w:ind w:left="851" w:hanging="284"/>
        <w:jc w:val="both"/>
        <w:rPr>
          <w:sz w:val="24"/>
          <w:szCs w:val="24"/>
          <w:lang w:val="bg-BG"/>
        </w:rPr>
      </w:pPr>
      <w:r w:rsidRPr="00C42A0B">
        <w:rPr>
          <w:sz w:val="24"/>
          <w:szCs w:val="24"/>
          <w:lang w:val="bg-BG"/>
        </w:rPr>
        <w:t>Владимирова, К. Управление на човешките ресурси. В: Основи на болничното управление”, Изд. “Македония прес”, София, 2000, 302-352.</w:t>
      </w:r>
    </w:p>
    <w:p w14:paraId="5E061194" w14:textId="77777777" w:rsidR="00C42A0B" w:rsidRPr="00C42A0B" w:rsidRDefault="00C42A0B" w:rsidP="00C42A0B">
      <w:pPr>
        <w:numPr>
          <w:ilvl w:val="0"/>
          <w:numId w:val="30"/>
        </w:numPr>
        <w:tabs>
          <w:tab w:val="clear" w:pos="720"/>
        </w:tabs>
        <w:spacing w:before="20" w:after="20" w:line="276" w:lineRule="auto"/>
        <w:ind w:left="851" w:hanging="284"/>
        <w:jc w:val="both"/>
        <w:rPr>
          <w:color w:val="000000"/>
          <w:sz w:val="24"/>
          <w:szCs w:val="24"/>
          <w:lang w:val="bg-BG"/>
        </w:rPr>
      </w:pPr>
      <w:r w:rsidRPr="00C42A0B">
        <w:rPr>
          <w:sz w:val="24"/>
          <w:szCs w:val="24"/>
          <w:lang w:val="bg-BG"/>
        </w:rPr>
        <w:t>Ленсиони, П. Преодоляване на петте основни слабости при работа в екип. Издателство „Изток-Запад”, София, 2013, с. 180</w:t>
      </w:r>
    </w:p>
    <w:p w14:paraId="29DD3D39" w14:textId="77777777" w:rsidR="00C42A0B" w:rsidRPr="00C42A0B" w:rsidRDefault="00C42A0B" w:rsidP="00C42A0B">
      <w:pPr>
        <w:widowControl w:val="0"/>
        <w:numPr>
          <w:ilvl w:val="0"/>
          <w:numId w:val="30"/>
        </w:numPr>
        <w:tabs>
          <w:tab w:val="clear" w:pos="720"/>
        </w:tabs>
        <w:overflowPunct w:val="0"/>
        <w:autoSpaceDE w:val="0"/>
        <w:autoSpaceDN w:val="0"/>
        <w:adjustRightInd w:val="0"/>
        <w:ind w:left="851" w:hanging="284"/>
        <w:jc w:val="both"/>
        <w:textAlignment w:val="baseline"/>
        <w:rPr>
          <w:sz w:val="24"/>
          <w:szCs w:val="24"/>
          <w:lang w:val="bg-BG"/>
        </w:rPr>
      </w:pPr>
      <w:r w:rsidRPr="00C42A0B">
        <w:rPr>
          <w:sz w:val="24"/>
          <w:szCs w:val="24"/>
          <w:lang w:val="bg-BG"/>
        </w:rPr>
        <w:t>Паунов, М., М. Паунова, Ал. Паунов. Организационно поведение. Изд. Сиела, София, 2013, стр. 343</w:t>
      </w:r>
    </w:p>
    <w:p w14:paraId="2782811C" w14:textId="77777777" w:rsidR="00C42A0B" w:rsidRPr="00C42A0B" w:rsidRDefault="00C42A0B" w:rsidP="00C42A0B">
      <w:pPr>
        <w:numPr>
          <w:ilvl w:val="0"/>
          <w:numId w:val="30"/>
        </w:numPr>
        <w:tabs>
          <w:tab w:val="clear" w:pos="720"/>
        </w:tabs>
        <w:spacing w:before="20" w:after="20" w:line="276" w:lineRule="auto"/>
        <w:ind w:left="851" w:hanging="284"/>
        <w:jc w:val="both"/>
        <w:rPr>
          <w:sz w:val="24"/>
          <w:szCs w:val="24"/>
          <w:lang w:val="bg-BG"/>
        </w:rPr>
      </w:pPr>
      <w:r w:rsidRPr="00C42A0B">
        <w:rPr>
          <w:sz w:val="24"/>
          <w:szCs w:val="24"/>
          <w:lang w:val="bg-BG"/>
        </w:rPr>
        <w:t>Христов, Т. 10-те златни правила за работа в екип. Издателство „Сиела”, 2006, 395 с.</w:t>
      </w:r>
    </w:p>
    <w:p w14:paraId="549FDB00" w14:textId="77777777" w:rsidR="00C42A0B" w:rsidRPr="00C42A0B" w:rsidRDefault="00C42A0B" w:rsidP="00C42A0B">
      <w:pPr>
        <w:numPr>
          <w:ilvl w:val="0"/>
          <w:numId w:val="30"/>
        </w:numPr>
        <w:tabs>
          <w:tab w:val="clear" w:pos="720"/>
        </w:tabs>
        <w:spacing w:before="20" w:after="20" w:line="276" w:lineRule="auto"/>
        <w:ind w:left="851" w:hanging="284"/>
        <w:jc w:val="both"/>
        <w:rPr>
          <w:sz w:val="24"/>
          <w:szCs w:val="24"/>
          <w:lang w:val="bg-BG"/>
        </w:rPr>
      </w:pPr>
      <w:r w:rsidRPr="00C42A0B">
        <w:rPr>
          <w:sz w:val="24"/>
          <w:szCs w:val="24"/>
          <w:lang w:val="bg-BG"/>
        </w:rPr>
        <w:t>Христова, Т. Мениджмънт на човешките ресурси. Издателство „Princeps”, 1996, с. 154</w:t>
      </w:r>
    </w:p>
    <w:p w14:paraId="13A161F3" w14:textId="77777777" w:rsidR="00C42A0B" w:rsidRPr="00C42A0B" w:rsidRDefault="00C42A0B" w:rsidP="00C42A0B">
      <w:pPr>
        <w:jc w:val="both"/>
        <w:rPr>
          <w:sz w:val="24"/>
          <w:szCs w:val="24"/>
          <w:lang w:val="bg-BG"/>
        </w:rPr>
      </w:pPr>
    </w:p>
    <w:p w14:paraId="31375DAD" w14:textId="77777777" w:rsidR="00C42A0B" w:rsidRPr="00C42A0B" w:rsidRDefault="00C42A0B" w:rsidP="00C42A0B">
      <w:pPr>
        <w:ind w:firstLine="567"/>
        <w:jc w:val="both"/>
        <w:rPr>
          <w:b/>
          <w:sz w:val="24"/>
          <w:szCs w:val="24"/>
          <w:lang w:val="bg-BG"/>
        </w:rPr>
      </w:pPr>
      <w:r w:rsidRPr="00C42A0B">
        <w:rPr>
          <w:b/>
          <w:sz w:val="24"/>
          <w:szCs w:val="24"/>
          <w:lang w:val="bg-BG"/>
        </w:rPr>
        <w:t>10.2. ДОПЪЛНИТЕЛНА ЛИТЕРАТУРА</w:t>
      </w:r>
    </w:p>
    <w:p w14:paraId="34118ABE" w14:textId="77777777" w:rsidR="00C42A0B" w:rsidRPr="00C42A0B" w:rsidRDefault="00C42A0B" w:rsidP="00C42A0B">
      <w:pPr>
        <w:pStyle w:val="ListParagraph"/>
        <w:numPr>
          <w:ilvl w:val="0"/>
          <w:numId w:val="31"/>
        </w:numPr>
        <w:spacing w:before="120" w:after="20" w:line="276" w:lineRule="auto"/>
        <w:ind w:left="851" w:hanging="284"/>
        <w:jc w:val="both"/>
        <w:rPr>
          <w:sz w:val="24"/>
          <w:szCs w:val="24"/>
          <w:lang w:val="bg-BG"/>
        </w:rPr>
      </w:pPr>
      <w:r w:rsidRPr="00C42A0B">
        <w:rPr>
          <w:sz w:val="24"/>
          <w:szCs w:val="24"/>
          <w:lang w:val="bg-BG"/>
        </w:rPr>
        <w:t>Веков, Т. Основи на управлението в здравеопазването. Издателски център на МУ-Плевен, 2013</w:t>
      </w:r>
    </w:p>
    <w:p w14:paraId="20046D26" w14:textId="77777777" w:rsidR="00C42A0B" w:rsidRPr="00C42A0B" w:rsidRDefault="00C42A0B" w:rsidP="00C42A0B">
      <w:pPr>
        <w:numPr>
          <w:ilvl w:val="0"/>
          <w:numId w:val="31"/>
        </w:numPr>
        <w:spacing w:before="20" w:after="20" w:line="276" w:lineRule="auto"/>
        <w:ind w:left="851" w:hanging="284"/>
        <w:jc w:val="both"/>
        <w:rPr>
          <w:sz w:val="24"/>
          <w:szCs w:val="24"/>
          <w:lang w:val="bg-BG"/>
        </w:rPr>
      </w:pPr>
      <w:r w:rsidRPr="00C42A0B">
        <w:rPr>
          <w:sz w:val="24"/>
          <w:szCs w:val="24"/>
          <w:lang w:val="bg-BG"/>
        </w:rPr>
        <w:t>Донъли, Дж., Дж. Гибсън, Дж. Иванчевич. Основи на мениджмънта. Изд. “Отворено общество”, София, 1997, 664 с.</w:t>
      </w:r>
    </w:p>
    <w:p w14:paraId="64DC0147" w14:textId="77777777" w:rsidR="00C42A0B" w:rsidRPr="00C42A0B" w:rsidRDefault="00C42A0B" w:rsidP="00C42A0B">
      <w:pPr>
        <w:numPr>
          <w:ilvl w:val="0"/>
          <w:numId w:val="31"/>
        </w:numPr>
        <w:spacing w:before="20" w:after="20" w:line="276" w:lineRule="auto"/>
        <w:ind w:left="851" w:hanging="284"/>
        <w:jc w:val="both"/>
        <w:rPr>
          <w:sz w:val="24"/>
          <w:szCs w:val="24"/>
          <w:lang w:val="bg-BG"/>
        </w:rPr>
      </w:pPr>
      <w:r w:rsidRPr="00C42A0B">
        <w:rPr>
          <w:sz w:val="24"/>
          <w:szCs w:val="24"/>
          <w:lang w:val="bg-BG"/>
        </w:rPr>
        <w:t>Дракър П. Мениджмънт: задачи, отговорности, практики (1974). Превод на български Т. Трифонов. Изд. „Класика и Стил”, ООД, София, 2003, 642 с.</w:t>
      </w:r>
    </w:p>
    <w:p w14:paraId="6729DCA7" w14:textId="77777777" w:rsidR="00C42A0B" w:rsidRPr="00C42A0B" w:rsidRDefault="00C42A0B" w:rsidP="00C42A0B">
      <w:pPr>
        <w:numPr>
          <w:ilvl w:val="0"/>
          <w:numId w:val="31"/>
        </w:numPr>
        <w:spacing w:before="20" w:after="20" w:line="276" w:lineRule="auto"/>
        <w:ind w:left="851" w:hanging="284"/>
        <w:jc w:val="both"/>
        <w:rPr>
          <w:color w:val="000000"/>
          <w:sz w:val="24"/>
          <w:szCs w:val="24"/>
          <w:lang w:val="bg-BG"/>
        </w:rPr>
      </w:pPr>
      <w:r w:rsidRPr="00C42A0B">
        <w:rPr>
          <w:sz w:val="24"/>
          <w:szCs w:val="24"/>
          <w:lang w:val="bg-BG"/>
        </w:rPr>
        <w:t>Стефанов, Н. Основи на управлението. В: Основи на болничното управление”, Изд. “Македония прес”, София, 2000, 131-175.</w:t>
      </w:r>
    </w:p>
    <w:p w14:paraId="4C02E708" w14:textId="77777777" w:rsidR="00C42A0B" w:rsidRPr="00C42A0B" w:rsidRDefault="00C42A0B" w:rsidP="00C42A0B">
      <w:pPr>
        <w:numPr>
          <w:ilvl w:val="0"/>
          <w:numId w:val="31"/>
        </w:numPr>
        <w:spacing w:before="20" w:after="20" w:line="276" w:lineRule="auto"/>
        <w:ind w:left="851" w:hanging="284"/>
        <w:jc w:val="both"/>
        <w:rPr>
          <w:color w:val="000000"/>
          <w:sz w:val="24"/>
          <w:szCs w:val="24"/>
          <w:lang w:val="bg-BG"/>
        </w:rPr>
      </w:pPr>
      <w:r w:rsidRPr="00C42A0B">
        <w:rPr>
          <w:color w:val="000000"/>
          <w:sz w:val="24"/>
          <w:szCs w:val="24"/>
          <w:lang w:val="bg-BG"/>
        </w:rPr>
        <w:t>Сурчева, Ж. Трудовата мотивация - обзор върху някои теоретични постановки. Процесуални теории за трудовата мотивация (Обзор - II част). Здравен мениджмънт, 4, 2004, № 2, с. 14-21</w:t>
      </w:r>
    </w:p>
    <w:p w14:paraId="2665FB1E" w14:textId="77777777" w:rsidR="00C42A0B" w:rsidRPr="00C42A0B" w:rsidRDefault="00C42A0B" w:rsidP="00C42A0B">
      <w:pPr>
        <w:numPr>
          <w:ilvl w:val="0"/>
          <w:numId w:val="31"/>
        </w:numPr>
        <w:spacing w:before="20" w:after="20"/>
        <w:ind w:left="851" w:hanging="284"/>
        <w:jc w:val="both"/>
        <w:rPr>
          <w:sz w:val="24"/>
          <w:szCs w:val="24"/>
          <w:lang w:val="bg-BG"/>
        </w:rPr>
      </w:pPr>
      <w:r w:rsidRPr="00C42A0B">
        <w:rPr>
          <w:sz w:val="24"/>
          <w:szCs w:val="24"/>
          <w:lang w:val="bg-BG"/>
        </w:rPr>
        <w:t>Шопов, Д., М. Атанасова. Управление на човешките ресурси. Изд. Тракия-М, 1998, 359 с.</w:t>
      </w:r>
    </w:p>
    <w:p w14:paraId="315F863D" w14:textId="77777777" w:rsidR="00C42A0B" w:rsidRPr="00C42A0B" w:rsidRDefault="00C42A0B" w:rsidP="00C42A0B">
      <w:pPr>
        <w:numPr>
          <w:ilvl w:val="12"/>
          <w:numId w:val="0"/>
        </w:numPr>
        <w:ind w:left="283" w:hanging="283"/>
        <w:jc w:val="both"/>
        <w:rPr>
          <w:b/>
          <w:sz w:val="24"/>
          <w:szCs w:val="24"/>
          <w:lang w:val="bg-BG"/>
        </w:rPr>
      </w:pPr>
    </w:p>
    <w:p w14:paraId="38ADB1EB" w14:textId="77777777" w:rsidR="00C42A0B" w:rsidRPr="00C42A0B" w:rsidRDefault="00C42A0B" w:rsidP="00C42A0B">
      <w:pPr>
        <w:numPr>
          <w:ilvl w:val="12"/>
          <w:numId w:val="0"/>
        </w:numPr>
        <w:ind w:firstLine="567"/>
        <w:jc w:val="both"/>
        <w:rPr>
          <w:b/>
          <w:sz w:val="24"/>
          <w:szCs w:val="24"/>
          <w:lang w:val="bg-BG"/>
        </w:rPr>
      </w:pPr>
      <w:r w:rsidRPr="00C42A0B">
        <w:rPr>
          <w:b/>
          <w:sz w:val="24"/>
          <w:szCs w:val="24"/>
          <w:lang w:val="bg-BG"/>
        </w:rPr>
        <w:t>АВТОР НА УЧЕБНАТА ПРОГРАМА</w:t>
      </w:r>
    </w:p>
    <w:p w14:paraId="7A8F6374" w14:textId="77777777" w:rsidR="00C42A0B" w:rsidRPr="00C42A0B" w:rsidRDefault="00C42A0B" w:rsidP="00C42A0B">
      <w:pPr>
        <w:ind w:firstLine="567"/>
        <w:jc w:val="both"/>
        <w:rPr>
          <w:sz w:val="24"/>
          <w:szCs w:val="24"/>
          <w:lang w:val="bg-BG"/>
        </w:rPr>
      </w:pPr>
      <w:r w:rsidRPr="00C42A0B">
        <w:rPr>
          <w:sz w:val="24"/>
          <w:szCs w:val="24"/>
          <w:lang w:val="bg-BG"/>
        </w:rPr>
        <w:t>Доц. д-р Гена Георгиева Грънчарова, дм</w:t>
      </w:r>
    </w:p>
    <w:p w14:paraId="69E7463C" w14:textId="77777777" w:rsidR="00C42A0B" w:rsidRPr="00C42A0B" w:rsidRDefault="00C42A0B" w:rsidP="00C42A0B">
      <w:pPr>
        <w:jc w:val="both"/>
        <w:rPr>
          <w:sz w:val="24"/>
          <w:szCs w:val="24"/>
          <w:lang w:val="bg-BG"/>
        </w:rPr>
      </w:pPr>
    </w:p>
    <w:p w14:paraId="687E579E" w14:textId="77777777" w:rsidR="00C42A0B" w:rsidRPr="00C42A0B" w:rsidRDefault="00C42A0B" w:rsidP="00C42A0B">
      <w:pPr>
        <w:jc w:val="both"/>
        <w:rPr>
          <w:sz w:val="24"/>
          <w:szCs w:val="24"/>
          <w:lang w:val="bg-BG"/>
        </w:rPr>
      </w:pPr>
    </w:p>
    <w:p w14:paraId="51F430D9" w14:textId="3FDA2FE2" w:rsidR="00C42A0B" w:rsidRPr="00C42A0B" w:rsidRDefault="00C42A0B" w:rsidP="00C42A0B">
      <w:pPr>
        <w:spacing w:line="276" w:lineRule="auto"/>
        <w:ind w:firstLine="720"/>
        <w:jc w:val="both"/>
        <w:rPr>
          <w:b/>
          <w:sz w:val="24"/>
          <w:szCs w:val="24"/>
          <w:lang w:val="bg-BG"/>
        </w:rPr>
      </w:pPr>
      <w:r w:rsidRPr="00C42A0B">
        <w:rPr>
          <w:sz w:val="24"/>
          <w:szCs w:val="24"/>
          <w:lang w:val="bg-BG"/>
        </w:rPr>
        <w:t xml:space="preserve">Учебната програмата е разгледана на катедрен съвет на катедра „Общественоздравни науки“ и е утвърдена от </w:t>
      </w:r>
      <w:r w:rsidR="00CC3E62">
        <w:rPr>
          <w:sz w:val="24"/>
          <w:szCs w:val="24"/>
          <w:lang w:val="bg-BG"/>
        </w:rPr>
        <w:t>Ф</w:t>
      </w:r>
      <w:r w:rsidRPr="00C42A0B">
        <w:rPr>
          <w:sz w:val="24"/>
          <w:szCs w:val="24"/>
          <w:lang w:val="bg-BG"/>
        </w:rPr>
        <w:t xml:space="preserve">акултетен съвет на </w:t>
      </w:r>
      <w:r w:rsidR="00CC3E62">
        <w:rPr>
          <w:sz w:val="24"/>
          <w:szCs w:val="24"/>
          <w:lang w:val="bg-BG"/>
        </w:rPr>
        <w:t>Ф</w:t>
      </w:r>
      <w:r w:rsidRPr="00C42A0B">
        <w:rPr>
          <w:sz w:val="24"/>
          <w:szCs w:val="24"/>
          <w:lang w:val="bg-BG"/>
        </w:rPr>
        <w:t>акултет „Обществено здраве“.</w:t>
      </w:r>
    </w:p>
    <w:p w14:paraId="2002D69E" w14:textId="77777777" w:rsidR="00C42A0B" w:rsidRPr="00C42A0B" w:rsidRDefault="00C42A0B" w:rsidP="00C42A0B">
      <w:pPr>
        <w:jc w:val="both"/>
        <w:rPr>
          <w:sz w:val="24"/>
          <w:szCs w:val="24"/>
          <w:lang w:val="bg-BG"/>
        </w:rPr>
      </w:pPr>
    </w:p>
    <w:p w14:paraId="27F02073" w14:textId="77777777" w:rsidR="008F3ACE" w:rsidRPr="00F250B1" w:rsidRDefault="008F3ACE" w:rsidP="00C42A0B">
      <w:pPr>
        <w:spacing w:line="360" w:lineRule="auto"/>
        <w:jc w:val="center"/>
        <w:rPr>
          <w:b/>
          <w:sz w:val="24"/>
          <w:szCs w:val="24"/>
          <w:lang w:val="bg-BG"/>
        </w:rPr>
      </w:pPr>
    </w:p>
    <w:sectPr w:rsidR="008F3ACE" w:rsidRPr="00F250B1">
      <w:headerReference w:type="default" r:id="rId8"/>
      <w:footerReference w:type="even" r:id="rId9"/>
      <w:footerReference w:type="default" r:id="rId10"/>
      <w:headerReference w:type="first" r:id="rId11"/>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D27CF" w14:textId="77777777" w:rsidR="008807DD" w:rsidRDefault="008807DD">
      <w:r>
        <w:separator/>
      </w:r>
    </w:p>
  </w:endnote>
  <w:endnote w:type="continuationSeparator" w:id="0">
    <w:p w14:paraId="0A151699" w14:textId="77777777" w:rsidR="008807DD" w:rsidRDefault="0088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7344"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8F848"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8B7C"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847">
      <w:rPr>
        <w:rStyle w:val="PageNumber"/>
        <w:noProof/>
      </w:rPr>
      <w:t>2</w:t>
    </w:r>
    <w:r>
      <w:rPr>
        <w:rStyle w:val="PageNumber"/>
      </w:rPr>
      <w:fldChar w:fldCharType="end"/>
    </w:r>
  </w:p>
  <w:p w14:paraId="6D7CE425"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58D66" w14:textId="77777777" w:rsidR="008807DD" w:rsidRDefault="008807DD">
      <w:r>
        <w:separator/>
      </w:r>
    </w:p>
  </w:footnote>
  <w:footnote w:type="continuationSeparator" w:id="0">
    <w:p w14:paraId="66D6E215" w14:textId="77777777" w:rsidR="008807DD" w:rsidRDefault="0088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790BB32F"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5C61484F" w14:textId="77777777" w:rsidR="00E7132B" w:rsidRDefault="008807DD" w:rsidP="00095C15">
          <w:pPr>
            <w:pStyle w:val="Header"/>
            <w:jc w:val="center"/>
            <w:rPr>
              <w:sz w:val="22"/>
            </w:rPr>
          </w:pPr>
          <w:r>
            <w:object w:dxaOrig="1440" w:dyaOrig="1440" w14:anchorId="7A1AC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827848"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B1FE4E7"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319D4278" w14:textId="77777777" w:rsidR="00E7132B" w:rsidRDefault="00E7132B" w:rsidP="00095C15">
          <w:pPr>
            <w:pStyle w:val="Header"/>
            <w:rPr>
              <w:sz w:val="22"/>
            </w:rPr>
          </w:pPr>
          <w:r>
            <w:rPr>
              <w:sz w:val="22"/>
            </w:rPr>
            <w:t>Индекс: Фо 04.01.01-02</w:t>
          </w:r>
        </w:p>
      </w:tc>
    </w:tr>
    <w:tr w:rsidR="00E7132B" w14:paraId="6C37911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50E5F7C0"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5E6D53"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3E94C432" w14:textId="77777777" w:rsidR="00E7132B" w:rsidRDefault="00E7132B" w:rsidP="00095C15">
          <w:pPr>
            <w:pStyle w:val="Header"/>
            <w:rPr>
              <w:sz w:val="22"/>
            </w:rPr>
          </w:pPr>
          <w:r>
            <w:rPr>
              <w:sz w:val="22"/>
            </w:rPr>
            <w:t>Издание: П</w:t>
          </w:r>
        </w:p>
      </w:tc>
    </w:tr>
    <w:tr w:rsidR="00E7132B" w14:paraId="0AE80B64"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AC64B3E"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4415760"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29C1CD27" w14:textId="77777777" w:rsidR="00E7132B" w:rsidRDefault="00E7132B" w:rsidP="00095C15">
          <w:pPr>
            <w:pStyle w:val="Header"/>
            <w:rPr>
              <w:sz w:val="22"/>
            </w:rPr>
          </w:pPr>
          <w:r>
            <w:rPr>
              <w:sz w:val="22"/>
            </w:rPr>
            <w:t>Дата: 10.01.2012 г.</w:t>
          </w:r>
        </w:p>
      </w:tc>
    </w:tr>
    <w:tr w:rsidR="00E7132B" w14:paraId="154A4A9F"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0309B3FA"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4A3D96"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09296D14" w14:textId="77777777" w:rsidR="00E7132B" w:rsidRDefault="00E7132B" w:rsidP="00095C1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63847">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63847">
            <w:rPr>
              <w:rStyle w:val="PageNumber"/>
              <w:noProof/>
            </w:rPr>
            <w:t>7</w:t>
          </w:r>
          <w:r>
            <w:rPr>
              <w:rStyle w:val="PageNumber"/>
            </w:rPr>
            <w:fldChar w:fldCharType="end"/>
          </w:r>
        </w:p>
      </w:tc>
    </w:tr>
  </w:tbl>
  <w:p w14:paraId="5E1D6BA2"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765C3414"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4272551" w14:textId="77777777" w:rsidR="00E7132B" w:rsidRDefault="008807DD" w:rsidP="00095C15">
          <w:pPr>
            <w:pStyle w:val="Header"/>
            <w:jc w:val="center"/>
            <w:rPr>
              <w:sz w:val="22"/>
            </w:rPr>
          </w:pPr>
          <w:r>
            <w:object w:dxaOrig="1440" w:dyaOrig="1440" w14:anchorId="708BA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827849"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CCF7EC0"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5F3E5BFF" w14:textId="77777777" w:rsidR="00E7132B" w:rsidRDefault="00E7132B" w:rsidP="00095C15">
          <w:pPr>
            <w:pStyle w:val="Header"/>
            <w:rPr>
              <w:sz w:val="22"/>
            </w:rPr>
          </w:pPr>
          <w:r>
            <w:rPr>
              <w:sz w:val="22"/>
            </w:rPr>
            <w:t>Индекс: Фо 04.01.01-02</w:t>
          </w:r>
        </w:p>
      </w:tc>
    </w:tr>
    <w:tr w:rsidR="00E7132B" w14:paraId="7B81DBA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4A46D96D"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1015AC"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531C309D" w14:textId="77777777" w:rsidR="00E7132B" w:rsidRDefault="00E7132B" w:rsidP="00095C15">
          <w:pPr>
            <w:pStyle w:val="Header"/>
            <w:rPr>
              <w:sz w:val="22"/>
            </w:rPr>
          </w:pPr>
          <w:r>
            <w:rPr>
              <w:sz w:val="22"/>
            </w:rPr>
            <w:t>Издание: П</w:t>
          </w:r>
        </w:p>
      </w:tc>
    </w:tr>
    <w:tr w:rsidR="00E7132B" w14:paraId="535FEE7D"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FD4E06D"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64B27D27"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2E782CEB" w14:textId="77777777" w:rsidR="00E7132B" w:rsidRDefault="00E7132B" w:rsidP="00095C15">
          <w:pPr>
            <w:pStyle w:val="Header"/>
            <w:rPr>
              <w:sz w:val="22"/>
            </w:rPr>
          </w:pPr>
          <w:r>
            <w:rPr>
              <w:sz w:val="22"/>
            </w:rPr>
            <w:t>Дата: 10.01.2012 г.</w:t>
          </w:r>
        </w:p>
      </w:tc>
    </w:tr>
    <w:tr w:rsidR="00E7132B" w14:paraId="0B36E480"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224D1751"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84331B"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24A93A86" w14:textId="77777777" w:rsidR="00E7132B" w:rsidRDefault="00E7132B" w:rsidP="00095C1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63847">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63847">
            <w:rPr>
              <w:rStyle w:val="PageNumber"/>
              <w:noProof/>
            </w:rPr>
            <w:t>7</w:t>
          </w:r>
          <w:r>
            <w:rPr>
              <w:rStyle w:val="PageNumber"/>
            </w:rPr>
            <w:fldChar w:fldCharType="end"/>
          </w:r>
        </w:p>
      </w:tc>
    </w:tr>
  </w:tbl>
  <w:p w14:paraId="53E8C75C"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04418D"/>
    <w:multiLevelType w:val="singleLevel"/>
    <w:tmpl w:val="119E60AA"/>
    <w:lvl w:ilvl="0">
      <w:start w:val="1"/>
      <w:numFmt w:val="decimal"/>
      <w:lvlText w:val="%1. "/>
      <w:legacy w:legacy="1" w:legacySpace="0" w:legacyIndent="283"/>
      <w:lvlJc w:val="left"/>
      <w:pPr>
        <w:ind w:left="283" w:hanging="283"/>
      </w:pPr>
      <w:rPr>
        <w:b w:val="0"/>
        <w:i w:val="0"/>
        <w:sz w:val="24"/>
      </w:rPr>
    </w:lvl>
  </w:abstractNum>
  <w:abstractNum w:abstractNumId="5"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7" w15:restartNumberingAfterBreak="0">
    <w:nsid w:val="19394BA0"/>
    <w:multiLevelType w:val="hybridMultilevel"/>
    <w:tmpl w:val="F0C0963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10"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1"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5"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0647D44"/>
    <w:multiLevelType w:val="hybridMultilevel"/>
    <w:tmpl w:val="A91E7B20"/>
    <w:lvl w:ilvl="0" w:tplc="308EFDDC">
      <w:start w:val="1"/>
      <w:numFmt w:val="decimal"/>
      <w:lvlText w:val="%1."/>
      <w:lvlJc w:val="left"/>
      <w:pPr>
        <w:tabs>
          <w:tab w:val="num" w:pos="1587"/>
        </w:tabs>
        <w:ind w:left="1587" w:hanging="1020"/>
      </w:pPr>
      <w:rPr>
        <w:rFonts w:hint="default"/>
        <w:color w:val="00000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AA4305B"/>
    <w:multiLevelType w:val="hybridMultilevel"/>
    <w:tmpl w:val="0BDA0EB8"/>
    <w:lvl w:ilvl="0" w:tplc="EC421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20CDF"/>
    <w:multiLevelType w:val="hybridMultilevel"/>
    <w:tmpl w:val="CA0A84CC"/>
    <w:lvl w:ilvl="0" w:tplc="A90A582A">
      <w:start w:val="1"/>
      <w:numFmt w:val="decimal"/>
      <w:lvlText w:val="%1."/>
      <w:lvlJc w:val="left"/>
      <w:pPr>
        <w:tabs>
          <w:tab w:val="num" w:pos="1479"/>
        </w:tabs>
        <w:ind w:left="1479" w:hanging="912"/>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1"/>
  </w:num>
  <w:num w:numId="5">
    <w:abstractNumId w:val="15"/>
  </w:num>
  <w:num w:numId="6">
    <w:abstractNumId w:val="14"/>
  </w:num>
  <w:num w:numId="7">
    <w:abstractNumId w:val="8"/>
  </w:num>
  <w:num w:numId="8">
    <w:abstractNumId w:val="25"/>
  </w:num>
  <w:num w:numId="9">
    <w:abstractNumId w:val="6"/>
  </w:num>
  <w:num w:numId="10">
    <w:abstractNumId w:val="9"/>
  </w:num>
  <w:num w:numId="11">
    <w:abstractNumId w:val="5"/>
  </w:num>
  <w:num w:numId="12">
    <w:abstractNumId w:val="2"/>
  </w:num>
  <w:num w:numId="13">
    <w:abstractNumId w:val="29"/>
  </w:num>
  <w:num w:numId="14">
    <w:abstractNumId w:val="17"/>
  </w:num>
  <w:num w:numId="15">
    <w:abstractNumId w:val="10"/>
  </w:num>
  <w:num w:numId="16">
    <w:abstractNumId w:val="21"/>
  </w:num>
  <w:num w:numId="17">
    <w:abstractNumId w:val="20"/>
  </w:num>
  <w:num w:numId="18">
    <w:abstractNumId w:val="3"/>
  </w:num>
  <w:num w:numId="19">
    <w:abstractNumId w:val="23"/>
  </w:num>
  <w:num w:numId="20">
    <w:abstractNumId w:val="13"/>
  </w:num>
  <w:num w:numId="21">
    <w:abstractNumId w:val="12"/>
  </w:num>
  <w:num w:numId="22">
    <w:abstractNumId w:val="26"/>
  </w:num>
  <w:num w:numId="23">
    <w:abstractNumId w:val="30"/>
  </w:num>
  <w:num w:numId="24">
    <w:abstractNumId w:val="11"/>
  </w:num>
  <w:num w:numId="25">
    <w:abstractNumId w:val="24"/>
  </w:num>
  <w:num w:numId="26">
    <w:abstractNumId w:val="19"/>
  </w:num>
  <w:num w:numId="27">
    <w:abstractNumId w:val="4"/>
  </w:num>
  <w:num w:numId="28">
    <w:abstractNumId w:val="28"/>
  </w:num>
  <w:num w:numId="29">
    <w:abstractNumId w:val="16"/>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B"/>
    <w:rsid w:val="000743D4"/>
    <w:rsid w:val="00080700"/>
    <w:rsid w:val="00095C15"/>
    <w:rsid w:val="000E1847"/>
    <w:rsid w:val="001039C3"/>
    <w:rsid w:val="00120636"/>
    <w:rsid w:val="00157BA8"/>
    <w:rsid w:val="00195E89"/>
    <w:rsid w:val="001D5E55"/>
    <w:rsid w:val="001F760A"/>
    <w:rsid w:val="002211F1"/>
    <w:rsid w:val="0024363F"/>
    <w:rsid w:val="00381481"/>
    <w:rsid w:val="003B0330"/>
    <w:rsid w:val="003F663F"/>
    <w:rsid w:val="0040328A"/>
    <w:rsid w:val="00412055"/>
    <w:rsid w:val="0049617A"/>
    <w:rsid w:val="00543CB7"/>
    <w:rsid w:val="0055470C"/>
    <w:rsid w:val="00565D46"/>
    <w:rsid w:val="006025BA"/>
    <w:rsid w:val="00622CEC"/>
    <w:rsid w:val="00627937"/>
    <w:rsid w:val="00645A95"/>
    <w:rsid w:val="00655B85"/>
    <w:rsid w:val="00693E32"/>
    <w:rsid w:val="00734A56"/>
    <w:rsid w:val="00786C26"/>
    <w:rsid w:val="007E1C28"/>
    <w:rsid w:val="007F6B2A"/>
    <w:rsid w:val="008003E8"/>
    <w:rsid w:val="008807DD"/>
    <w:rsid w:val="008F3ACE"/>
    <w:rsid w:val="008F6488"/>
    <w:rsid w:val="00962E34"/>
    <w:rsid w:val="00971400"/>
    <w:rsid w:val="00975B5C"/>
    <w:rsid w:val="009C7EA8"/>
    <w:rsid w:val="009F7C22"/>
    <w:rsid w:val="00A868A8"/>
    <w:rsid w:val="00AB2108"/>
    <w:rsid w:val="00B87873"/>
    <w:rsid w:val="00B91AA8"/>
    <w:rsid w:val="00BC11A5"/>
    <w:rsid w:val="00C16DB5"/>
    <w:rsid w:val="00C42A0B"/>
    <w:rsid w:val="00C47C9D"/>
    <w:rsid w:val="00C60A5D"/>
    <w:rsid w:val="00C66500"/>
    <w:rsid w:val="00CC1BE5"/>
    <w:rsid w:val="00CC3E62"/>
    <w:rsid w:val="00CD56E9"/>
    <w:rsid w:val="00D253B1"/>
    <w:rsid w:val="00D63847"/>
    <w:rsid w:val="00DC7CE4"/>
    <w:rsid w:val="00DD23C0"/>
    <w:rsid w:val="00DE7A28"/>
    <w:rsid w:val="00E502B9"/>
    <w:rsid w:val="00E7132B"/>
    <w:rsid w:val="00E8082F"/>
    <w:rsid w:val="00EC10E8"/>
    <w:rsid w:val="00EE5817"/>
    <w:rsid w:val="00F250B1"/>
    <w:rsid w:val="00F63F20"/>
    <w:rsid w:val="00FA2274"/>
    <w:rsid w:val="00FD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736C01B"/>
  <w15:docId w15:val="{22289B8F-B6D3-4694-A180-669D7421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2C4D-3E00-49B9-A591-3E66B796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9</cp:revision>
  <cp:lastPrinted>2003-07-17T12:19:00Z</cp:lastPrinted>
  <dcterms:created xsi:type="dcterms:W3CDTF">2020-03-27T09:17:00Z</dcterms:created>
  <dcterms:modified xsi:type="dcterms:W3CDTF">2020-03-27T13:24:00Z</dcterms:modified>
</cp:coreProperties>
</file>