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="00A36F5A">
        <w:rPr>
          <w:b/>
          <w:sz w:val="32"/>
          <w:szCs w:val="32"/>
        </w:rPr>
        <w:t>ПРОМОЦИЯ НА ЗДРАВЕТО В УЧИЛИЩАТА</w:t>
      </w:r>
      <w:bookmarkStart w:id="0" w:name="_GoBack"/>
      <w:bookmarkEnd w:id="0"/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A36F5A">
        <w:rPr>
          <w:b/>
          <w:sz w:val="28"/>
          <w:szCs w:val="28"/>
        </w:rPr>
        <w:t>ОПАЗВАНЕ И КОНТРОЛ НА ОБЕСТВЕНОТО ЗДРАВЕ</w:t>
      </w:r>
      <w:r w:rsidRPr="001C5C39">
        <w:rPr>
          <w:b/>
          <w:sz w:val="28"/>
          <w:szCs w:val="28"/>
        </w:rPr>
        <w:t>“</w:t>
      </w:r>
    </w:p>
    <w:p w:rsidR="00A36F5A" w:rsidRPr="00A36F5A" w:rsidRDefault="00A36F5A" w:rsidP="00A36F5A">
      <w:pPr>
        <w:rPr>
          <w:b/>
          <w:caps/>
          <w:szCs w:val="24"/>
        </w:rPr>
      </w:pPr>
    </w:p>
    <w:p w:rsidR="00A36F5A" w:rsidRPr="00A36F5A" w:rsidRDefault="00A36F5A" w:rsidP="00A36F5A">
      <w:pPr>
        <w:widowControl w:val="0"/>
        <w:numPr>
          <w:ilvl w:val="0"/>
          <w:numId w:val="15"/>
        </w:numPr>
        <w:tabs>
          <w:tab w:val="left" w:pos="284"/>
        </w:tabs>
        <w:ind w:left="284" w:hanging="284"/>
        <w:contextualSpacing/>
        <w:jc w:val="both"/>
        <w:rPr>
          <w:szCs w:val="24"/>
        </w:rPr>
      </w:pPr>
      <w:r w:rsidRPr="00A36F5A">
        <w:rPr>
          <w:szCs w:val="24"/>
        </w:rPr>
        <w:t>Отавска харта за промоция на здравето. Същност, принципи и цели на промоцията на здравето. Насоки на преориентиране на здравните дейности.</w:t>
      </w:r>
    </w:p>
    <w:p w:rsidR="00A36F5A" w:rsidRPr="00A36F5A" w:rsidRDefault="00A36F5A" w:rsidP="00A36F5A">
      <w:pPr>
        <w:widowControl w:val="0"/>
        <w:numPr>
          <w:ilvl w:val="0"/>
          <w:numId w:val="15"/>
        </w:numPr>
        <w:tabs>
          <w:tab w:val="left" w:pos="284"/>
        </w:tabs>
        <w:ind w:left="284" w:hanging="284"/>
        <w:contextualSpacing/>
        <w:jc w:val="both"/>
        <w:rPr>
          <w:szCs w:val="24"/>
        </w:rPr>
      </w:pPr>
      <w:r w:rsidRPr="00A36F5A">
        <w:rPr>
          <w:szCs w:val="24"/>
        </w:rPr>
        <w:t>Жизнена среда и здраве. Проекти на СЗО за създаване на укрепваща здравето жизнена среда.</w:t>
      </w:r>
    </w:p>
    <w:p w:rsidR="00A36F5A" w:rsidRPr="00A36F5A" w:rsidRDefault="00A36F5A" w:rsidP="00A36F5A">
      <w:pPr>
        <w:widowControl w:val="0"/>
        <w:numPr>
          <w:ilvl w:val="0"/>
          <w:numId w:val="15"/>
        </w:numPr>
        <w:tabs>
          <w:tab w:val="left" w:pos="284"/>
        </w:tabs>
        <w:ind w:left="284" w:hanging="284"/>
        <w:contextualSpacing/>
        <w:jc w:val="both"/>
        <w:rPr>
          <w:szCs w:val="24"/>
        </w:rPr>
      </w:pPr>
      <w:r w:rsidRPr="00A36F5A">
        <w:rPr>
          <w:szCs w:val="24"/>
        </w:rPr>
        <w:t>Възникване, развитие и основни елементи на концептуалния модел „Училище за здраве“. Сравнителна характеристика на модела с традиционните подходи за утвърждаване на здравето в училище.</w:t>
      </w:r>
    </w:p>
    <w:p w:rsidR="00A36F5A" w:rsidRPr="00A36F5A" w:rsidRDefault="00A36F5A" w:rsidP="00A36F5A">
      <w:pPr>
        <w:widowControl w:val="0"/>
        <w:numPr>
          <w:ilvl w:val="0"/>
          <w:numId w:val="15"/>
        </w:numPr>
        <w:tabs>
          <w:tab w:val="left" w:pos="284"/>
        </w:tabs>
        <w:ind w:left="284" w:hanging="284"/>
        <w:contextualSpacing/>
        <w:jc w:val="both"/>
        <w:rPr>
          <w:szCs w:val="24"/>
        </w:rPr>
      </w:pPr>
      <w:r w:rsidRPr="00A36F5A">
        <w:rPr>
          <w:szCs w:val="24"/>
        </w:rPr>
        <w:t xml:space="preserve">Физични, </w:t>
      </w:r>
      <w:proofErr w:type="spellStart"/>
      <w:r w:rsidRPr="00A36F5A">
        <w:rPr>
          <w:szCs w:val="24"/>
        </w:rPr>
        <w:t>психосоциални</w:t>
      </w:r>
      <w:proofErr w:type="spellEnd"/>
      <w:r w:rsidRPr="00A36F5A">
        <w:rPr>
          <w:szCs w:val="24"/>
        </w:rPr>
        <w:t xml:space="preserve"> и организационни елементи на училищната среда и влиянието им върху здравето на учениците и персонала.</w:t>
      </w:r>
    </w:p>
    <w:p w:rsidR="00A36F5A" w:rsidRPr="00A36F5A" w:rsidRDefault="00A36F5A" w:rsidP="00A36F5A">
      <w:pPr>
        <w:keepNext/>
        <w:numPr>
          <w:ilvl w:val="0"/>
          <w:numId w:val="15"/>
        </w:numPr>
        <w:ind w:left="284" w:hanging="284"/>
        <w:contextualSpacing/>
        <w:jc w:val="both"/>
        <w:outlineLvl w:val="0"/>
        <w:rPr>
          <w:szCs w:val="24"/>
        </w:rPr>
      </w:pPr>
      <w:r w:rsidRPr="00A36F5A">
        <w:rPr>
          <w:szCs w:val="24"/>
        </w:rPr>
        <w:t xml:space="preserve">Влияние на храненето върху здравето на подрастващите. Организация на училищното хранене. Външни и вътрешни фактори, влияещи при утвърждаване на хранителните навици. </w:t>
      </w:r>
    </w:p>
    <w:p w:rsidR="00A36F5A" w:rsidRPr="00A36F5A" w:rsidRDefault="00A36F5A" w:rsidP="00A36F5A">
      <w:pPr>
        <w:keepNext/>
        <w:numPr>
          <w:ilvl w:val="0"/>
          <w:numId w:val="15"/>
        </w:numPr>
        <w:ind w:left="284" w:hanging="284"/>
        <w:contextualSpacing/>
        <w:jc w:val="both"/>
        <w:outlineLvl w:val="0"/>
        <w:rPr>
          <w:szCs w:val="24"/>
        </w:rPr>
      </w:pPr>
      <w:r w:rsidRPr="00A36F5A">
        <w:rPr>
          <w:szCs w:val="24"/>
        </w:rPr>
        <w:t xml:space="preserve">Значение на физическата активност за здравето и развитието на децата. Негативни ефекти от ниската физическа активност. Влияние на семейната среда, възрастовите и полови характеристики върху нагласите за физическа активност. Национална програма за физическо възпитание и спорт. </w:t>
      </w:r>
    </w:p>
    <w:p w:rsidR="00A36F5A" w:rsidRPr="00A36F5A" w:rsidRDefault="00A36F5A" w:rsidP="00A36F5A">
      <w:pPr>
        <w:keepNext/>
        <w:numPr>
          <w:ilvl w:val="0"/>
          <w:numId w:val="15"/>
        </w:numPr>
        <w:contextualSpacing/>
        <w:jc w:val="both"/>
        <w:outlineLvl w:val="0"/>
        <w:rPr>
          <w:b/>
          <w:szCs w:val="24"/>
          <w:u w:val="single"/>
        </w:rPr>
      </w:pPr>
      <w:r w:rsidRPr="00A36F5A">
        <w:rPr>
          <w:szCs w:val="24"/>
        </w:rPr>
        <w:t>Организация на здравните услуги за учениците. Функции на училищните здравни кабинети.</w:t>
      </w:r>
    </w:p>
    <w:p w:rsidR="00A36F5A" w:rsidRPr="00A36F5A" w:rsidRDefault="00A36F5A" w:rsidP="00A36F5A">
      <w:pPr>
        <w:widowControl w:val="0"/>
        <w:numPr>
          <w:ilvl w:val="0"/>
          <w:numId w:val="15"/>
        </w:numPr>
        <w:tabs>
          <w:tab w:val="left" w:pos="284"/>
        </w:tabs>
        <w:contextualSpacing/>
        <w:jc w:val="both"/>
        <w:rPr>
          <w:szCs w:val="24"/>
        </w:rPr>
      </w:pPr>
      <w:r w:rsidRPr="00A36F5A">
        <w:rPr>
          <w:szCs w:val="24"/>
        </w:rPr>
        <w:t xml:space="preserve">Училищния персонал като обект и субект на </w:t>
      </w:r>
      <w:proofErr w:type="spellStart"/>
      <w:r w:rsidRPr="00A36F5A">
        <w:rPr>
          <w:szCs w:val="24"/>
        </w:rPr>
        <w:t>здравнопромотивните</w:t>
      </w:r>
      <w:proofErr w:type="spellEnd"/>
      <w:r w:rsidRPr="00A36F5A">
        <w:rPr>
          <w:szCs w:val="24"/>
        </w:rPr>
        <w:t xml:space="preserve"> дейности. Промоция на здравето за персонала в училище.   </w:t>
      </w:r>
    </w:p>
    <w:p w:rsidR="00A36F5A" w:rsidRPr="00A36F5A" w:rsidRDefault="00A36F5A" w:rsidP="00A36F5A">
      <w:pPr>
        <w:keepNext/>
        <w:numPr>
          <w:ilvl w:val="0"/>
          <w:numId w:val="15"/>
        </w:numPr>
        <w:contextualSpacing/>
        <w:jc w:val="both"/>
        <w:outlineLvl w:val="0"/>
        <w:rPr>
          <w:szCs w:val="24"/>
        </w:rPr>
      </w:pPr>
      <w:r w:rsidRPr="00A36F5A">
        <w:rPr>
          <w:szCs w:val="24"/>
        </w:rPr>
        <w:t xml:space="preserve">Партньорството като принцип на промоцията на здравето и предпоставка за ефективност на </w:t>
      </w:r>
      <w:proofErr w:type="spellStart"/>
      <w:r w:rsidRPr="00A36F5A">
        <w:rPr>
          <w:szCs w:val="24"/>
        </w:rPr>
        <w:t>здравнопромотивните</w:t>
      </w:r>
      <w:proofErr w:type="spellEnd"/>
      <w:r w:rsidRPr="00A36F5A">
        <w:rPr>
          <w:szCs w:val="24"/>
        </w:rPr>
        <w:t xml:space="preserve"> дейности в училище.</w:t>
      </w:r>
    </w:p>
    <w:p w:rsidR="00A36F5A" w:rsidRPr="00A36F5A" w:rsidRDefault="00A36F5A" w:rsidP="00A36F5A">
      <w:pPr>
        <w:keepNext/>
        <w:numPr>
          <w:ilvl w:val="0"/>
          <w:numId w:val="15"/>
        </w:numPr>
        <w:ind w:hanging="502"/>
        <w:contextualSpacing/>
        <w:jc w:val="both"/>
        <w:outlineLvl w:val="0"/>
        <w:rPr>
          <w:szCs w:val="24"/>
        </w:rPr>
      </w:pPr>
      <w:r w:rsidRPr="00A36F5A">
        <w:rPr>
          <w:szCs w:val="24"/>
        </w:rPr>
        <w:t>Условия за изграждане на ефективно партньорство. Методики за оценяване на ефективността на партньорството.</w:t>
      </w:r>
    </w:p>
    <w:p w:rsidR="00A36F5A" w:rsidRPr="00A36F5A" w:rsidRDefault="00A36F5A" w:rsidP="00A36F5A">
      <w:pPr>
        <w:keepNext/>
        <w:numPr>
          <w:ilvl w:val="0"/>
          <w:numId w:val="15"/>
        </w:numPr>
        <w:ind w:hanging="502"/>
        <w:contextualSpacing/>
        <w:jc w:val="both"/>
        <w:outlineLvl w:val="0"/>
        <w:rPr>
          <w:szCs w:val="24"/>
        </w:rPr>
      </w:pPr>
      <w:r w:rsidRPr="00A36F5A">
        <w:rPr>
          <w:szCs w:val="24"/>
        </w:rPr>
        <w:t>Здравното възпитание като процес на формиране на субективна здравна култура. Ефективност на различните методи и форми на здравно възпитание, в зависимост от възрастта.</w:t>
      </w:r>
    </w:p>
    <w:p w:rsidR="00A36F5A" w:rsidRPr="00A36F5A" w:rsidRDefault="00A36F5A" w:rsidP="00A36F5A">
      <w:pPr>
        <w:keepNext/>
        <w:numPr>
          <w:ilvl w:val="0"/>
          <w:numId w:val="15"/>
        </w:numPr>
        <w:ind w:hanging="502"/>
        <w:contextualSpacing/>
        <w:jc w:val="both"/>
        <w:outlineLvl w:val="0"/>
        <w:rPr>
          <w:szCs w:val="24"/>
        </w:rPr>
      </w:pPr>
      <w:r w:rsidRPr="00A36F5A">
        <w:rPr>
          <w:szCs w:val="24"/>
        </w:rPr>
        <w:t xml:space="preserve">Мотивация на човешкото поведение. Фактори на мотивацията </w:t>
      </w:r>
    </w:p>
    <w:p w:rsidR="00A36F5A" w:rsidRPr="00A36F5A" w:rsidRDefault="00A36F5A" w:rsidP="00A36F5A">
      <w:pPr>
        <w:widowControl w:val="0"/>
        <w:numPr>
          <w:ilvl w:val="0"/>
          <w:numId w:val="15"/>
        </w:numPr>
        <w:tabs>
          <w:tab w:val="left" w:pos="284"/>
        </w:tabs>
        <w:ind w:hanging="502"/>
        <w:contextualSpacing/>
        <w:jc w:val="both"/>
        <w:rPr>
          <w:szCs w:val="24"/>
        </w:rPr>
      </w:pPr>
      <w:r w:rsidRPr="00A36F5A">
        <w:rPr>
          <w:szCs w:val="24"/>
        </w:rPr>
        <w:t>Нормативни документи, регламентиращи дейностите по промоция на здравето в училище - Наредба №9 за специфичните изисквания към безопасността и качеството на храните, Наредба №3 за здравните кабинети в детските заведения и училищата, ЗЗБУТ и др.</w:t>
      </w:r>
    </w:p>
    <w:p w:rsidR="00A36F5A" w:rsidRPr="00A36F5A" w:rsidRDefault="00A36F5A" w:rsidP="00A36F5A">
      <w:pPr>
        <w:widowControl w:val="0"/>
        <w:numPr>
          <w:ilvl w:val="0"/>
          <w:numId w:val="15"/>
        </w:numPr>
        <w:tabs>
          <w:tab w:val="left" w:pos="284"/>
        </w:tabs>
        <w:ind w:hanging="502"/>
        <w:contextualSpacing/>
        <w:jc w:val="both"/>
        <w:rPr>
          <w:szCs w:val="24"/>
        </w:rPr>
      </w:pPr>
      <w:r w:rsidRPr="00A36F5A">
        <w:rPr>
          <w:szCs w:val="24"/>
        </w:rPr>
        <w:t>Поведенчески стратегии за промоция на здравето – основни характеристики, предимства и недостатъци.</w:t>
      </w:r>
    </w:p>
    <w:p w:rsidR="00A36F5A" w:rsidRPr="00A36F5A" w:rsidRDefault="00A36F5A" w:rsidP="00A36F5A">
      <w:pPr>
        <w:widowControl w:val="0"/>
        <w:numPr>
          <w:ilvl w:val="0"/>
          <w:numId w:val="15"/>
        </w:numPr>
        <w:tabs>
          <w:tab w:val="left" w:pos="284"/>
        </w:tabs>
        <w:ind w:hanging="502"/>
        <w:contextualSpacing/>
        <w:jc w:val="both"/>
        <w:rPr>
          <w:szCs w:val="24"/>
        </w:rPr>
      </w:pPr>
      <w:r w:rsidRPr="00A36F5A">
        <w:rPr>
          <w:szCs w:val="24"/>
        </w:rPr>
        <w:lastRenderedPageBreak/>
        <w:t>Социални стратегии за промоция на здравето – основни характеристики, предимства и недостатъци.</w:t>
      </w:r>
    </w:p>
    <w:p w:rsidR="00A36F5A" w:rsidRPr="00A36F5A" w:rsidRDefault="00A36F5A" w:rsidP="00A36F5A">
      <w:pPr>
        <w:widowControl w:val="0"/>
        <w:tabs>
          <w:tab w:val="left" w:pos="284"/>
        </w:tabs>
        <w:ind w:left="360"/>
        <w:contextualSpacing/>
        <w:jc w:val="both"/>
        <w:rPr>
          <w:szCs w:val="24"/>
        </w:rPr>
      </w:pPr>
    </w:p>
    <w:p w:rsidR="00A36F5A" w:rsidRPr="00A36F5A" w:rsidRDefault="00A36F5A" w:rsidP="00A36F5A">
      <w:pPr>
        <w:jc w:val="both"/>
        <w:rPr>
          <w:caps/>
          <w:sz w:val="28"/>
          <w:szCs w:val="28"/>
        </w:rPr>
      </w:pPr>
      <w:r w:rsidRPr="00A36F5A">
        <w:rPr>
          <w:b/>
          <w:caps/>
          <w:sz w:val="28"/>
          <w:szCs w:val="28"/>
        </w:rPr>
        <w:t>примерни ТЕМИ ЗА КУРСОВИ РАБОТИ</w:t>
      </w:r>
    </w:p>
    <w:p w:rsidR="00A36F5A" w:rsidRPr="00A36F5A" w:rsidRDefault="00A36F5A" w:rsidP="00A36F5A">
      <w:pPr>
        <w:widowControl w:val="0"/>
        <w:numPr>
          <w:ilvl w:val="0"/>
          <w:numId w:val="16"/>
        </w:numPr>
        <w:ind w:left="284" w:hanging="284"/>
        <w:jc w:val="both"/>
        <w:rPr>
          <w:szCs w:val="24"/>
        </w:rPr>
      </w:pPr>
      <w:r w:rsidRPr="00A36F5A">
        <w:rPr>
          <w:szCs w:val="24"/>
        </w:rPr>
        <w:t>Програма за промоция на здравето сред деца в училищна възраст със затлъстяване</w:t>
      </w:r>
    </w:p>
    <w:p w:rsidR="00A36F5A" w:rsidRPr="00A36F5A" w:rsidRDefault="00A36F5A" w:rsidP="00A36F5A">
      <w:pPr>
        <w:widowControl w:val="0"/>
        <w:numPr>
          <w:ilvl w:val="0"/>
          <w:numId w:val="16"/>
        </w:numPr>
        <w:ind w:left="284" w:hanging="284"/>
        <w:jc w:val="both"/>
        <w:rPr>
          <w:szCs w:val="24"/>
        </w:rPr>
      </w:pPr>
      <w:r w:rsidRPr="00A36F5A">
        <w:rPr>
          <w:szCs w:val="24"/>
        </w:rPr>
        <w:t>Програма за промоция на здравето сред деца в училищна възраст с гръбначни изкривявания</w:t>
      </w:r>
    </w:p>
    <w:p w:rsidR="00A36F5A" w:rsidRPr="00A36F5A" w:rsidRDefault="00A36F5A" w:rsidP="00A36F5A">
      <w:pPr>
        <w:widowControl w:val="0"/>
        <w:numPr>
          <w:ilvl w:val="0"/>
          <w:numId w:val="16"/>
        </w:numPr>
        <w:ind w:left="284" w:hanging="284"/>
        <w:jc w:val="both"/>
        <w:rPr>
          <w:szCs w:val="24"/>
        </w:rPr>
      </w:pPr>
      <w:r w:rsidRPr="00A36F5A">
        <w:rPr>
          <w:szCs w:val="24"/>
        </w:rPr>
        <w:t>Здравно възпитателна програма за подобряване на зъбния статус на учениците в начален курс на обучение</w:t>
      </w:r>
    </w:p>
    <w:p w:rsidR="00A36F5A" w:rsidRPr="00A36F5A" w:rsidRDefault="00A36F5A" w:rsidP="00A36F5A">
      <w:pPr>
        <w:widowControl w:val="0"/>
        <w:numPr>
          <w:ilvl w:val="0"/>
          <w:numId w:val="16"/>
        </w:numPr>
        <w:ind w:left="284" w:hanging="284"/>
        <w:jc w:val="both"/>
        <w:rPr>
          <w:szCs w:val="24"/>
        </w:rPr>
      </w:pPr>
      <w:r w:rsidRPr="00A36F5A">
        <w:rPr>
          <w:szCs w:val="24"/>
        </w:rPr>
        <w:t>Здравно възпитателна програма за утвърждаване на здравословен режим на децата в начален курс на обучение</w:t>
      </w:r>
    </w:p>
    <w:p w:rsidR="00A36F5A" w:rsidRPr="00A36F5A" w:rsidRDefault="00A36F5A" w:rsidP="00A36F5A">
      <w:pPr>
        <w:widowControl w:val="0"/>
        <w:numPr>
          <w:ilvl w:val="0"/>
          <w:numId w:val="16"/>
        </w:numPr>
        <w:ind w:left="284" w:hanging="284"/>
        <w:jc w:val="both"/>
        <w:rPr>
          <w:szCs w:val="24"/>
        </w:rPr>
      </w:pPr>
      <w:r w:rsidRPr="00A36F5A">
        <w:rPr>
          <w:szCs w:val="24"/>
        </w:rPr>
        <w:t>Здравно-образователна програма за намаляване честотата на полово-</w:t>
      </w:r>
      <w:proofErr w:type="spellStart"/>
      <w:r w:rsidRPr="00A36F5A">
        <w:rPr>
          <w:szCs w:val="24"/>
        </w:rPr>
        <w:t>трансмисивните</w:t>
      </w:r>
      <w:proofErr w:type="spellEnd"/>
      <w:r w:rsidRPr="00A36F5A">
        <w:rPr>
          <w:szCs w:val="24"/>
        </w:rPr>
        <w:t xml:space="preserve"> инфекции сред тийнейджъри в училищата на гр.....</w:t>
      </w:r>
    </w:p>
    <w:p w:rsidR="00A36F5A" w:rsidRPr="00A36F5A" w:rsidRDefault="00A36F5A" w:rsidP="00A36F5A">
      <w:pPr>
        <w:widowControl w:val="0"/>
        <w:numPr>
          <w:ilvl w:val="0"/>
          <w:numId w:val="16"/>
        </w:numPr>
        <w:ind w:left="284" w:hanging="284"/>
        <w:contextualSpacing/>
        <w:jc w:val="both"/>
        <w:rPr>
          <w:szCs w:val="24"/>
        </w:rPr>
      </w:pPr>
      <w:r w:rsidRPr="00A36F5A">
        <w:rPr>
          <w:szCs w:val="24"/>
        </w:rPr>
        <w:t>Здравно-образователна и възпитателна програма за ограничаване на агресията сред деца в училищна възраст.</w:t>
      </w:r>
    </w:p>
    <w:p w:rsidR="00A36F5A" w:rsidRPr="00A36F5A" w:rsidRDefault="00A36F5A" w:rsidP="00A36F5A">
      <w:pPr>
        <w:widowControl w:val="0"/>
        <w:numPr>
          <w:ilvl w:val="0"/>
          <w:numId w:val="16"/>
        </w:numPr>
        <w:ind w:left="284" w:hanging="284"/>
        <w:contextualSpacing/>
        <w:jc w:val="both"/>
        <w:rPr>
          <w:szCs w:val="24"/>
        </w:rPr>
      </w:pPr>
      <w:r w:rsidRPr="00A36F5A">
        <w:rPr>
          <w:szCs w:val="24"/>
        </w:rPr>
        <w:t xml:space="preserve">Здравно </w:t>
      </w:r>
      <w:proofErr w:type="spellStart"/>
      <w:r w:rsidRPr="00A36F5A">
        <w:rPr>
          <w:szCs w:val="24"/>
        </w:rPr>
        <w:t>промотивна</w:t>
      </w:r>
      <w:proofErr w:type="spellEnd"/>
      <w:r w:rsidRPr="00A36F5A">
        <w:rPr>
          <w:szCs w:val="24"/>
        </w:rPr>
        <w:t xml:space="preserve"> програма за създаване на правилен режим на физическа активност при лица, занимаващи се предимно с интелектуален труд</w:t>
      </w:r>
    </w:p>
    <w:p w:rsidR="00A36F5A" w:rsidRPr="00A36F5A" w:rsidRDefault="00A36F5A" w:rsidP="00A36F5A">
      <w:pPr>
        <w:widowControl w:val="0"/>
        <w:numPr>
          <w:ilvl w:val="0"/>
          <w:numId w:val="16"/>
        </w:numPr>
        <w:ind w:left="284" w:hanging="284"/>
        <w:contextualSpacing/>
        <w:jc w:val="both"/>
        <w:rPr>
          <w:szCs w:val="24"/>
        </w:rPr>
      </w:pPr>
      <w:r w:rsidRPr="00A36F5A">
        <w:rPr>
          <w:szCs w:val="24"/>
        </w:rPr>
        <w:t>Здравно-образователна и възпитателна кампания за ограничаване на тютюнопушенето сред тийнейджъри</w:t>
      </w:r>
    </w:p>
    <w:p w:rsidR="00A36F5A" w:rsidRPr="00A36F5A" w:rsidRDefault="00A36F5A" w:rsidP="00A36F5A">
      <w:pPr>
        <w:widowControl w:val="0"/>
        <w:numPr>
          <w:ilvl w:val="0"/>
          <w:numId w:val="16"/>
        </w:numPr>
        <w:ind w:left="284" w:hanging="284"/>
        <w:jc w:val="both"/>
        <w:rPr>
          <w:szCs w:val="24"/>
        </w:rPr>
      </w:pPr>
      <w:r w:rsidRPr="00A36F5A">
        <w:rPr>
          <w:szCs w:val="24"/>
        </w:rPr>
        <w:t>Здравно-образователна кампания за ограничаване употребата на психотропни вещества сред подрастващите</w:t>
      </w:r>
    </w:p>
    <w:p w:rsidR="00A36F5A" w:rsidRPr="00A36F5A" w:rsidRDefault="00A36F5A" w:rsidP="00A36F5A">
      <w:pPr>
        <w:widowControl w:val="0"/>
        <w:numPr>
          <w:ilvl w:val="0"/>
          <w:numId w:val="16"/>
        </w:numPr>
        <w:ind w:left="284" w:hanging="426"/>
        <w:contextualSpacing/>
        <w:jc w:val="both"/>
        <w:rPr>
          <w:szCs w:val="24"/>
        </w:rPr>
      </w:pPr>
      <w:r w:rsidRPr="00A36F5A">
        <w:rPr>
          <w:szCs w:val="24"/>
        </w:rPr>
        <w:t>Програма за създаване и функциониране на училище за родители на деца със специални образователни потребности</w:t>
      </w:r>
    </w:p>
    <w:p w:rsidR="00A36F5A" w:rsidRPr="00A36F5A" w:rsidRDefault="00A36F5A" w:rsidP="00A36F5A">
      <w:pPr>
        <w:widowControl w:val="0"/>
        <w:tabs>
          <w:tab w:val="left" w:pos="284"/>
        </w:tabs>
        <w:ind w:left="360"/>
        <w:contextualSpacing/>
        <w:jc w:val="both"/>
        <w:rPr>
          <w:szCs w:val="24"/>
        </w:rPr>
      </w:pPr>
    </w:p>
    <w:p w:rsidR="00A36F5A" w:rsidRPr="00A36F5A" w:rsidRDefault="00A36F5A" w:rsidP="00A36F5A">
      <w:pPr>
        <w:ind w:firstLine="567"/>
        <w:rPr>
          <w:b/>
          <w:caps/>
          <w:szCs w:val="24"/>
          <w:lang w:val="en-US"/>
        </w:rPr>
      </w:pPr>
    </w:p>
    <w:p w:rsidR="00A36F5A" w:rsidRPr="00A36F5A" w:rsidRDefault="00A36F5A" w:rsidP="00A36F5A">
      <w:pPr>
        <w:ind w:firstLine="567"/>
        <w:jc w:val="both"/>
        <w:rPr>
          <w:b/>
          <w:caps/>
          <w:szCs w:val="24"/>
        </w:rPr>
      </w:pPr>
      <w:r w:rsidRPr="00A36F5A">
        <w:rPr>
          <w:b/>
          <w:caps/>
          <w:szCs w:val="24"/>
        </w:rPr>
        <w:t>10. Препоръчвана литература.</w:t>
      </w:r>
    </w:p>
    <w:p w:rsidR="00A36F5A" w:rsidRPr="00A36F5A" w:rsidRDefault="00A36F5A" w:rsidP="00A36F5A">
      <w:pPr>
        <w:ind w:firstLine="567"/>
        <w:jc w:val="both"/>
        <w:rPr>
          <w:b/>
          <w:szCs w:val="24"/>
        </w:rPr>
      </w:pPr>
      <w:r w:rsidRPr="00A36F5A">
        <w:rPr>
          <w:b/>
          <w:caps/>
          <w:szCs w:val="24"/>
        </w:rPr>
        <w:t>10.1. ОСНОВНА:</w:t>
      </w:r>
    </w:p>
    <w:p w:rsidR="00A36F5A" w:rsidRPr="00A36F5A" w:rsidRDefault="00A36F5A" w:rsidP="00A36F5A">
      <w:pPr>
        <w:widowControl w:val="0"/>
        <w:numPr>
          <w:ilvl w:val="0"/>
          <w:numId w:val="3"/>
        </w:numPr>
        <w:tabs>
          <w:tab w:val="left" w:pos="360"/>
          <w:tab w:val="left" w:pos="993"/>
        </w:tabs>
        <w:jc w:val="both"/>
        <w:rPr>
          <w:szCs w:val="24"/>
          <w:lang w:val="ru-RU"/>
        </w:rPr>
      </w:pPr>
      <w:r w:rsidRPr="00A36F5A">
        <w:rPr>
          <w:szCs w:val="24"/>
        </w:rPr>
        <w:t>Георгиева С. Промоция на здравето в училище, Издателски център  - Плевен, 2016</w:t>
      </w:r>
    </w:p>
    <w:p w:rsidR="00A36F5A" w:rsidRPr="00A36F5A" w:rsidRDefault="00A36F5A" w:rsidP="00A36F5A">
      <w:pPr>
        <w:widowControl w:val="0"/>
        <w:numPr>
          <w:ilvl w:val="0"/>
          <w:numId w:val="3"/>
        </w:numPr>
        <w:tabs>
          <w:tab w:val="left" w:pos="360"/>
          <w:tab w:val="left" w:pos="993"/>
        </w:tabs>
        <w:jc w:val="both"/>
        <w:rPr>
          <w:szCs w:val="24"/>
          <w:lang w:val="ru-RU"/>
        </w:rPr>
      </w:pPr>
      <w:r w:rsidRPr="00A36F5A">
        <w:rPr>
          <w:szCs w:val="24"/>
        </w:rPr>
        <w:t>Грънчарова Г., С. Александрова</w:t>
      </w:r>
      <w:r w:rsidRPr="00A36F5A">
        <w:rPr>
          <w:szCs w:val="24"/>
          <w:lang w:val="en-US"/>
        </w:rPr>
        <w:t xml:space="preserve"> – </w:t>
      </w:r>
      <w:r w:rsidRPr="00A36F5A">
        <w:rPr>
          <w:szCs w:val="24"/>
        </w:rPr>
        <w:t>Янкуловска. Социална медицина - 5 издание. Издателски център на МУ-Плевен, 2016.</w:t>
      </w:r>
    </w:p>
    <w:p w:rsidR="00A36F5A" w:rsidRPr="00A36F5A" w:rsidRDefault="00A36F5A" w:rsidP="00A36F5A">
      <w:pPr>
        <w:widowControl w:val="0"/>
        <w:numPr>
          <w:ilvl w:val="0"/>
          <w:numId w:val="3"/>
        </w:numPr>
        <w:tabs>
          <w:tab w:val="left" w:pos="360"/>
          <w:tab w:val="left" w:pos="993"/>
        </w:tabs>
        <w:jc w:val="both"/>
        <w:rPr>
          <w:szCs w:val="24"/>
          <w:lang w:val="ru-RU"/>
        </w:rPr>
      </w:pPr>
      <w:r w:rsidRPr="00A36F5A">
        <w:rPr>
          <w:szCs w:val="24"/>
        </w:rPr>
        <w:t>Лекционен материал</w:t>
      </w:r>
    </w:p>
    <w:p w:rsidR="00A36F5A" w:rsidRPr="00A36F5A" w:rsidRDefault="00A36F5A" w:rsidP="00A36F5A">
      <w:pPr>
        <w:tabs>
          <w:tab w:val="left" w:pos="360"/>
        </w:tabs>
        <w:ind w:firstLine="567"/>
        <w:jc w:val="both"/>
        <w:rPr>
          <w:b/>
          <w:szCs w:val="24"/>
        </w:rPr>
      </w:pP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F0" w:rsidRDefault="00FE16F0">
      <w:r>
        <w:separator/>
      </w:r>
    </w:p>
  </w:endnote>
  <w:endnote w:type="continuationSeparator" w:id="0">
    <w:p w:rsidR="00FE16F0" w:rsidRDefault="00FE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A36F5A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A36F5A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D3D45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6128C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F0" w:rsidRDefault="00FE16F0">
      <w:r>
        <w:separator/>
      </w:r>
    </w:p>
  </w:footnote>
  <w:footnote w:type="continuationSeparator" w:id="0">
    <w:p w:rsidR="00FE16F0" w:rsidRDefault="00FE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FE16F0" w:rsidP="00855C2E">
          <w:pPr>
            <w:pStyle w:val="a9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32732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A36F5A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A36F5A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FE16F0">
          <w:pPr>
            <w:pStyle w:val="a9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327326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128C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CF77E4" w:rsidRDefault="00CF77E4" w:rsidP="000D3D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A145C23"/>
    <w:multiLevelType w:val="hybridMultilevel"/>
    <w:tmpl w:val="FE14F1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C96D4D"/>
    <w:multiLevelType w:val="hybridMultilevel"/>
    <w:tmpl w:val="3FFAB046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31085"/>
    <w:multiLevelType w:val="singleLevel"/>
    <w:tmpl w:val="EEACC4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 w15:restartNumberingAfterBreak="0">
    <w:nsid w:val="7E4B4A2F"/>
    <w:multiLevelType w:val="hybridMultilevel"/>
    <w:tmpl w:val="87B0E336"/>
    <w:lvl w:ilvl="0" w:tplc="4330D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4"/>
  </w:num>
  <w:num w:numId="11">
    <w:abstractNumId w:val="4"/>
  </w:num>
  <w:num w:numId="12">
    <w:abstractNumId w:val="9"/>
  </w:num>
  <w:num w:numId="13">
    <w:abstractNumId w:val="12"/>
  </w:num>
  <w:num w:numId="14">
    <w:abstractNumId w:val="1"/>
  </w:num>
  <w:num w:numId="15">
    <w:abstractNumId w:val="13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038D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67652"/>
    <w:rsid w:val="00667B45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36F5A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465C3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16F0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7439EB27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ae">
    <w:name w:val="List Paragraph"/>
    <w:basedOn w:val="a1"/>
    <w:uiPriority w:val="99"/>
    <w:qFormat/>
    <w:rsid w:val="0008038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Стела</cp:lastModifiedBy>
  <cp:revision>4</cp:revision>
  <cp:lastPrinted>2015-09-25T07:14:00Z</cp:lastPrinted>
  <dcterms:created xsi:type="dcterms:W3CDTF">2020-03-19T08:54:00Z</dcterms:created>
  <dcterms:modified xsi:type="dcterms:W3CDTF">2020-03-21T18:22:00Z</dcterms:modified>
</cp:coreProperties>
</file>