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7F3145">
        <w:rPr>
          <w:b/>
        </w:rPr>
        <w:t>СПЕЦИАЛНА ПЕДАГОГИКА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В </w:t>
      </w:r>
      <w:r w:rsidR="007F3145">
        <w:rPr>
          <w:b/>
          <w:sz w:val="22"/>
          <w:szCs w:val="22"/>
        </w:rPr>
        <w:t>БАКАЛАВ</w:t>
      </w:r>
      <w:r w:rsidRPr="00796DC0">
        <w:rPr>
          <w:b/>
          <w:sz w:val="22"/>
          <w:szCs w:val="22"/>
        </w:rPr>
        <w:t>ЪРСКА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1970BC">
      <w:pPr>
        <w:spacing w:line="276" w:lineRule="auto"/>
        <w:jc w:val="center"/>
        <w:rPr>
          <w:b/>
          <w:sz w:val="20"/>
        </w:rPr>
      </w:pPr>
    </w:p>
    <w:p w:rsidR="00796DC0" w:rsidRPr="00617324" w:rsidRDefault="00796DC0" w:rsidP="001970BC">
      <w:pPr>
        <w:spacing w:line="360" w:lineRule="auto"/>
        <w:jc w:val="center"/>
        <w:rPr>
          <w:b/>
          <w:sz w:val="20"/>
        </w:rPr>
      </w:pPr>
      <w:r w:rsidRPr="00617324">
        <w:rPr>
          <w:b/>
          <w:sz w:val="20"/>
        </w:rPr>
        <w:t xml:space="preserve">СПЕЦИАЛНОСТ </w:t>
      </w:r>
      <w:proofErr w:type="spellStart"/>
      <w:r w:rsidR="007F3145">
        <w:rPr>
          <w:b/>
          <w:sz w:val="20"/>
        </w:rPr>
        <w:t>МРиЕТ</w:t>
      </w:r>
      <w:proofErr w:type="spellEnd"/>
    </w:p>
    <w:p w:rsidR="00796DC0" w:rsidRPr="00617324" w:rsidRDefault="00796DC0" w:rsidP="001970BC">
      <w:pPr>
        <w:spacing w:line="360" w:lineRule="auto"/>
        <w:jc w:val="center"/>
        <w:rPr>
          <w:b/>
          <w:sz w:val="20"/>
        </w:rPr>
      </w:pPr>
      <w:r w:rsidRPr="00617324">
        <w:rPr>
          <w:b/>
          <w:sz w:val="20"/>
        </w:rPr>
        <w:t>ДИСТАНЦИОННА ФОРМА НА ОБУЧЕ</w:t>
      </w:r>
      <w:bookmarkStart w:id="0" w:name="_GoBack"/>
      <w:bookmarkEnd w:id="0"/>
      <w:r w:rsidRPr="00617324">
        <w:rPr>
          <w:b/>
          <w:sz w:val="20"/>
        </w:rPr>
        <w:t>НИЕ</w:t>
      </w:r>
    </w:p>
    <w:p w:rsidR="00796DC0" w:rsidRPr="00A42D9D" w:rsidRDefault="00796DC0" w:rsidP="001970BC">
      <w:pPr>
        <w:spacing w:line="276" w:lineRule="auto"/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ОСНОВНА:</w:t>
      </w:r>
    </w:p>
    <w:p w:rsidR="007F3145" w:rsidRPr="00657B10" w:rsidRDefault="007F3145" w:rsidP="00796DC0">
      <w:pPr>
        <w:tabs>
          <w:tab w:val="left" w:pos="6030"/>
        </w:tabs>
        <w:ind w:firstLine="567"/>
        <w:rPr>
          <w:b/>
          <w:u w:val="single"/>
        </w:rPr>
      </w:pP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proofErr w:type="spellStart"/>
      <w:r w:rsidRPr="00370CAD">
        <w:t>Ангушев</w:t>
      </w:r>
      <w:proofErr w:type="spellEnd"/>
      <w:r w:rsidRPr="00370CAD">
        <w:t>, Г., Д. Лефтерова и др., Проблеми на специалната педагогика, С., 1996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Бадалян</w:t>
      </w:r>
      <w:proofErr w:type="spellEnd"/>
      <w:r w:rsidRPr="00370CAD">
        <w:t>, Л. О., Невропатология, М., 1987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proofErr w:type="spellStart"/>
      <w:r w:rsidRPr="00370CAD">
        <w:t>Вьiготский</w:t>
      </w:r>
      <w:proofErr w:type="spellEnd"/>
      <w:r w:rsidRPr="00370CAD">
        <w:t xml:space="preserve">, Л. С., </w:t>
      </w:r>
      <w:proofErr w:type="spellStart"/>
      <w:r w:rsidRPr="00370CAD">
        <w:t>Собранньiе</w:t>
      </w:r>
      <w:proofErr w:type="spellEnd"/>
      <w:r w:rsidRPr="00370CAD">
        <w:t xml:space="preserve"> </w:t>
      </w:r>
      <w:proofErr w:type="spellStart"/>
      <w:r w:rsidRPr="00370CAD">
        <w:t>сочинения</w:t>
      </w:r>
      <w:proofErr w:type="spellEnd"/>
      <w:r w:rsidRPr="00370CAD">
        <w:t xml:space="preserve">, т.5, </w:t>
      </w:r>
      <w:proofErr w:type="spellStart"/>
      <w:r w:rsidRPr="00370CAD">
        <w:t>Основьi</w:t>
      </w:r>
      <w:proofErr w:type="spellEnd"/>
      <w:r w:rsidRPr="00370CAD">
        <w:t xml:space="preserve"> </w:t>
      </w:r>
      <w:proofErr w:type="spellStart"/>
      <w:r w:rsidRPr="00370CAD">
        <w:t>дефектологии</w:t>
      </w:r>
      <w:proofErr w:type="spellEnd"/>
      <w:r w:rsidRPr="00370CAD">
        <w:t>, М., 1983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70CAD">
        <w:t>Добрев, Зл., Основи на дефектологията, С., 1992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70CAD">
        <w:t xml:space="preserve">Добрев, Зл., В. Боянова, Д. Георгиева, Проблеми на </w:t>
      </w:r>
      <w:proofErr w:type="spellStart"/>
      <w:r w:rsidRPr="00370CAD">
        <w:t>дефектологическата</w:t>
      </w:r>
      <w:proofErr w:type="spellEnd"/>
      <w:r w:rsidRPr="00370CAD">
        <w:t xml:space="preserve"> диагностика, Бл., 1994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70CAD">
        <w:t>Добрев, Зл., Умствено изостанали деца, С., 1995</w:t>
      </w:r>
    </w:p>
    <w:p w:rsidR="007F3145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Дионисиева</w:t>
      </w:r>
      <w:proofErr w:type="spellEnd"/>
      <w:r w:rsidRPr="00370CAD">
        <w:t>, К., Глухотата в детска възраст: ранно откриване и въздейс</w:t>
      </w:r>
      <w:r w:rsidRPr="00370CAD">
        <w:t>т</w:t>
      </w:r>
      <w:r w:rsidRPr="00370CAD">
        <w:t>вие, С., 1996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>Интегрираното обучение и ресурсният учител, Сб.. С., 2005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370CAD">
        <w:t>Караджова, К., Диагностика на деца с умствена изостаналост, С., 1999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370CAD">
        <w:t xml:space="preserve">Карагьозов, И., А. </w:t>
      </w:r>
      <w:proofErr w:type="spellStart"/>
      <w:r w:rsidRPr="00370CAD">
        <w:t>Гарбачева</w:t>
      </w:r>
      <w:proofErr w:type="spellEnd"/>
      <w:r w:rsidRPr="00370CAD">
        <w:t>, Основи на дефектологията, В. Т., 1995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370CAD">
        <w:t xml:space="preserve">Лефтерова, Д., Проблеми на специалното образование, </w:t>
      </w:r>
      <w:proofErr w:type="spellStart"/>
      <w:r w:rsidRPr="00370CAD">
        <w:t>Пд</w:t>
      </w:r>
      <w:proofErr w:type="spellEnd"/>
      <w:r w:rsidRPr="00370CAD">
        <w:t>., 2002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Лурия</w:t>
      </w:r>
      <w:proofErr w:type="spellEnd"/>
      <w:r w:rsidRPr="00370CAD">
        <w:t>, А., Език и съзнание, С., 1984</w:t>
      </w:r>
    </w:p>
    <w:p w:rsidR="001A431E" w:rsidRPr="00112214" w:rsidRDefault="001A431E" w:rsidP="001A431E">
      <w:pPr>
        <w:pStyle w:val="af"/>
        <w:numPr>
          <w:ilvl w:val="0"/>
          <w:numId w:val="13"/>
        </w:numPr>
        <w:tabs>
          <w:tab w:val="left" w:pos="567"/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214">
        <w:rPr>
          <w:rFonts w:ascii="Times New Roman" w:hAnsi="Times New Roman"/>
          <w:sz w:val="24"/>
          <w:szCs w:val="24"/>
          <w:lang w:val="ru-RU"/>
        </w:rPr>
        <w:t xml:space="preserve">Маринов, </w:t>
      </w:r>
      <w:r w:rsidRPr="00112214">
        <w:rPr>
          <w:rFonts w:ascii="Times New Roman" w:hAnsi="Times New Roman"/>
          <w:sz w:val="24"/>
          <w:szCs w:val="24"/>
        </w:rPr>
        <w:t xml:space="preserve">Е., </w:t>
      </w:r>
      <w:r w:rsidRPr="001A431E">
        <w:rPr>
          <w:rFonts w:ascii="Times New Roman" w:hAnsi="Times New Roman"/>
          <w:sz w:val="24"/>
          <w:szCs w:val="24"/>
          <w:lang w:val="ru-RU"/>
        </w:rPr>
        <w:t>С</w:t>
      </w:r>
      <w:r w:rsidRPr="001A431E">
        <w:rPr>
          <w:rFonts w:ascii="Times New Roman" w:hAnsi="Times New Roman"/>
          <w:sz w:val="24"/>
          <w:szCs w:val="24"/>
        </w:rPr>
        <w:t>.</w:t>
      </w:r>
      <w:r w:rsidRPr="001A431E">
        <w:rPr>
          <w:rFonts w:ascii="Times New Roman" w:hAnsi="Times New Roman"/>
          <w:sz w:val="24"/>
          <w:szCs w:val="24"/>
          <w:lang w:val="ru-RU"/>
        </w:rPr>
        <w:t xml:space="preserve"> Цветкова,</w:t>
      </w:r>
      <w:r w:rsidRPr="001122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12214">
        <w:rPr>
          <w:rFonts w:ascii="Times New Roman" w:hAnsi="Times New Roman"/>
          <w:sz w:val="24"/>
          <w:szCs w:val="24"/>
          <w:lang w:val="ru-RU"/>
        </w:rPr>
        <w:t>Мястото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112214">
        <w:rPr>
          <w:rFonts w:ascii="Times New Roman" w:hAnsi="Times New Roman"/>
          <w:sz w:val="24"/>
          <w:szCs w:val="24"/>
          <w:lang w:val="ru-RU"/>
        </w:rPr>
        <w:t>ролята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12214">
        <w:rPr>
          <w:rFonts w:ascii="Times New Roman" w:hAnsi="Times New Roman"/>
          <w:sz w:val="24"/>
          <w:szCs w:val="24"/>
          <w:lang w:val="ru-RU"/>
        </w:rPr>
        <w:t>сензоримоторната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12214">
        <w:rPr>
          <w:rFonts w:ascii="Times New Roman" w:hAnsi="Times New Roman"/>
          <w:sz w:val="24"/>
          <w:szCs w:val="24"/>
          <w:lang w:val="ru-RU"/>
        </w:rPr>
        <w:t>рехабилитация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112214">
        <w:rPr>
          <w:rFonts w:ascii="Times New Roman" w:hAnsi="Times New Roman"/>
          <w:sz w:val="24"/>
          <w:szCs w:val="24"/>
          <w:lang w:val="ru-RU"/>
        </w:rPr>
        <w:t>специалната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педагогика, </w:t>
      </w:r>
      <w:proofErr w:type="spellStart"/>
      <w:r w:rsidRPr="001A431E">
        <w:rPr>
          <w:rFonts w:ascii="Times New Roman" w:hAnsi="Times New Roman"/>
          <w:sz w:val="24"/>
          <w:szCs w:val="24"/>
          <w:lang w:val="ru-RU"/>
        </w:rPr>
        <w:t>Годишник</w:t>
      </w:r>
      <w:proofErr w:type="spellEnd"/>
      <w:r w:rsidRPr="00112214">
        <w:rPr>
          <w:rFonts w:ascii="Times New Roman" w:hAnsi="Times New Roman"/>
          <w:sz w:val="24"/>
          <w:szCs w:val="24"/>
          <w:lang w:val="ru-RU"/>
        </w:rPr>
        <w:t xml:space="preserve"> на СУ “</w:t>
      </w:r>
      <w:r w:rsidRPr="00112214">
        <w:rPr>
          <w:rFonts w:ascii="Times New Roman" w:hAnsi="Times New Roman"/>
          <w:sz w:val="24"/>
          <w:szCs w:val="24"/>
        </w:rPr>
        <w:t xml:space="preserve">Св.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Охрид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ки”, ФНПП, С., УИ-СУ,</w:t>
      </w:r>
      <w:r w:rsidRPr="00112214">
        <w:rPr>
          <w:rFonts w:ascii="Times New Roman" w:hAnsi="Times New Roman"/>
          <w:sz w:val="24"/>
          <w:szCs w:val="24"/>
        </w:rPr>
        <w:t xml:space="preserve">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214">
        <w:rPr>
          <w:rFonts w:ascii="Times New Roman" w:hAnsi="Times New Roman"/>
          <w:sz w:val="24"/>
          <w:szCs w:val="24"/>
        </w:rPr>
        <w:t xml:space="preserve">98, Студия, </w:t>
      </w:r>
      <w:r>
        <w:rPr>
          <w:rFonts w:ascii="Times New Roman" w:hAnsi="Times New Roman"/>
          <w:sz w:val="24"/>
          <w:szCs w:val="24"/>
        </w:rPr>
        <w:t xml:space="preserve">2007, </w:t>
      </w:r>
      <w:r w:rsidRPr="00112214">
        <w:rPr>
          <w:rFonts w:ascii="Times New Roman" w:hAnsi="Times New Roman"/>
          <w:sz w:val="24"/>
          <w:szCs w:val="24"/>
        </w:rPr>
        <w:t>с. 153-169</w:t>
      </w:r>
    </w:p>
    <w:p w:rsidR="001A431E" w:rsidRPr="00797CE4" w:rsidRDefault="001A431E" w:rsidP="001A431E">
      <w:pPr>
        <w:pStyle w:val="af"/>
        <w:numPr>
          <w:ilvl w:val="0"/>
          <w:numId w:val="13"/>
        </w:numPr>
        <w:tabs>
          <w:tab w:val="left" w:pos="567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CE4">
        <w:rPr>
          <w:rFonts w:ascii="Times New Roman" w:hAnsi="Times New Roman"/>
          <w:sz w:val="24"/>
          <w:szCs w:val="24"/>
          <w:lang w:val="ru-RU"/>
        </w:rPr>
        <w:t xml:space="preserve">Маринов, </w:t>
      </w:r>
      <w:r w:rsidRPr="00797CE4">
        <w:rPr>
          <w:rFonts w:ascii="Times New Roman" w:hAnsi="Times New Roman"/>
          <w:sz w:val="24"/>
          <w:szCs w:val="24"/>
        </w:rPr>
        <w:t xml:space="preserve">Е., </w:t>
      </w:r>
      <w:r w:rsidRPr="001A431E">
        <w:rPr>
          <w:rFonts w:ascii="Times New Roman" w:hAnsi="Times New Roman"/>
          <w:sz w:val="24"/>
          <w:szCs w:val="24"/>
          <w:lang w:val="ru-RU"/>
        </w:rPr>
        <w:t>С</w:t>
      </w:r>
      <w:r w:rsidRPr="001A431E">
        <w:rPr>
          <w:rFonts w:ascii="Times New Roman" w:hAnsi="Times New Roman"/>
          <w:sz w:val="24"/>
          <w:szCs w:val="24"/>
        </w:rPr>
        <w:t>.</w:t>
      </w:r>
      <w:r w:rsidRPr="001A431E">
        <w:rPr>
          <w:rFonts w:ascii="Times New Roman" w:hAnsi="Times New Roman"/>
          <w:sz w:val="24"/>
          <w:szCs w:val="24"/>
          <w:lang w:val="ru-RU"/>
        </w:rPr>
        <w:t xml:space="preserve"> Цветкова</w:t>
      </w:r>
      <w:r w:rsidRPr="00797CE4">
        <w:rPr>
          <w:rFonts w:ascii="Times New Roman" w:hAnsi="Times New Roman"/>
          <w:i/>
          <w:sz w:val="24"/>
          <w:szCs w:val="24"/>
          <w:lang w:val="ru-RU"/>
        </w:rPr>
        <w:t>,</w:t>
      </w:r>
      <w:r w:rsidRPr="00797CE4">
        <w:rPr>
          <w:rFonts w:ascii="Times New Roman" w:hAnsi="Times New Roman"/>
          <w:sz w:val="24"/>
          <w:szCs w:val="24"/>
          <w:lang w:val="ru-RU"/>
        </w:rPr>
        <w:t xml:space="preserve"> Приложение на </w:t>
      </w:r>
      <w:proofErr w:type="spellStart"/>
      <w:r w:rsidRPr="00797CE4">
        <w:rPr>
          <w:rFonts w:ascii="Times New Roman" w:hAnsi="Times New Roman"/>
          <w:sz w:val="24"/>
          <w:szCs w:val="24"/>
          <w:lang w:val="ru-RU"/>
        </w:rPr>
        <w:t>сензорно-моторна</w:t>
      </w:r>
      <w:proofErr w:type="spellEnd"/>
      <w:r w:rsidRPr="00797CE4">
        <w:rPr>
          <w:rFonts w:ascii="Times New Roman" w:hAnsi="Times New Roman"/>
          <w:sz w:val="24"/>
          <w:szCs w:val="24"/>
        </w:rPr>
        <w:t>т</w:t>
      </w:r>
      <w:r w:rsidRPr="00797CE4">
        <w:rPr>
          <w:rFonts w:ascii="Times New Roman" w:hAnsi="Times New Roman"/>
          <w:sz w:val="24"/>
          <w:szCs w:val="24"/>
          <w:lang w:val="ru-RU"/>
        </w:rPr>
        <w:t xml:space="preserve">а терапия в </w:t>
      </w:r>
      <w:proofErr w:type="spellStart"/>
      <w:r w:rsidRPr="00797CE4">
        <w:rPr>
          <w:rFonts w:ascii="Times New Roman" w:hAnsi="Times New Roman"/>
          <w:sz w:val="24"/>
          <w:szCs w:val="24"/>
          <w:lang w:val="ru-RU"/>
        </w:rPr>
        <w:t>специа</w:t>
      </w:r>
      <w:r w:rsidRPr="00797CE4">
        <w:rPr>
          <w:rFonts w:ascii="Times New Roman" w:hAnsi="Times New Roman"/>
          <w:sz w:val="24"/>
          <w:szCs w:val="24"/>
          <w:lang w:val="ru-RU"/>
        </w:rPr>
        <w:t>л</w:t>
      </w:r>
      <w:r w:rsidRPr="00797CE4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797CE4">
        <w:rPr>
          <w:rFonts w:ascii="Times New Roman" w:hAnsi="Times New Roman"/>
          <w:sz w:val="24"/>
          <w:szCs w:val="24"/>
          <w:lang w:val="ru-RU"/>
        </w:rPr>
        <w:t xml:space="preserve"> педагогика, </w:t>
      </w:r>
      <w:proofErr w:type="spellStart"/>
      <w:r w:rsidRPr="00797CE4">
        <w:rPr>
          <w:rFonts w:ascii="Times New Roman" w:hAnsi="Times New Roman"/>
          <w:bCs/>
          <w:i/>
          <w:sz w:val="24"/>
          <w:szCs w:val="24"/>
        </w:rPr>
        <w:t>Физикална</w:t>
      </w:r>
      <w:proofErr w:type="spellEnd"/>
      <w:r w:rsidRPr="00797CE4">
        <w:rPr>
          <w:rFonts w:ascii="Times New Roman" w:hAnsi="Times New Roman"/>
          <w:bCs/>
          <w:i/>
          <w:sz w:val="24"/>
          <w:szCs w:val="24"/>
        </w:rPr>
        <w:t xml:space="preserve"> медицина, рехабилитация и здраве</w:t>
      </w:r>
      <w:r w:rsidRPr="00797CE4">
        <w:rPr>
          <w:rFonts w:ascii="Times New Roman" w:hAnsi="Times New Roman"/>
          <w:bCs/>
          <w:sz w:val="24"/>
          <w:szCs w:val="24"/>
        </w:rPr>
        <w:t>,</w:t>
      </w:r>
      <w:r w:rsidRPr="00D874F2">
        <w:t xml:space="preserve"> </w:t>
      </w:r>
      <w:hyperlink r:id="rId8" w:history="1">
        <w:r>
          <w:rPr>
            <w:rStyle w:val="a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VI, 3, 2007</w:t>
        </w:r>
        <w:r w:rsidRPr="001A431E">
          <w:rPr>
            <w:rStyle w:val="ae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, с. 20-25</w:t>
        </w:r>
      </w:hyperlink>
      <w:r w:rsidRPr="001A431E">
        <w:rPr>
          <w:rFonts w:ascii="Times New Roman" w:hAnsi="Times New Roman"/>
          <w:bCs/>
          <w:sz w:val="24"/>
          <w:szCs w:val="24"/>
        </w:rPr>
        <w:t xml:space="preserve"> 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Матанова</w:t>
      </w:r>
      <w:proofErr w:type="spellEnd"/>
      <w:r w:rsidRPr="00370CAD">
        <w:t>, В., Диагностика на деца с комуникативни нарушения, С., 1998</w:t>
      </w:r>
    </w:p>
    <w:p w:rsidR="001A431E" w:rsidRPr="00370CAD" w:rsidRDefault="001A431E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Милиев</w:t>
      </w:r>
      <w:proofErr w:type="spellEnd"/>
      <w:r w:rsidRPr="00370CAD">
        <w:t>, Д., Диагностика на децата с аномалии на речта, Бл., 1990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 w:rsidRPr="00370CAD">
        <w:t xml:space="preserve">Мутафов, Ст., И. Петров, </w:t>
      </w:r>
      <w:proofErr w:type="spellStart"/>
      <w:r w:rsidRPr="00370CAD">
        <w:t>Соматопедия</w:t>
      </w:r>
      <w:proofErr w:type="spellEnd"/>
      <w:r w:rsidRPr="00370CAD">
        <w:t>, С., 1994</w:t>
      </w:r>
    </w:p>
    <w:p w:rsidR="007F3145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r>
        <w:t xml:space="preserve">Национален план за </w:t>
      </w:r>
      <w:proofErr w:type="spellStart"/>
      <w:r>
        <w:t>деинституализация</w:t>
      </w:r>
      <w:proofErr w:type="spellEnd"/>
      <w:r>
        <w:t xml:space="preserve"> – нормативни документи МОМН, МТСП, АСП и др.</w:t>
      </w:r>
    </w:p>
    <w:p w:rsidR="007F3145" w:rsidRPr="00370CAD" w:rsidRDefault="007F3145" w:rsidP="001A431E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</w:pPr>
      <w:proofErr w:type="spellStart"/>
      <w:r w:rsidRPr="00370CAD">
        <w:t>Попзлатева</w:t>
      </w:r>
      <w:proofErr w:type="spellEnd"/>
      <w:r w:rsidRPr="00370CAD">
        <w:t xml:space="preserve">, Ц., Психология на развитието при </w:t>
      </w:r>
      <w:proofErr w:type="spellStart"/>
      <w:r w:rsidRPr="00370CAD">
        <w:t>слуховоречева</w:t>
      </w:r>
      <w:proofErr w:type="spellEnd"/>
      <w:r w:rsidRPr="00370CAD">
        <w:t xml:space="preserve"> патология, С., 1999</w:t>
      </w:r>
    </w:p>
    <w:p w:rsidR="007F3145" w:rsidRPr="00370CAD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</w:pPr>
      <w:r w:rsidRPr="00370CAD">
        <w:lastRenderedPageBreak/>
        <w:t xml:space="preserve">Радулов, </w:t>
      </w:r>
      <w:proofErr w:type="spellStart"/>
      <w:r w:rsidRPr="00370CAD">
        <w:t>Вл</w:t>
      </w:r>
      <w:proofErr w:type="spellEnd"/>
      <w:r w:rsidRPr="00370CAD">
        <w:t>., Децата със специални педагогически нужди в училището и обществото, Б., 1996</w:t>
      </w:r>
    </w:p>
    <w:p w:rsidR="007F3145" w:rsidRPr="00370CAD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b/>
        </w:rPr>
      </w:pPr>
      <w:r w:rsidRPr="00370CAD">
        <w:t xml:space="preserve">Радулов, </w:t>
      </w:r>
      <w:proofErr w:type="spellStart"/>
      <w:r w:rsidRPr="00370CAD">
        <w:t>Вл</w:t>
      </w:r>
      <w:proofErr w:type="spellEnd"/>
      <w:r w:rsidRPr="00370CAD">
        <w:t>., Сравнително специално образование, С., 2003</w:t>
      </w:r>
    </w:p>
    <w:p w:rsidR="007F3145" w:rsidRPr="00370CAD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</w:pPr>
      <w:proofErr w:type="spellStart"/>
      <w:r w:rsidRPr="00370CAD">
        <w:t>Раттер</w:t>
      </w:r>
      <w:proofErr w:type="spellEnd"/>
      <w:r w:rsidRPr="00370CAD">
        <w:t xml:space="preserve">, М., </w:t>
      </w:r>
      <w:proofErr w:type="spellStart"/>
      <w:r w:rsidRPr="00370CAD">
        <w:t>Помощь</w:t>
      </w:r>
      <w:proofErr w:type="spellEnd"/>
      <w:r w:rsidRPr="00370CAD">
        <w:t xml:space="preserve"> </w:t>
      </w:r>
      <w:proofErr w:type="spellStart"/>
      <w:r w:rsidRPr="00370CAD">
        <w:t>трудньiм</w:t>
      </w:r>
      <w:proofErr w:type="spellEnd"/>
      <w:r w:rsidRPr="00370CAD">
        <w:t xml:space="preserve"> </w:t>
      </w:r>
      <w:proofErr w:type="spellStart"/>
      <w:r w:rsidRPr="00370CAD">
        <w:t>детям</w:t>
      </w:r>
      <w:proofErr w:type="spellEnd"/>
      <w:r w:rsidRPr="00370CAD">
        <w:t>, М., 1987</w:t>
      </w:r>
    </w:p>
    <w:p w:rsidR="007F3145" w:rsidRPr="00370CAD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r w:rsidRPr="00370CAD">
        <w:t>Стамов, В., Увод в дефектологията, Бл., 1990</w:t>
      </w:r>
    </w:p>
    <w:p w:rsidR="007F3145" w:rsidRDefault="007F3145" w:rsidP="001A431E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Цветкова, С., </w:t>
      </w:r>
      <w:r>
        <w:rPr>
          <w:szCs w:val="24"/>
        </w:rPr>
        <w:t>Аспекти в обучението на децата със специфични наруш</w:t>
      </w:r>
      <w:r>
        <w:rPr>
          <w:szCs w:val="24"/>
        </w:rPr>
        <w:t>е</w:t>
      </w:r>
      <w:r>
        <w:rPr>
          <w:szCs w:val="24"/>
        </w:rPr>
        <w:t>ния на ученето</w:t>
      </w:r>
      <w:r w:rsidRPr="0045098D">
        <w:rPr>
          <w:szCs w:val="24"/>
        </w:rPr>
        <w:t xml:space="preserve">, </w:t>
      </w:r>
      <w:r>
        <w:rPr>
          <w:szCs w:val="24"/>
        </w:rPr>
        <w:t>С., 2006</w:t>
      </w:r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r w:rsidRPr="00370CAD">
        <w:t>Цветкова, С., Децата с трудности в ученето, С., 2004</w:t>
      </w:r>
      <w:r w:rsidRPr="00370CAD">
        <w:rPr>
          <w:noProof/>
        </w:rPr>
        <w:t xml:space="preserve"> </w:t>
      </w:r>
    </w:p>
    <w:p w:rsidR="001A431E" w:rsidRPr="00797CE4" w:rsidRDefault="001A431E" w:rsidP="001A431E">
      <w:pPr>
        <w:pStyle w:val="af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CE4">
        <w:rPr>
          <w:rFonts w:ascii="Times New Roman" w:hAnsi="Times New Roman"/>
          <w:sz w:val="24"/>
          <w:szCs w:val="24"/>
        </w:rPr>
        <w:t xml:space="preserve">Цветкова, С. Етични и </w:t>
      </w:r>
      <w:proofErr w:type="spellStart"/>
      <w:r w:rsidRPr="00797CE4">
        <w:rPr>
          <w:rFonts w:ascii="Times New Roman" w:hAnsi="Times New Roman"/>
          <w:sz w:val="24"/>
          <w:szCs w:val="24"/>
        </w:rPr>
        <w:t>деонтологични</w:t>
      </w:r>
      <w:proofErr w:type="spellEnd"/>
      <w:r w:rsidRPr="00797CE4">
        <w:rPr>
          <w:rFonts w:ascii="Times New Roman" w:hAnsi="Times New Roman"/>
          <w:sz w:val="24"/>
          <w:szCs w:val="24"/>
        </w:rPr>
        <w:t xml:space="preserve"> проблеми на лицата с увреждания. </w:t>
      </w:r>
      <w:r w:rsidRPr="00797CE4">
        <w:rPr>
          <w:rFonts w:ascii="Times New Roman" w:hAnsi="Times New Roman"/>
          <w:i/>
          <w:sz w:val="24"/>
          <w:szCs w:val="24"/>
        </w:rPr>
        <w:t>Клинична и консултативна психология</w:t>
      </w:r>
      <w:r w:rsidRPr="00797CE4">
        <w:rPr>
          <w:rFonts w:ascii="Times New Roman" w:hAnsi="Times New Roman"/>
          <w:sz w:val="24"/>
          <w:szCs w:val="24"/>
        </w:rPr>
        <w:t>, Клинична и консултативна психология /Българска асоц</w:t>
      </w:r>
      <w:r w:rsidRPr="00797CE4">
        <w:rPr>
          <w:rFonts w:ascii="Times New Roman" w:hAnsi="Times New Roman"/>
          <w:sz w:val="24"/>
          <w:szCs w:val="24"/>
        </w:rPr>
        <w:t>и</w:t>
      </w:r>
      <w:r w:rsidRPr="00797CE4">
        <w:rPr>
          <w:rFonts w:ascii="Times New Roman" w:hAnsi="Times New Roman"/>
          <w:sz w:val="24"/>
          <w:szCs w:val="24"/>
        </w:rPr>
        <w:t xml:space="preserve">ация по клинична и консултативна </w:t>
      </w:r>
      <w:r w:rsidR="000C7F98">
        <w:rPr>
          <w:rFonts w:ascii="Times New Roman" w:hAnsi="Times New Roman"/>
          <w:sz w:val="24"/>
          <w:szCs w:val="24"/>
        </w:rPr>
        <w:t xml:space="preserve">психология. Варна: </w:t>
      </w:r>
      <w:proofErr w:type="spellStart"/>
      <w:r w:rsidR="000C7F98">
        <w:rPr>
          <w:rFonts w:ascii="Times New Roman" w:hAnsi="Times New Roman"/>
          <w:sz w:val="24"/>
          <w:szCs w:val="24"/>
        </w:rPr>
        <w:t>Стено</w:t>
      </w:r>
      <w:proofErr w:type="spellEnd"/>
      <w:r w:rsidR="000C7F98">
        <w:rPr>
          <w:rFonts w:ascii="Times New Roman" w:hAnsi="Times New Roman"/>
          <w:sz w:val="24"/>
          <w:szCs w:val="24"/>
        </w:rPr>
        <w:t>, 2009,</w:t>
      </w:r>
      <w:r w:rsidRPr="00797CE4">
        <w:rPr>
          <w:rFonts w:ascii="Times New Roman" w:hAnsi="Times New Roman"/>
          <w:sz w:val="24"/>
          <w:szCs w:val="24"/>
        </w:rPr>
        <w:t xml:space="preserve"> №2, 2009</w:t>
      </w:r>
      <w:r w:rsidRPr="00797CE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97CE4">
        <w:rPr>
          <w:rFonts w:ascii="Times New Roman" w:hAnsi="Times New Roman"/>
          <w:sz w:val="24"/>
          <w:szCs w:val="24"/>
        </w:rPr>
        <w:t>с. 50-55</w:t>
      </w:r>
    </w:p>
    <w:p w:rsidR="007F3145" w:rsidRDefault="007F3145" w:rsidP="001A431E">
      <w:pPr>
        <w:numPr>
          <w:ilvl w:val="0"/>
          <w:numId w:val="13"/>
        </w:numPr>
        <w:spacing w:line="276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Цветкова, С., </w:t>
      </w:r>
      <w:r>
        <w:rPr>
          <w:szCs w:val="24"/>
        </w:rPr>
        <w:t>Обща педагогика</w:t>
      </w:r>
      <w:r w:rsidRPr="0045098D">
        <w:rPr>
          <w:szCs w:val="24"/>
        </w:rPr>
        <w:t>, ИЦ МУ,</w:t>
      </w:r>
      <w:r>
        <w:rPr>
          <w:szCs w:val="24"/>
        </w:rPr>
        <w:t xml:space="preserve"> Пл.,</w:t>
      </w:r>
      <w:r w:rsidRPr="0045098D">
        <w:rPr>
          <w:szCs w:val="24"/>
        </w:rPr>
        <w:t xml:space="preserve"> 2011</w:t>
      </w:r>
    </w:p>
    <w:p w:rsidR="007F3145" w:rsidRPr="00370CAD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r w:rsidRPr="00370CAD">
        <w:rPr>
          <w:noProof/>
        </w:rPr>
        <w:t>Culatta, R, J.Tomkins, N. Jersey, Fundamentals of Special Education, 1999</w:t>
      </w:r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r w:rsidRPr="00370CAD">
        <w:rPr>
          <w:noProof/>
        </w:rPr>
        <w:t>Wehman, P., Exceptional Individuals in School, Community, and Work, NY, 2001</w:t>
      </w:r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r>
        <w:rPr>
          <w:noProof/>
        </w:rPr>
        <w:t>Периодика – списание „Специална педагогика”</w:t>
      </w:r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9" w:history="1">
        <w:r w:rsidRPr="007E2E38">
          <w:rPr>
            <w:rStyle w:val="ae"/>
            <w:noProof/>
          </w:rPr>
          <w:t>https://www.lex.bg/laws/ldoc/-12809727</w:t>
        </w:r>
      </w:hyperlink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10" w:history="1">
        <w:r w:rsidRPr="007E2E38">
          <w:rPr>
            <w:rStyle w:val="ae"/>
            <w:noProof/>
          </w:rPr>
          <w:t>https://postedworkers.gli.government.bg/view/36/zakon-za-horat-s-uvrezhdaniya</w:t>
        </w:r>
      </w:hyperlink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11" w:history="1">
        <w:r w:rsidRPr="007E2E38">
          <w:rPr>
            <w:rStyle w:val="ae"/>
            <w:noProof/>
          </w:rPr>
          <w:t>https://www.lex.bg/bg/laws/ldoc/2137192229</w:t>
        </w:r>
      </w:hyperlink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12" w:history="1">
        <w:r w:rsidRPr="007E2E38">
          <w:rPr>
            <w:rStyle w:val="ae"/>
            <w:noProof/>
          </w:rPr>
          <w:t>https://www.lex.bg/bg/laws/ldoc/2136927891</w:t>
        </w:r>
      </w:hyperlink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13" w:history="1">
        <w:r w:rsidRPr="007E2E38">
          <w:rPr>
            <w:rStyle w:val="ae"/>
            <w:noProof/>
          </w:rPr>
          <w:t>https://priobshti.se/category/reformata-v-priobshtavashtoto-obrazovanie</w:t>
        </w:r>
      </w:hyperlink>
    </w:p>
    <w:p w:rsidR="007F3145" w:rsidRDefault="007F3145" w:rsidP="001A431E">
      <w:pPr>
        <w:widowControl w:val="0"/>
        <w:numPr>
          <w:ilvl w:val="0"/>
          <w:numId w:val="13"/>
        </w:numPr>
        <w:spacing w:line="276" w:lineRule="auto"/>
        <w:jc w:val="both"/>
        <w:rPr>
          <w:noProof/>
        </w:rPr>
      </w:pPr>
      <w:hyperlink r:id="rId14" w:history="1">
        <w:r w:rsidRPr="007E2E38">
          <w:rPr>
            <w:rStyle w:val="ae"/>
            <w:noProof/>
          </w:rPr>
          <w:t>https://www.unicef.org/bulgaria/данни-за-децата-с-увреждания-в-българия-и-по-света</w:t>
        </w:r>
      </w:hyperlink>
    </w:p>
    <w:p w:rsidR="00796DC0" w:rsidRDefault="00796DC0" w:rsidP="001A431E">
      <w:pPr>
        <w:tabs>
          <w:tab w:val="left" w:pos="6030"/>
        </w:tabs>
        <w:spacing w:line="276" w:lineRule="auto"/>
        <w:ind w:firstLine="567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F3145" w:rsidRDefault="007F3145" w:rsidP="00796DC0">
      <w:pPr>
        <w:tabs>
          <w:tab w:val="left" w:pos="5245"/>
        </w:tabs>
        <w:ind w:firstLine="567"/>
      </w:pPr>
    </w:p>
    <w:p w:rsidR="007F3145" w:rsidRDefault="007F3145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7F3145">
        <w:t>Доц. С. Цветкова, д.</w:t>
      </w:r>
      <w:proofErr w:type="spellStart"/>
      <w:r w:rsidR="007F3145">
        <w:t>пс</w:t>
      </w:r>
      <w:proofErr w:type="spellEnd"/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4B" w:rsidRDefault="0080114B">
      <w:r>
        <w:separator/>
      </w:r>
    </w:p>
  </w:endnote>
  <w:endnote w:type="continuationSeparator" w:id="0">
    <w:p w:rsidR="0080114B" w:rsidRDefault="008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970BC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970BC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970BC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970BC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4B" w:rsidRDefault="0080114B">
      <w:r>
        <w:separator/>
      </w:r>
    </w:p>
  </w:footnote>
  <w:footnote w:type="continuationSeparator" w:id="0">
    <w:p w:rsidR="0080114B" w:rsidRDefault="0080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a9"/>
    </w:pPr>
  </w:p>
  <w:p w:rsidR="00F130D9" w:rsidRDefault="00F130D9">
    <w:pPr>
      <w:pStyle w:val="a9"/>
    </w:pPr>
  </w:p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80114B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377809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7F314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7F3145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7F3145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7F3145">
            <w:rPr>
              <w:rFonts w:ascii="Arial" w:hAnsi="Arial" w:cs="Arial"/>
              <w:b/>
              <w:caps/>
              <w:sz w:val="22"/>
              <w:szCs w:val="22"/>
            </w:rPr>
            <w:t>Медицинска рехабилитация и ерготерапия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1D8D6E74"/>
    <w:multiLevelType w:val="hybridMultilevel"/>
    <w:tmpl w:val="E670D6BA"/>
    <w:lvl w:ilvl="0" w:tplc="5CB87EA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33704"/>
    <w:multiLevelType w:val="hybridMultilevel"/>
    <w:tmpl w:val="B322C9BE"/>
    <w:lvl w:ilvl="0" w:tplc="68062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67F69F5"/>
    <w:multiLevelType w:val="hybridMultilevel"/>
    <w:tmpl w:val="152EDEBA"/>
    <w:lvl w:ilvl="0" w:tplc="23362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C7F9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970BC"/>
    <w:rsid w:val="001A38ED"/>
    <w:rsid w:val="001A396F"/>
    <w:rsid w:val="001A431E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7F3145"/>
    <w:rsid w:val="0080114B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3CFD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96DC0"/>
    <w:rPr>
      <w:color w:val="0000FF"/>
      <w:u w:val="single"/>
    </w:rPr>
  </w:style>
  <w:style w:type="paragraph" w:styleId="af">
    <w:name w:val="List Paragraph"/>
    <w:basedOn w:val="a0"/>
    <w:uiPriority w:val="99"/>
    <w:qFormat/>
    <w:rsid w:val="001A43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96DC0"/>
    <w:rPr>
      <w:color w:val="0000FF"/>
      <w:u w:val="single"/>
    </w:rPr>
  </w:style>
  <w:style w:type="paragraph" w:styleId="af">
    <w:name w:val="List Paragraph"/>
    <w:basedOn w:val="a0"/>
    <w:uiPriority w:val="99"/>
    <w:qFormat/>
    <w:rsid w:val="001A43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bg.cobiss.net/opac7/bib/COBIB/1121520868" TargetMode="External"/><Relationship Id="rId13" Type="http://schemas.openxmlformats.org/officeDocument/2006/relationships/hyperlink" Target="https://priobshti.se/category/reformata-v-priobshtavashtoto-obrazovani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x.bg/bg/laws/ldoc/213692789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x.bg/bg/laws/ldoc/21371922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stedworkers.gli.government.bg/view/36/zakon-za-horat-s-uvrezhdaniy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x.bg/laws/ldoc/-12809727" TargetMode="External"/><Relationship Id="rId14" Type="http://schemas.openxmlformats.org/officeDocument/2006/relationships/hyperlink" Target="https://www.unicef.org/bulgaria/&#1076;&#1072;&#1085;&#1085;&#1080;-&#1079;&#1072;-&#1076;&#1077;&#1094;&#1072;&#1090;&#1072;-&#1089;-&#1091;&#1074;&#1088;&#1077;&#1078;&#1076;&#1072;&#1085;&#1080;&#1103;-&#1074;-&#1073;&#1098;&#1083;&#1075;&#1072;&#1088;&#1080;&#1103;-&#1080;-&#1087;&#1086;-&#1089;&#1074;&#1077;&#1090;&#1072;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SILVIA</cp:lastModifiedBy>
  <cp:revision>8</cp:revision>
  <cp:lastPrinted>2014-10-20T14:42:00Z</cp:lastPrinted>
  <dcterms:created xsi:type="dcterms:W3CDTF">2020-03-22T08:11:00Z</dcterms:created>
  <dcterms:modified xsi:type="dcterms:W3CDTF">2020-03-22T08:23:00Z</dcterms:modified>
</cp:coreProperties>
</file>