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2CE" w:rsidRDefault="006C02CE" w:rsidP="006C02CE">
      <w:pPr>
        <w:jc w:val="center"/>
        <w:rPr>
          <w:b/>
          <w:sz w:val="40"/>
          <w:szCs w:val="40"/>
        </w:rPr>
      </w:pPr>
      <w:r>
        <w:rPr>
          <w:b/>
          <w:sz w:val="40"/>
          <w:szCs w:val="40"/>
        </w:rPr>
        <w:t>МЕДИЦИНСКИ УНИВЕРСИТЕТ  -  ПЛЕВЕН</w:t>
      </w:r>
    </w:p>
    <w:p w:rsidR="006C02CE" w:rsidRPr="006C02CE" w:rsidRDefault="006C02CE" w:rsidP="0096520C">
      <w:pPr>
        <w:pStyle w:val="a5"/>
        <w:jc w:val="center"/>
        <w:rPr>
          <w:sz w:val="40"/>
          <w:szCs w:val="40"/>
          <w:lang w:val="ru-RU"/>
        </w:rPr>
      </w:pPr>
    </w:p>
    <w:p w:rsidR="0096520C" w:rsidRPr="004174B6" w:rsidRDefault="0096520C" w:rsidP="0096520C">
      <w:pPr>
        <w:pStyle w:val="a5"/>
        <w:jc w:val="center"/>
        <w:rPr>
          <w:sz w:val="40"/>
          <w:szCs w:val="40"/>
        </w:rPr>
      </w:pPr>
      <w:r w:rsidRPr="004174B6">
        <w:rPr>
          <w:sz w:val="40"/>
          <w:szCs w:val="40"/>
        </w:rPr>
        <w:t>ФАКУЛТЕТ „ОБЩЕСТВЕНО ЗДРАВЕ”</w:t>
      </w:r>
    </w:p>
    <w:p w:rsidR="0096520C" w:rsidRPr="004174B6" w:rsidRDefault="0096520C" w:rsidP="0096520C">
      <w:pPr>
        <w:pStyle w:val="a5"/>
        <w:rPr>
          <w:sz w:val="28"/>
          <w:szCs w:val="28"/>
        </w:rPr>
      </w:pPr>
    </w:p>
    <w:p w:rsidR="0096520C" w:rsidRPr="004174B6" w:rsidRDefault="0096520C" w:rsidP="0096520C">
      <w:pPr>
        <w:ind w:right="-720"/>
        <w:jc w:val="both"/>
        <w:rPr>
          <w:sz w:val="28"/>
          <w:szCs w:val="28"/>
        </w:rPr>
      </w:pPr>
    </w:p>
    <w:p w:rsidR="0096520C" w:rsidRPr="004174B6" w:rsidRDefault="0096520C" w:rsidP="0096520C">
      <w:pPr>
        <w:ind w:right="-720"/>
        <w:rPr>
          <w:sz w:val="28"/>
          <w:szCs w:val="28"/>
        </w:rPr>
      </w:pPr>
      <w:r w:rsidRPr="004174B6">
        <w:rPr>
          <w:sz w:val="28"/>
          <w:szCs w:val="28"/>
        </w:rPr>
        <w:t>ОДОБРЯВАМ:</w:t>
      </w:r>
      <w:r w:rsidRPr="004174B6">
        <w:rPr>
          <w:sz w:val="28"/>
          <w:szCs w:val="28"/>
        </w:rPr>
        <w:tab/>
        <w:t xml:space="preserve">       </w:t>
      </w:r>
      <w:r w:rsidRPr="004174B6">
        <w:rPr>
          <w:sz w:val="28"/>
          <w:szCs w:val="28"/>
        </w:rPr>
        <w:tab/>
      </w:r>
      <w:r w:rsidRPr="004174B6">
        <w:rPr>
          <w:sz w:val="28"/>
          <w:szCs w:val="28"/>
        </w:rPr>
        <w:tab/>
      </w:r>
      <w:r w:rsidRPr="004174B6">
        <w:rPr>
          <w:sz w:val="28"/>
          <w:szCs w:val="28"/>
        </w:rPr>
        <w:tab/>
      </w:r>
      <w:r w:rsidRPr="004174B6">
        <w:rPr>
          <w:sz w:val="28"/>
          <w:szCs w:val="28"/>
        </w:rPr>
        <w:tab/>
      </w:r>
      <w:r w:rsidRPr="004174B6">
        <w:rPr>
          <w:sz w:val="28"/>
          <w:szCs w:val="28"/>
        </w:rPr>
        <w:tab/>
        <w:t xml:space="preserve">ВЛИЗА В СИЛА </w:t>
      </w:r>
    </w:p>
    <w:p w:rsidR="0096520C" w:rsidRPr="004174B6" w:rsidRDefault="0096520C" w:rsidP="0096520C">
      <w:pPr>
        <w:ind w:right="-720"/>
        <w:rPr>
          <w:sz w:val="28"/>
          <w:szCs w:val="28"/>
        </w:rPr>
      </w:pPr>
      <w:r w:rsidRPr="004174B6">
        <w:rPr>
          <w:sz w:val="28"/>
          <w:szCs w:val="28"/>
        </w:rPr>
        <w:t>Де</w:t>
      </w:r>
      <w:r w:rsidR="00302898">
        <w:rPr>
          <w:sz w:val="28"/>
          <w:szCs w:val="28"/>
        </w:rPr>
        <w:t>кан на ФОЗ</w:t>
      </w:r>
      <w:r w:rsidR="00302898">
        <w:rPr>
          <w:sz w:val="28"/>
          <w:szCs w:val="28"/>
        </w:rPr>
        <w:tab/>
      </w:r>
      <w:r w:rsidR="00302898">
        <w:rPr>
          <w:sz w:val="28"/>
          <w:szCs w:val="28"/>
        </w:rPr>
        <w:tab/>
      </w:r>
      <w:r w:rsidR="00302898">
        <w:rPr>
          <w:sz w:val="28"/>
          <w:szCs w:val="28"/>
        </w:rPr>
        <w:tab/>
      </w:r>
      <w:r w:rsidR="00302898">
        <w:rPr>
          <w:sz w:val="28"/>
          <w:szCs w:val="28"/>
        </w:rPr>
        <w:tab/>
      </w:r>
      <w:r w:rsidR="00302898">
        <w:rPr>
          <w:sz w:val="28"/>
          <w:szCs w:val="28"/>
        </w:rPr>
        <w:tab/>
      </w:r>
      <w:r w:rsidR="00302898">
        <w:rPr>
          <w:sz w:val="28"/>
          <w:szCs w:val="28"/>
        </w:rPr>
        <w:tab/>
        <w:t>ОТ УЧЕБНАТА 2019/2020</w:t>
      </w:r>
      <w:r w:rsidRPr="004174B6">
        <w:rPr>
          <w:sz w:val="28"/>
          <w:szCs w:val="28"/>
        </w:rPr>
        <w:t xml:space="preserve"> Г.</w:t>
      </w:r>
    </w:p>
    <w:p w:rsidR="0096520C" w:rsidRPr="004174B6" w:rsidRDefault="0096520C" w:rsidP="0096520C">
      <w:pPr>
        <w:ind w:right="-900"/>
        <w:rPr>
          <w:sz w:val="28"/>
          <w:szCs w:val="28"/>
        </w:rPr>
      </w:pPr>
      <w:r w:rsidRPr="004174B6">
        <w:rPr>
          <w:sz w:val="28"/>
          <w:szCs w:val="28"/>
        </w:rPr>
        <w:t>(</w:t>
      </w:r>
      <w:r w:rsidR="003A2100">
        <w:rPr>
          <w:sz w:val="28"/>
          <w:szCs w:val="28"/>
        </w:rPr>
        <w:t>Проф</w:t>
      </w:r>
      <w:r w:rsidRPr="004174B6">
        <w:rPr>
          <w:sz w:val="28"/>
          <w:szCs w:val="28"/>
        </w:rPr>
        <w:t xml:space="preserve">. д-р С. Янкуловска, </w:t>
      </w:r>
      <w:proofErr w:type="spellStart"/>
      <w:r w:rsidRPr="004174B6">
        <w:rPr>
          <w:sz w:val="28"/>
          <w:szCs w:val="28"/>
        </w:rPr>
        <w:t>д</w:t>
      </w:r>
      <w:r w:rsidR="00F70821" w:rsidRPr="004174B6">
        <w:rPr>
          <w:sz w:val="28"/>
          <w:szCs w:val="28"/>
        </w:rPr>
        <w:t>.</w:t>
      </w:r>
      <w:r w:rsidRPr="004174B6">
        <w:rPr>
          <w:sz w:val="28"/>
          <w:szCs w:val="28"/>
        </w:rPr>
        <w:t>м</w:t>
      </w:r>
      <w:r w:rsidR="00F70821" w:rsidRPr="004174B6">
        <w:rPr>
          <w:sz w:val="28"/>
          <w:szCs w:val="28"/>
        </w:rPr>
        <w:t>.</w:t>
      </w:r>
      <w:r w:rsidR="003A2100">
        <w:rPr>
          <w:sz w:val="28"/>
          <w:szCs w:val="28"/>
        </w:rPr>
        <w:t>н</w:t>
      </w:r>
      <w:proofErr w:type="spellEnd"/>
      <w:r w:rsidR="003A2100">
        <w:rPr>
          <w:sz w:val="28"/>
          <w:szCs w:val="28"/>
        </w:rPr>
        <w:t>.</w:t>
      </w:r>
      <w:r w:rsidRPr="004174B6">
        <w:rPr>
          <w:sz w:val="28"/>
          <w:szCs w:val="28"/>
        </w:rPr>
        <w:t>)</w:t>
      </w:r>
      <w:r w:rsidRPr="004174B6">
        <w:rPr>
          <w:sz w:val="28"/>
          <w:szCs w:val="28"/>
        </w:rPr>
        <w:tab/>
      </w:r>
      <w:r w:rsidRPr="004174B6">
        <w:rPr>
          <w:sz w:val="28"/>
          <w:szCs w:val="28"/>
        </w:rPr>
        <w:tab/>
      </w:r>
    </w:p>
    <w:p w:rsidR="0096520C" w:rsidRPr="004174B6" w:rsidRDefault="0096520C" w:rsidP="0096520C">
      <w:pPr>
        <w:ind w:right="-720"/>
        <w:jc w:val="both"/>
        <w:rPr>
          <w:sz w:val="28"/>
          <w:szCs w:val="28"/>
        </w:rPr>
      </w:pPr>
      <w:r w:rsidRPr="004174B6">
        <w:rPr>
          <w:sz w:val="28"/>
          <w:szCs w:val="28"/>
        </w:rPr>
        <w:t xml:space="preserve">                       </w:t>
      </w:r>
      <w:r w:rsidRPr="004174B6">
        <w:rPr>
          <w:sz w:val="28"/>
          <w:szCs w:val="28"/>
        </w:rPr>
        <w:tab/>
      </w:r>
    </w:p>
    <w:p w:rsidR="0096520C" w:rsidRPr="004174B6" w:rsidRDefault="0096520C" w:rsidP="0096520C">
      <w:pPr>
        <w:jc w:val="both"/>
        <w:rPr>
          <w:sz w:val="28"/>
        </w:rPr>
      </w:pPr>
      <w:r w:rsidRPr="004174B6">
        <w:rPr>
          <w:sz w:val="28"/>
        </w:rPr>
        <w:tab/>
      </w:r>
      <w:r w:rsidRPr="004174B6">
        <w:rPr>
          <w:sz w:val="28"/>
        </w:rPr>
        <w:tab/>
      </w:r>
      <w:r w:rsidRPr="004174B6">
        <w:rPr>
          <w:sz w:val="28"/>
        </w:rPr>
        <w:tab/>
      </w:r>
      <w:r w:rsidRPr="004174B6">
        <w:rPr>
          <w:sz w:val="28"/>
        </w:rPr>
        <w:tab/>
      </w:r>
      <w:r w:rsidRPr="004174B6">
        <w:rPr>
          <w:sz w:val="28"/>
        </w:rPr>
        <w:tab/>
        <w:t xml:space="preserve">              </w:t>
      </w:r>
    </w:p>
    <w:p w:rsidR="0096520C" w:rsidRPr="004174B6" w:rsidRDefault="0096520C" w:rsidP="0096520C">
      <w:pPr>
        <w:jc w:val="both"/>
        <w:rPr>
          <w:sz w:val="28"/>
        </w:rPr>
      </w:pPr>
      <w:r w:rsidRPr="004174B6">
        <w:rPr>
          <w:sz w:val="28"/>
        </w:rPr>
        <w:tab/>
      </w:r>
    </w:p>
    <w:p w:rsidR="0096520C" w:rsidRDefault="0096520C" w:rsidP="0096520C">
      <w:pPr>
        <w:spacing w:line="360" w:lineRule="auto"/>
        <w:jc w:val="center"/>
        <w:rPr>
          <w:b/>
        </w:rPr>
      </w:pPr>
    </w:p>
    <w:p w:rsidR="00F85265" w:rsidRPr="004174B6" w:rsidRDefault="00F85265" w:rsidP="0096520C">
      <w:pPr>
        <w:spacing w:line="360" w:lineRule="auto"/>
        <w:jc w:val="center"/>
        <w:rPr>
          <w:b/>
        </w:rPr>
      </w:pPr>
    </w:p>
    <w:p w:rsidR="0096520C" w:rsidRPr="004174B6" w:rsidRDefault="0096520C" w:rsidP="0096520C">
      <w:pPr>
        <w:spacing w:line="360" w:lineRule="auto"/>
        <w:jc w:val="center"/>
        <w:rPr>
          <w:b/>
          <w:sz w:val="44"/>
          <w:szCs w:val="44"/>
        </w:rPr>
      </w:pPr>
      <w:r w:rsidRPr="004174B6">
        <w:rPr>
          <w:b/>
          <w:sz w:val="44"/>
          <w:szCs w:val="44"/>
        </w:rPr>
        <w:t>УЧЕБНА ПРОГРАМА</w:t>
      </w:r>
    </w:p>
    <w:p w:rsidR="0096520C" w:rsidRPr="004174B6" w:rsidRDefault="0096520C" w:rsidP="0096520C">
      <w:pPr>
        <w:spacing w:line="360" w:lineRule="auto"/>
        <w:jc w:val="center"/>
        <w:rPr>
          <w:b/>
          <w:caps/>
          <w:sz w:val="40"/>
          <w:szCs w:val="40"/>
        </w:rPr>
      </w:pPr>
      <w:r w:rsidRPr="004174B6">
        <w:rPr>
          <w:b/>
          <w:caps/>
          <w:sz w:val="40"/>
          <w:szCs w:val="40"/>
        </w:rPr>
        <w:t>по</w:t>
      </w:r>
    </w:p>
    <w:p w:rsidR="0096520C" w:rsidRPr="00425A47" w:rsidRDefault="00764128" w:rsidP="0096520C">
      <w:pPr>
        <w:spacing w:line="360" w:lineRule="auto"/>
        <w:jc w:val="center"/>
        <w:rPr>
          <w:b/>
          <w:sz w:val="36"/>
          <w:szCs w:val="36"/>
        </w:rPr>
      </w:pPr>
      <w:r>
        <w:rPr>
          <w:b/>
          <w:sz w:val="36"/>
          <w:szCs w:val="36"/>
        </w:rPr>
        <w:t>„</w:t>
      </w:r>
      <w:r w:rsidR="00EB2CCC">
        <w:rPr>
          <w:b/>
          <w:sz w:val="36"/>
          <w:szCs w:val="36"/>
        </w:rPr>
        <w:t>СТРАТЕГИИ ЗА ПРОМОЦИЯ НА ЗДРАВЕТО</w:t>
      </w:r>
      <w:r>
        <w:rPr>
          <w:b/>
          <w:sz w:val="36"/>
          <w:szCs w:val="36"/>
        </w:rPr>
        <w:t>”</w:t>
      </w:r>
    </w:p>
    <w:p w:rsidR="0096520C" w:rsidRPr="004174B6" w:rsidRDefault="0096520C" w:rsidP="0096520C">
      <w:pPr>
        <w:spacing w:line="276" w:lineRule="auto"/>
        <w:jc w:val="center"/>
        <w:rPr>
          <w:b/>
        </w:rPr>
      </w:pPr>
    </w:p>
    <w:p w:rsidR="0096520C" w:rsidRPr="004174B6" w:rsidRDefault="0096520C" w:rsidP="0096520C">
      <w:pPr>
        <w:pStyle w:val="1"/>
        <w:spacing w:line="276" w:lineRule="auto"/>
        <w:rPr>
          <w:b w:val="0"/>
          <w:caps/>
          <w:szCs w:val="28"/>
        </w:rPr>
      </w:pPr>
      <w:r w:rsidRPr="004174B6">
        <w:rPr>
          <w:b w:val="0"/>
          <w:caps/>
          <w:szCs w:val="28"/>
        </w:rPr>
        <w:t>за ОБРАЗОВАТЕЛНО-КВАЛИФИКАЦИОННА СТЕПЕН</w:t>
      </w:r>
    </w:p>
    <w:p w:rsidR="0096520C" w:rsidRPr="00622090" w:rsidRDefault="0096520C" w:rsidP="0096520C">
      <w:pPr>
        <w:pStyle w:val="1"/>
        <w:spacing w:line="276" w:lineRule="auto"/>
        <w:rPr>
          <w:caps/>
          <w:sz w:val="32"/>
          <w:szCs w:val="32"/>
        </w:rPr>
      </w:pPr>
      <w:r w:rsidRPr="00622090">
        <w:rPr>
          <w:caps/>
          <w:sz w:val="32"/>
          <w:szCs w:val="32"/>
        </w:rPr>
        <w:t xml:space="preserve"> “</w:t>
      </w:r>
      <w:r w:rsidR="00EB2CCC">
        <w:rPr>
          <w:caps/>
          <w:sz w:val="32"/>
          <w:szCs w:val="32"/>
        </w:rPr>
        <w:t>МАГИСТЪР</w:t>
      </w:r>
      <w:r w:rsidRPr="00622090">
        <w:rPr>
          <w:caps/>
          <w:sz w:val="32"/>
          <w:szCs w:val="32"/>
        </w:rPr>
        <w:t>”</w:t>
      </w:r>
    </w:p>
    <w:p w:rsidR="0096520C" w:rsidRPr="004174B6" w:rsidRDefault="0096520C" w:rsidP="0096520C">
      <w:pPr>
        <w:spacing w:line="360" w:lineRule="auto"/>
        <w:jc w:val="center"/>
        <w:rPr>
          <w:b/>
          <w:caps/>
          <w:sz w:val="16"/>
          <w:szCs w:val="16"/>
        </w:rPr>
      </w:pPr>
    </w:p>
    <w:p w:rsidR="002A40D8" w:rsidRDefault="002A40D8" w:rsidP="0096520C">
      <w:pPr>
        <w:spacing w:line="360" w:lineRule="auto"/>
        <w:jc w:val="center"/>
        <w:rPr>
          <w:b/>
          <w:caps/>
          <w:sz w:val="16"/>
          <w:szCs w:val="16"/>
        </w:rPr>
      </w:pPr>
    </w:p>
    <w:p w:rsidR="00F85265" w:rsidRDefault="00F85265" w:rsidP="0096520C">
      <w:pPr>
        <w:spacing w:line="360" w:lineRule="auto"/>
        <w:jc w:val="center"/>
        <w:rPr>
          <w:b/>
          <w:caps/>
          <w:sz w:val="16"/>
          <w:szCs w:val="16"/>
        </w:rPr>
      </w:pPr>
    </w:p>
    <w:p w:rsidR="00F85265" w:rsidRDefault="00F85265" w:rsidP="0096520C">
      <w:pPr>
        <w:spacing w:line="360" w:lineRule="auto"/>
        <w:jc w:val="center"/>
        <w:rPr>
          <w:b/>
          <w:caps/>
          <w:sz w:val="16"/>
          <w:szCs w:val="16"/>
        </w:rPr>
      </w:pPr>
    </w:p>
    <w:p w:rsidR="00F85265" w:rsidRDefault="00F85265" w:rsidP="0096520C">
      <w:pPr>
        <w:spacing w:line="360" w:lineRule="auto"/>
        <w:jc w:val="center"/>
        <w:rPr>
          <w:b/>
          <w:caps/>
          <w:sz w:val="16"/>
          <w:szCs w:val="16"/>
        </w:rPr>
      </w:pPr>
    </w:p>
    <w:p w:rsidR="00425A47" w:rsidRPr="004174B6" w:rsidRDefault="00425A47" w:rsidP="0096520C">
      <w:pPr>
        <w:spacing w:line="360" w:lineRule="auto"/>
        <w:jc w:val="center"/>
        <w:rPr>
          <w:b/>
          <w:caps/>
          <w:sz w:val="16"/>
          <w:szCs w:val="16"/>
        </w:rPr>
      </w:pPr>
    </w:p>
    <w:p w:rsidR="002A40D8" w:rsidRPr="004174B6" w:rsidRDefault="0096520C" w:rsidP="0096520C">
      <w:pPr>
        <w:spacing w:line="276" w:lineRule="auto"/>
        <w:jc w:val="center"/>
        <w:rPr>
          <w:caps/>
          <w:sz w:val="28"/>
          <w:szCs w:val="28"/>
        </w:rPr>
      </w:pPr>
      <w:r w:rsidRPr="004174B6">
        <w:rPr>
          <w:caps/>
          <w:sz w:val="28"/>
          <w:szCs w:val="28"/>
        </w:rPr>
        <w:t>СПЕЦИАЛНОСТ</w:t>
      </w:r>
      <w:r w:rsidR="002A40D8" w:rsidRPr="004174B6">
        <w:rPr>
          <w:caps/>
          <w:sz w:val="28"/>
          <w:szCs w:val="28"/>
        </w:rPr>
        <w:t>:</w:t>
      </w:r>
    </w:p>
    <w:p w:rsidR="0096520C" w:rsidRPr="004174B6" w:rsidRDefault="0096520C" w:rsidP="0096520C">
      <w:pPr>
        <w:spacing w:line="276" w:lineRule="auto"/>
        <w:jc w:val="center"/>
        <w:rPr>
          <w:b/>
          <w:caps/>
          <w:sz w:val="28"/>
          <w:szCs w:val="28"/>
        </w:rPr>
      </w:pPr>
      <w:r w:rsidRPr="004174B6">
        <w:rPr>
          <w:b/>
          <w:caps/>
          <w:sz w:val="28"/>
          <w:szCs w:val="28"/>
        </w:rPr>
        <w:t xml:space="preserve"> “</w:t>
      </w:r>
      <w:r w:rsidR="00EB2CCC">
        <w:rPr>
          <w:b/>
          <w:caps/>
          <w:sz w:val="28"/>
          <w:szCs w:val="28"/>
        </w:rPr>
        <w:t>УПРАВЛЕНИЕ НА ЗДРАВНИТЕ ГРИЖИ</w:t>
      </w:r>
      <w:r w:rsidRPr="004174B6">
        <w:rPr>
          <w:b/>
          <w:caps/>
          <w:sz w:val="28"/>
          <w:szCs w:val="28"/>
        </w:rPr>
        <w:t xml:space="preserve">” </w:t>
      </w:r>
    </w:p>
    <w:p w:rsidR="0096520C" w:rsidRPr="004174B6" w:rsidRDefault="0096520C" w:rsidP="0096520C">
      <w:pPr>
        <w:spacing w:line="360" w:lineRule="auto"/>
        <w:jc w:val="center"/>
        <w:rPr>
          <w:b/>
          <w:sz w:val="16"/>
          <w:szCs w:val="16"/>
        </w:rPr>
      </w:pPr>
    </w:p>
    <w:p w:rsidR="0096520C" w:rsidRPr="004174B6" w:rsidRDefault="002A40D8" w:rsidP="0096520C">
      <w:pPr>
        <w:spacing w:line="360" w:lineRule="auto"/>
        <w:jc w:val="center"/>
        <w:rPr>
          <w:b/>
          <w:sz w:val="28"/>
          <w:szCs w:val="28"/>
        </w:rPr>
      </w:pPr>
      <w:r w:rsidRPr="004174B6">
        <w:rPr>
          <w:b/>
          <w:sz w:val="28"/>
          <w:szCs w:val="28"/>
        </w:rPr>
        <w:t>ЗАДОЧНО</w:t>
      </w:r>
      <w:r w:rsidR="0096520C" w:rsidRPr="004174B6">
        <w:rPr>
          <w:b/>
          <w:sz w:val="28"/>
          <w:szCs w:val="28"/>
        </w:rPr>
        <w:t xml:space="preserve"> ОБУЧЕНИЕ</w:t>
      </w:r>
      <w:r w:rsidR="0096520C" w:rsidRPr="004174B6">
        <w:rPr>
          <w:sz w:val="28"/>
          <w:szCs w:val="28"/>
        </w:rPr>
        <w:t xml:space="preserve"> </w:t>
      </w:r>
    </w:p>
    <w:p w:rsidR="0096520C" w:rsidRDefault="0096520C" w:rsidP="0096520C">
      <w:pPr>
        <w:spacing w:line="360" w:lineRule="auto"/>
        <w:jc w:val="center"/>
        <w:rPr>
          <w:b/>
        </w:rPr>
      </w:pPr>
    </w:p>
    <w:p w:rsidR="00425A47" w:rsidRDefault="00425A47" w:rsidP="0096520C">
      <w:pPr>
        <w:spacing w:line="360" w:lineRule="auto"/>
        <w:jc w:val="center"/>
        <w:rPr>
          <w:b/>
        </w:rPr>
      </w:pPr>
    </w:p>
    <w:p w:rsidR="0096520C" w:rsidRPr="004174B6" w:rsidRDefault="0096520C" w:rsidP="0096520C">
      <w:pPr>
        <w:spacing w:line="360" w:lineRule="auto"/>
        <w:jc w:val="center"/>
        <w:rPr>
          <w:b/>
        </w:rPr>
      </w:pPr>
    </w:p>
    <w:p w:rsidR="0096520C" w:rsidRPr="004174B6" w:rsidRDefault="0096520C" w:rsidP="0096520C">
      <w:pPr>
        <w:spacing w:line="360" w:lineRule="auto"/>
        <w:jc w:val="center"/>
        <w:rPr>
          <w:b/>
        </w:rPr>
      </w:pPr>
      <w:r w:rsidRPr="004174B6">
        <w:rPr>
          <w:b/>
        </w:rPr>
        <w:t>ПЛЕВЕН</w:t>
      </w:r>
    </w:p>
    <w:p w:rsidR="0096520C" w:rsidRDefault="00302898" w:rsidP="00534FBA">
      <w:pPr>
        <w:spacing w:line="360" w:lineRule="auto"/>
        <w:jc w:val="center"/>
        <w:rPr>
          <w:b/>
        </w:rPr>
      </w:pPr>
      <w:r>
        <w:rPr>
          <w:b/>
        </w:rPr>
        <w:t>2020</w:t>
      </w:r>
      <w:r w:rsidR="0096520C" w:rsidRPr="004174B6">
        <w:rPr>
          <w:b/>
        </w:rPr>
        <w:t xml:space="preserve"> </w:t>
      </w:r>
      <w:r w:rsidR="009F19CC" w:rsidRPr="004174B6">
        <w:rPr>
          <w:b/>
        </w:rPr>
        <w:t>г.</w:t>
      </w:r>
    </w:p>
    <w:p w:rsidR="00EB2CCC" w:rsidRPr="003E12FC" w:rsidRDefault="00EB2CCC" w:rsidP="00EB2CCC">
      <w:pPr>
        <w:rPr>
          <w:szCs w:val="24"/>
        </w:rPr>
      </w:pPr>
      <w:r w:rsidRPr="003E12FC">
        <w:rPr>
          <w:b/>
          <w:szCs w:val="24"/>
          <w:u w:val="single"/>
        </w:rPr>
        <w:lastRenderedPageBreak/>
        <w:t>По учебен план:</w:t>
      </w:r>
      <w:r w:rsidRPr="003E12FC">
        <w:rPr>
          <w:szCs w:val="24"/>
        </w:rPr>
        <w:t xml:space="preserve"> задължителна</w:t>
      </w:r>
    </w:p>
    <w:p w:rsidR="00EB2CCC" w:rsidRPr="003E12FC" w:rsidRDefault="00EB2CCC" w:rsidP="00EB2CCC">
      <w:pPr>
        <w:rPr>
          <w:szCs w:val="24"/>
        </w:rPr>
      </w:pPr>
      <w:r w:rsidRPr="003E12FC">
        <w:rPr>
          <w:b/>
          <w:szCs w:val="24"/>
          <w:u w:val="single"/>
        </w:rPr>
        <w:t>Време на обучение:</w:t>
      </w:r>
      <w:r w:rsidRPr="003E12FC">
        <w:rPr>
          <w:szCs w:val="24"/>
        </w:rPr>
        <w:t xml:space="preserve"> Първи курс, втори учебен семестър</w:t>
      </w:r>
    </w:p>
    <w:p w:rsidR="00EB2CCC" w:rsidRPr="003E12FC" w:rsidRDefault="00EB2CCC" w:rsidP="00EB2CCC">
      <w:pPr>
        <w:rPr>
          <w:szCs w:val="24"/>
        </w:rPr>
      </w:pPr>
      <w:r w:rsidRPr="003E12FC">
        <w:rPr>
          <w:b/>
          <w:szCs w:val="24"/>
          <w:u w:val="single"/>
        </w:rPr>
        <w:t>Хорариум:</w:t>
      </w:r>
      <w:r w:rsidRPr="003E12FC">
        <w:rPr>
          <w:szCs w:val="24"/>
        </w:rPr>
        <w:t xml:space="preserve">  15 часа: 15 ч. лекции </w:t>
      </w:r>
    </w:p>
    <w:p w:rsidR="00EB2CCC" w:rsidRPr="003E12FC" w:rsidRDefault="00EB2CCC" w:rsidP="00EB2CCC">
      <w:pPr>
        <w:rPr>
          <w:b/>
          <w:szCs w:val="24"/>
        </w:rPr>
      </w:pPr>
      <w:r w:rsidRPr="003E12FC">
        <w:rPr>
          <w:b/>
          <w:szCs w:val="24"/>
        </w:rPr>
        <w:t>Кредити: 2</w:t>
      </w:r>
    </w:p>
    <w:p w:rsidR="00EB2CCC" w:rsidRPr="003E12FC" w:rsidRDefault="00EB2CCC" w:rsidP="00EB2CCC">
      <w:pPr>
        <w:rPr>
          <w:b/>
          <w:szCs w:val="24"/>
          <w:u w:val="single"/>
        </w:rPr>
      </w:pPr>
      <w:r w:rsidRPr="003E12FC">
        <w:rPr>
          <w:b/>
          <w:szCs w:val="24"/>
          <w:u w:val="single"/>
        </w:rPr>
        <w:t>Преподаватели:</w:t>
      </w:r>
    </w:p>
    <w:p w:rsidR="00EB2CCC" w:rsidRPr="003E12FC" w:rsidRDefault="00EB2CCC" w:rsidP="00EB2CCC">
      <w:pPr>
        <w:jc w:val="both"/>
        <w:rPr>
          <w:szCs w:val="24"/>
          <w:lang w:val="ru-RU"/>
        </w:rPr>
      </w:pPr>
      <w:r w:rsidRPr="003E12FC">
        <w:rPr>
          <w:szCs w:val="24"/>
          <w:lang w:val="ru-RU"/>
        </w:rPr>
        <w:t xml:space="preserve">Гл. ас. д-р Стела Георгиева, </w:t>
      </w:r>
      <w:proofErr w:type="spellStart"/>
      <w:r w:rsidRPr="003E12FC">
        <w:rPr>
          <w:szCs w:val="24"/>
          <w:lang w:val="ru-RU"/>
        </w:rPr>
        <w:t>дм</w:t>
      </w:r>
      <w:proofErr w:type="spellEnd"/>
      <w:r w:rsidRPr="003E12FC">
        <w:rPr>
          <w:szCs w:val="24"/>
          <w:lang w:val="ru-RU"/>
        </w:rPr>
        <w:t xml:space="preserve"> </w:t>
      </w:r>
    </w:p>
    <w:p w:rsidR="00EB2CCC" w:rsidRPr="003E12FC" w:rsidRDefault="00EB2CCC" w:rsidP="00EB2CCC">
      <w:pPr>
        <w:jc w:val="both"/>
        <w:rPr>
          <w:szCs w:val="24"/>
          <w:lang w:val="ru-RU"/>
        </w:rPr>
      </w:pPr>
    </w:p>
    <w:p w:rsidR="00EB2CCC" w:rsidRPr="003E12FC" w:rsidRDefault="00EB2CCC" w:rsidP="00EB2CCC">
      <w:pPr>
        <w:jc w:val="both"/>
        <w:rPr>
          <w:szCs w:val="24"/>
          <w:lang w:val="ru-RU"/>
        </w:rPr>
      </w:pPr>
    </w:p>
    <w:p w:rsidR="00EB2CCC" w:rsidRPr="003E12FC" w:rsidRDefault="00EB2CCC" w:rsidP="00EB2CCC">
      <w:pPr>
        <w:rPr>
          <w:szCs w:val="24"/>
        </w:rPr>
      </w:pPr>
      <w:r w:rsidRPr="003E12FC">
        <w:rPr>
          <w:b/>
          <w:szCs w:val="24"/>
        </w:rPr>
        <w:t>АНОТАЦИЯ</w:t>
      </w:r>
    </w:p>
    <w:p w:rsidR="00EB2CCC" w:rsidRPr="003E12FC" w:rsidRDefault="00EB2CCC" w:rsidP="00EB2CCC">
      <w:pPr>
        <w:tabs>
          <w:tab w:val="left" w:pos="0"/>
        </w:tabs>
        <w:jc w:val="both"/>
        <w:rPr>
          <w:b/>
          <w:i/>
          <w:szCs w:val="24"/>
          <w:u w:val="single"/>
        </w:rPr>
      </w:pPr>
      <w:r w:rsidRPr="003E12FC">
        <w:rPr>
          <w:szCs w:val="24"/>
        </w:rPr>
        <w:t>Цел на преподаването по стратегии за промоция на здравето е да задълбочи специфичните познания на студентите-магистри за научните основи на поведенческите и социално-екологични стратегии за подобряване на здравето, да развие умения за самостоятелен анализ на обществените и индивидуални потребности от промоция на здравето и за планиране и осъществяване на здравно-</w:t>
      </w:r>
      <w:proofErr w:type="spellStart"/>
      <w:r w:rsidRPr="003E12FC">
        <w:rPr>
          <w:szCs w:val="24"/>
        </w:rPr>
        <w:t>промотивни</w:t>
      </w:r>
      <w:proofErr w:type="spellEnd"/>
      <w:r w:rsidRPr="003E12FC">
        <w:rPr>
          <w:szCs w:val="24"/>
        </w:rPr>
        <w:t xml:space="preserve"> програми. </w:t>
      </w:r>
    </w:p>
    <w:p w:rsidR="00EB2CCC" w:rsidRPr="003E12FC" w:rsidRDefault="00EB2CCC" w:rsidP="00EB2CCC">
      <w:pPr>
        <w:jc w:val="both"/>
        <w:rPr>
          <w:szCs w:val="24"/>
        </w:rPr>
      </w:pPr>
      <w:r w:rsidRPr="003E12FC">
        <w:rPr>
          <w:szCs w:val="24"/>
        </w:rPr>
        <w:t xml:space="preserve">Представят се научните основи на поведенческите стратегии за промоция на здравето. Обсъждат се моделите и теориите за предизвикване на индивидуална поведенческа промяна по отношение на здравето. Разглеждат се основните методи за формиране на лични умения и обществена политика, подкрепяща индивидуалния избор на здравословен начин на живот. Подробно се обсъждат и практически усвояват етапите на планиране, осъществяване и оценка на програми за подобряване на здравето, използващи поведенческия подход. </w:t>
      </w:r>
    </w:p>
    <w:p w:rsidR="00EB2CCC" w:rsidRPr="003E12FC" w:rsidRDefault="00EB2CCC" w:rsidP="00EB2CCC">
      <w:pPr>
        <w:jc w:val="both"/>
        <w:rPr>
          <w:szCs w:val="24"/>
        </w:rPr>
      </w:pPr>
      <w:r w:rsidRPr="003E12FC">
        <w:rPr>
          <w:szCs w:val="24"/>
        </w:rPr>
        <w:t xml:space="preserve">Разглеждат се теоретичните основи и практиката на социално-екологичния  подход към здравето. Проследяват се организацията и развитието на общностите, възможностите за повлияване на общественото здравно поведение и същността на стратегиите на обществена политика, благоприятстваща здравето. </w:t>
      </w:r>
    </w:p>
    <w:p w:rsidR="00EB2CCC" w:rsidRPr="003E12FC" w:rsidRDefault="00EB2CCC" w:rsidP="00EB2CCC">
      <w:pPr>
        <w:jc w:val="both"/>
        <w:rPr>
          <w:szCs w:val="24"/>
        </w:rPr>
      </w:pPr>
      <w:r w:rsidRPr="003E12FC">
        <w:rPr>
          <w:szCs w:val="24"/>
        </w:rPr>
        <w:t xml:space="preserve">Курсът на обучение обогатява разбирането на студентите за същността на стратегиите за подобряване на здравето и след приключването му студентите трябва да са в състояние да: </w:t>
      </w:r>
    </w:p>
    <w:p w:rsidR="00EB2CCC" w:rsidRPr="003E12FC" w:rsidRDefault="00EB2CCC" w:rsidP="00EB2CCC">
      <w:pPr>
        <w:numPr>
          <w:ilvl w:val="0"/>
          <w:numId w:val="13"/>
        </w:numPr>
        <w:tabs>
          <w:tab w:val="clear" w:pos="1440"/>
          <w:tab w:val="num" w:pos="1134"/>
        </w:tabs>
        <w:ind w:left="1134" w:hanging="425"/>
        <w:jc w:val="both"/>
        <w:rPr>
          <w:szCs w:val="24"/>
        </w:rPr>
      </w:pPr>
      <w:r w:rsidRPr="003E12FC">
        <w:rPr>
          <w:szCs w:val="24"/>
        </w:rPr>
        <w:t>Анализират моделите и теориите за предизвикване на индивидуална поведенческа промяна по отношение на здравето;</w:t>
      </w:r>
    </w:p>
    <w:p w:rsidR="00EB2CCC" w:rsidRPr="003E12FC" w:rsidRDefault="00EB2CCC" w:rsidP="00EB2CCC">
      <w:pPr>
        <w:numPr>
          <w:ilvl w:val="0"/>
          <w:numId w:val="13"/>
        </w:numPr>
        <w:tabs>
          <w:tab w:val="clear" w:pos="1440"/>
          <w:tab w:val="num" w:pos="1134"/>
        </w:tabs>
        <w:ind w:left="1134" w:hanging="425"/>
        <w:jc w:val="both"/>
        <w:rPr>
          <w:szCs w:val="24"/>
        </w:rPr>
      </w:pPr>
      <w:r w:rsidRPr="003E12FC">
        <w:rPr>
          <w:szCs w:val="24"/>
        </w:rPr>
        <w:t xml:space="preserve">Познават </w:t>
      </w:r>
      <w:proofErr w:type="spellStart"/>
      <w:r w:rsidRPr="003E12FC">
        <w:rPr>
          <w:szCs w:val="24"/>
        </w:rPr>
        <w:t>вазличните</w:t>
      </w:r>
      <w:proofErr w:type="spellEnd"/>
      <w:r w:rsidRPr="003E12FC">
        <w:rPr>
          <w:szCs w:val="24"/>
        </w:rPr>
        <w:t xml:space="preserve"> видове рискови фактори и тяхното място в съвкупността от причини за заболяванията и патологичните </w:t>
      </w:r>
      <w:proofErr w:type="spellStart"/>
      <w:r w:rsidRPr="003E12FC">
        <w:rPr>
          <w:szCs w:val="24"/>
        </w:rPr>
        <w:t>състоявия</w:t>
      </w:r>
      <w:proofErr w:type="spellEnd"/>
      <w:r w:rsidRPr="003E12FC">
        <w:rPr>
          <w:szCs w:val="24"/>
        </w:rPr>
        <w:t>;</w:t>
      </w:r>
    </w:p>
    <w:p w:rsidR="00EB2CCC" w:rsidRPr="003E12FC" w:rsidRDefault="00EB2CCC" w:rsidP="00EB2CCC">
      <w:pPr>
        <w:numPr>
          <w:ilvl w:val="0"/>
          <w:numId w:val="13"/>
        </w:numPr>
        <w:tabs>
          <w:tab w:val="clear" w:pos="1440"/>
          <w:tab w:val="num" w:pos="1134"/>
        </w:tabs>
        <w:ind w:left="1134" w:hanging="425"/>
        <w:jc w:val="both"/>
        <w:rPr>
          <w:szCs w:val="24"/>
        </w:rPr>
      </w:pPr>
      <w:r w:rsidRPr="003E12FC">
        <w:rPr>
          <w:szCs w:val="24"/>
        </w:rPr>
        <w:t>Познават същността на процесите на възприемане на рисковите фактори от страна на индивида и обществото;</w:t>
      </w:r>
    </w:p>
    <w:p w:rsidR="00EB2CCC" w:rsidRPr="003E12FC" w:rsidRDefault="00EB2CCC" w:rsidP="00EB2CCC">
      <w:pPr>
        <w:numPr>
          <w:ilvl w:val="0"/>
          <w:numId w:val="13"/>
        </w:numPr>
        <w:tabs>
          <w:tab w:val="clear" w:pos="1440"/>
          <w:tab w:val="num" w:pos="1134"/>
        </w:tabs>
        <w:ind w:left="1134" w:hanging="425"/>
        <w:jc w:val="both"/>
        <w:rPr>
          <w:szCs w:val="24"/>
        </w:rPr>
      </w:pPr>
      <w:r w:rsidRPr="003E12FC">
        <w:rPr>
          <w:szCs w:val="24"/>
        </w:rPr>
        <w:t>Умеят самостоятелно да провеждат анализ на общността и диагностика на потребностите от интервенции за промоция на здравето на нивото на общността;</w:t>
      </w:r>
    </w:p>
    <w:p w:rsidR="00EB2CCC" w:rsidRPr="003E12FC" w:rsidRDefault="00EB2CCC" w:rsidP="00EB2CCC">
      <w:pPr>
        <w:numPr>
          <w:ilvl w:val="0"/>
          <w:numId w:val="13"/>
        </w:numPr>
        <w:tabs>
          <w:tab w:val="clear" w:pos="1440"/>
          <w:tab w:val="num" w:pos="1134"/>
        </w:tabs>
        <w:ind w:left="1134" w:hanging="425"/>
        <w:jc w:val="both"/>
        <w:rPr>
          <w:szCs w:val="24"/>
        </w:rPr>
      </w:pPr>
      <w:r w:rsidRPr="003E12FC">
        <w:rPr>
          <w:szCs w:val="24"/>
        </w:rPr>
        <w:t>Умеят да планира и организират самостоятелно дейности за промоция на здравето в общността, прилагайки разнообразието от стратегии;</w:t>
      </w:r>
    </w:p>
    <w:p w:rsidR="00EB2CCC" w:rsidRPr="003E12FC" w:rsidRDefault="00EB2CCC" w:rsidP="00EB2CCC">
      <w:pPr>
        <w:numPr>
          <w:ilvl w:val="0"/>
          <w:numId w:val="13"/>
        </w:numPr>
        <w:tabs>
          <w:tab w:val="clear" w:pos="1440"/>
          <w:tab w:val="num" w:pos="1134"/>
        </w:tabs>
        <w:ind w:left="1134" w:hanging="425"/>
        <w:jc w:val="both"/>
        <w:rPr>
          <w:szCs w:val="24"/>
        </w:rPr>
      </w:pPr>
      <w:r w:rsidRPr="003E12FC">
        <w:rPr>
          <w:szCs w:val="24"/>
        </w:rPr>
        <w:t>Умеят самостоятелно да избират адекватни стратегии за промоция на здравето на индивиди и общности;</w:t>
      </w:r>
    </w:p>
    <w:p w:rsidR="00EB2CCC" w:rsidRPr="003E12FC" w:rsidRDefault="00EB2CCC" w:rsidP="00EB2CCC">
      <w:pPr>
        <w:numPr>
          <w:ilvl w:val="0"/>
          <w:numId w:val="13"/>
        </w:numPr>
        <w:tabs>
          <w:tab w:val="clear" w:pos="1440"/>
          <w:tab w:val="num" w:pos="1134"/>
        </w:tabs>
        <w:ind w:left="1134" w:hanging="425"/>
        <w:jc w:val="both"/>
        <w:rPr>
          <w:szCs w:val="24"/>
        </w:rPr>
      </w:pPr>
      <w:r w:rsidRPr="003E12FC">
        <w:rPr>
          <w:szCs w:val="24"/>
        </w:rPr>
        <w:t>Умеят да оценяват процеса и резултатите от осъществяването на здравно-</w:t>
      </w:r>
      <w:proofErr w:type="spellStart"/>
      <w:r w:rsidRPr="003E12FC">
        <w:rPr>
          <w:szCs w:val="24"/>
        </w:rPr>
        <w:t>промотивни</w:t>
      </w:r>
      <w:proofErr w:type="spellEnd"/>
      <w:r w:rsidRPr="003E12FC">
        <w:rPr>
          <w:szCs w:val="24"/>
        </w:rPr>
        <w:t xml:space="preserve"> интервенции на индивидуално ниво и сред общността;</w:t>
      </w:r>
    </w:p>
    <w:p w:rsidR="00EB2CCC" w:rsidRPr="003E12FC" w:rsidRDefault="00EB2CCC" w:rsidP="00EB2CCC">
      <w:pPr>
        <w:numPr>
          <w:ilvl w:val="0"/>
          <w:numId w:val="13"/>
        </w:numPr>
        <w:tabs>
          <w:tab w:val="clear" w:pos="1440"/>
          <w:tab w:val="num" w:pos="709"/>
        </w:tabs>
        <w:ind w:left="1134" w:hanging="425"/>
        <w:jc w:val="both"/>
        <w:rPr>
          <w:szCs w:val="24"/>
        </w:rPr>
      </w:pPr>
      <w:r w:rsidRPr="003E12FC">
        <w:rPr>
          <w:szCs w:val="24"/>
        </w:rPr>
        <w:t>Предлагат адекватен подход на общуване за мотивиране на поведенческа промяна при лица с рисково здравно поведение, съобразно индивидуалните им особености.</w:t>
      </w:r>
    </w:p>
    <w:p w:rsidR="00EB2CCC" w:rsidRPr="003E12FC" w:rsidRDefault="00EB2CCC" w:rsidP="00EB2CCC">
      <w:pPr>
        <w:ind w:firstLine="720"/>
        <w:jc w:val="both"/>
        <w:rPr>
          <w:b/>
          <w:szCs w:val="24"/>
        </w:rPr>
      </w:pPr>
    </w:p>
    <w:p w:rsidR="00EB2CCC" w:rsidRPr="003E12FC" w:rsidRDefault="00EB2CCC" w:rsidP="00EB2CCC">
      <w:pPr>
        <w:jc w:val="both"/>
        <w:rPr>
          <w:b/>
          <w:szCs w:val="24"/>
        </w:rPr>
      </w:pPr>
      <w:r w:rsidRPr="003E12FC">
        <w:rPr>
          <w:b/>
          <w:szCs w:val="24"/>
        </w:rPr>
        <w:t>ФОРМИ НА ОБУЧЕНИЕ:</w:t>
      </w:r>
    </w:p>
    <w:p w:rsidR="00EB2CCC" w:rsidRPr="003E12FC" w:rsidRDefault="00EB2CCC" w:rsidP="00EB2CCC">
      <w:pPr>
        <w:numPr>
          <w:ilvl w:val="0"/>
          <w:numId w:val="12"/>
        </w:numPr>
        <w:rPr>
          <w:szCs w:val="24"/>
        </w:rPr>
      </w:pPr>
      <w:r w:rsidRPr="003E12FC">
        <w:rPr>
          <w:szCs w:val="24"/>
        </w:rPr>
        <w:t>Лекции</w:t>
      </w:r>
    </w:p>
    <w:p w:rsidR="00EB2CCC" w:rsidRPr="003E12FC" w:rsidRDefault="00EB2CCC" w:rsidP="00EB2CCC">
      <w:pPr>
        <w:ind w:left="720"/>
        <w:rPr>
          <w:szCs w:val="24"/>
        </w:rPr>
      </w:pPr>
    </w:p>
    <w:p w:rsidR="00EB2CCC" w:rsidRPr="003E12FC" w:rsidRDefault="00EB2CCC" w:rsidP="00EB2CCC">
      <w:pPr>
        <w:numPr>
          <w:ilvl w:val="12"/>
          <w:numId w:val="0"/>
        </w:numPr>
        <w:rPr>
          <w:b/>
          <w:caps/>
          <w:szCs w:val="24"/>
        </w:rPr>
      </w:pPr>
      <w:r w:rsidRPr="003E12FC">
        <w:rPr>
          <w:b/>
          <w:caps/>
          <w:szCs w:val="24"/>
        </w:rPr>
        <w:t>Методи на обучение:</w:t>
      </w:r>
    </w:p>
    <w:p w:rsidR="00EB2CCC" w:rsidRPr="003E12FC" w:rsidRDefault="00EB2CCC" w:rsidP="00EB2CCC">
      <w:pPr>
        <w:numPr>
          <w:ilvl w:val="0"/>
          <w:numId w:val="12"/>
        </w:numPr>
        <w:rPr>
          <w:szCs w:val="24"/>
        </w:rPr>
      </w:pPr>
      <w:r w:rsidRPr="003E12FC">
        <w:rPr>
          <w:szCs w:val="24"/>
        </w:rPr>
        <w:t>лекционно изложение</w:t>
      </w:r>
    </w:p>
    <w:p w:rsidR="00EB2CCC" w:rsidRPr="003E12FC" w:rsidRDefault="00EB2CCC" w:rsidP="00EB2CCC">
      <w:pPr>
        <w:numPr>
          <w:ilvl w:val="0"/>
          <w:numId w:val="12"/>
        </w:numPr>
        <w:rPr>
          <w:caps/>
          <w:szCs w:val="24"/>
        </w:rPr>
      </w:pPr>
      <w:r w:rsidRPr="003E12FC">
        <w:rPr>
          <w:szCs w:val="24"/>
        </w:rPr>
        <w:t>дискусии</w:t>
      </w:r>
    </w:p>
    <w:p w:rsidR="00EB2CCC" w:rsidRPr="003E12FC" w:rsidRDefault="00EB2CCC" w:rsidP="00EB2CCC">
      <w:pPr>
        <w:numPr>
          <w:ilvl w:val="0"/>
          <w:numId w:val="12"/>
        </w:numPr>
        <w:rPr>
          <w:caps/>
          <w:szCs w:val="24"/>
        </w:rPr>
      </w:pPr>
      <w:r w:rsidRPr="003E12FC">
        <w:rPr>
          <w:szCs w:val="24"/>
        </w:rPr>
        <w:lastRenderedPageBreak/>
        <w:t>проучване на научна литература</w:t>
      </w:r>
    </w:p>
    <w:p w:rsidR="00EB2CCC" w:rsidRPr="003E12FC" w:rsidRDefault="00EB2CCC" w:rsidP="00EB2CCC">
      <w:pPr>
        <w:numPr>
          <w:ilvl w:val="12"/>
          <w:numId w:val="0"/>
        </w:numPr>
        <w:rPr>
          <w:szCs w:val="24"/>
        </w:rPr>
      </w:pPr>
    </w:p>
    <w:p w:rsidR="00EB2CCC" w:rsidRPr="003E12FC" w:rsidRDefault="00EB2CCC" w:rsidP="00EB2CCC">
      <w:pPr>
        <w:numPr>
          <w:ilvl w:val="12"/>
          <w:numId w:val="0"/>
        </w:numPr>
        <w:rPr>
          <w:b/>
          <w:szCs w:val="24"/>
        </w:rPr>
      </w:pPr>
      <w:r w:rsidRPr="003E12FC">
        <w:rPr>
          <w:b/>
          <w:szCs w:val="24"/>
        </w:rPr>
        <w:t>КОНТРОЛ И ОЦЕНКА НА ЗНАНИЯТА</w:t>
      </w:r>
    </w:p>
    <w:p w:rsidR="00EB2CCC" w:rsidRPr="003E12FC" w:rsidRDefault="00EB2CCC" w:rsidP="00EB2CCC">
      <w:pPr>
        <w:numPr>
          <w:ilvl w:val="0"/>
          <w:numId w:val="12"/>
        </w:numPr>
        <w:jc w:val="both"/>
        <w:rPr>
          <w:b/>
          <w:szCs w:val="24"/>
          <w:lang w:val="ru-RU"/>
        </w:rPr>
      </w:pPr>
      <w:r w:rsidRPr="003E12FC">
        <w:rPr>
          <w:szCs w:val="24"/>
        </w:rPr>
        <w:t xml:space="preserve">заключителен контрол: дидактически тест от 30 въпроса и  самостоятелно разработена </w:t>
      </w:r>
      <w:proofErr w:type="spellStart"/>
      <w:r w:rsidRPr="003E12FC">
        <w:rPr>
          <w:szCs w:val="24"/>
        </w:rPr>
        <w:t>здравнопромотивна</w:t>
      </w:r>
      <w:proofErr w:type="spellEnd"/>
      <w:r w:rsidRPr="003E12FC">
        <w:rPr>
          <w:szCs w:val="24"/>
        </w:rPr>
        <w:t xml:space="preserve"> програма. Тестът се приема за успешен при постигнати 60% (18 верни отговори). Крайната оценка се формира като 0,7 от тестовата оценка и 0,3 от оценката на </w:t>
      </w:r>
      <w:proofErr w:type="spellStart"/>
      <w:r w:rsidRPr="003E12FC">
        <w:rPr>
          <w:szCs w:val="24"/>
        </w:rPr>
        <w:t>здравнопромотивната</w:t>
      </w:r>
      <w:proofErr w:type="spellEnd"/>
      <w:r w:rsidRPr="003E12FC">
        <w:rPr>
          <w:szCs w:val="24"/>
        </w:rPr>
        <w:t xml:space="preserve"> програма.</w:t>
      </w:r>
    </w:p>
    <w:p w:rsidR="00EB2CCC" w:rsidRPr="003E12FC" w:rsidRDefault="00EB2CCC" w:rsidP="00EB2CCC">
      <w:pPr>
        <w:spacing w:line="360" w:lineRule="auto"/>
        <w:jc w:val="both"/>
        <w:rPr>
          <w:b/>
          <w:szCs w:val="24"/>
          <w:lang w:val="ru-RU"/>
        </w:rPr>
      </w:pPr>
    </w:p>
    <w:p w:rsidR="00CB4B1F" w:rsidRPr="003E12FC" w:rsidRDefault="00EB2CCC" w:rsidP="003E12FC">
      <w:pPr>
        <w:spacing w:line="360" w:lineRule="auto"/>
        <w:rPr>
          <w:b/>
          <w:szCs w:val="24"/>
        </w:rPr>
      </w:pPr>
      <w:r w:rsidRPr="003E12FC">
        <w:rPr>
          <w:b/>
          <w:szCs w:val="24"/>
        </w:rPr>
        <w:t>РАЗПРЕДЕЛЕНИЕ НА УЧЕБНИЯ МАТЕРИАЛ ПО ТЕМИ</w:t>
      </w:r>
    </w:p>
    <w:p w:rsidR="00CB4B1F" w:rsidRDefault="00CB4B1F" w:rsidP="00CB4B1F">
      <w:pPr>
        <w:ind w:left="7920" w:firstLine="720"/>
        <w:rPr>
          <w:i/>
          <w:szCs w:val="24"/>
        </w:rPr>
      </w:pPr>
    </w:p>
    <w:p w:rsidR="00CB4B1F" w:rsidRPr="00BF7AF1" w:rsidRDefault="00CB4B1F" w:rsidP="00CB4B1F">
      <w:pPr>
        <w:ind w:left="7920" w:firstLine="720"/>
        <w:rPr>
          <w:i/>
          <w:szCs w:val="24"/>
        </w:rPr>
      </w:pPr>
      <w:r w:rsidRPr="00BF7AF1">
        <w:rPr>
          <w:i/>
          <w:szCs w:val="24"/>
        </w:rPr>
        <w:t>Табл. 1.</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firstRow="0" w:lastRow="0" w:firstColumn="0" w:lastColumn="0" w:noHBand="0" w:noVBand="0"/>
      </w:tblPr>
      <w:tblGrid>
        <w:gridCol w:w="392"/>
        <w:gridCol w:w="7938"/>
        <w:gridCol w:w="709"/>
      </w:tblGrid>
      <w:tr w:rsidR="00CB4B1F" w:rsidRPr="00BF7AF1" w:rsidTr="00CA4D22">
        <w:trPr>
          <w:jc w:val="center"/>
        </w:trPr>
        <w:tc>
          <w:tcPr>
            <w:tcW w:w="392" w:type="dxa"/>
            <w:shd w:val="pct10" w:color="auto" w:fill="auto"/>
            <w:vAlign w:val="center"/>
          </w:tcPr>
          <w:p w:rsidR="00CB4B1F" w:rsidRPr="00BF7AF1" w:rsidRDefault="00CB4B1F" w:rsidP="00CA4D22">
            <w:pPr>
              <w:jc w:val="center"/>
              <w:rPr>
                <w:b/>
                <w:szCs w:val="24"/>
              </w:rPr>
            </w:pPr>
            <w:r w:rsidRPr="00BF7AF1">
              <w:rPr>
                <w:b/>
                <w:szCs w:val="24"/>
              </w:rPr>
              <w:t>№</w:t>
            </w:r>
          </w:p>
        </w:tc>
        <w:tc>
          <w:tcPr>
            <w:tcW w:w="7938" w:type="dxa"/>
            <w:shd w:val="pct10" w:color="auto" w:fill="auto"/>
          </w:tcPr>
          <w:p w:rsidR="00CB4B1F" w:rsidRPr="00BF7AF1" w:rsidRDefault="00CB4B1F" w:rsidP="00CA4D22">
            <w:pPr>
              <w:jc w:val="center"/>
              <w:rPr>
                <w:b/>
                <w:szCs w:val="24"/>
              </w:rPr>
            </w:pPr>
            <w:r w:rsidRPr="00BF7AF1">
              <w:rPr>
                <w:b/>
                <w:szCs w:val="24"/>
              </w:rPr>
              <w:t xml:space="preserve">ТЕМАТИЧЕН ПЛАН НА </w:t>
            </w:r>
          </w:p>
          <w:p w:rsidR="00CB4B1F" w:rsidRPr="00BF7AF1" w:rsidRDefault="003E12FC" w:rsidP="00CA4D22">
            <w:pPr>
              <w:jc w:val="center"/>
              <w:rPr>
                <w:b/>
                <w:szCs w:val="24"/>
              </w:rPr>
            </w:pPr>
            <w:r>
              <w:rPr>
                <w:b/>
                <w:szCs w:val="24"/>
              </w:rPr>
              <w:t>НА ЛЕКЦИИТЕ ПО „СТРАТЕГИИ ЗА ПРОМОЦИЯ НА ЗДРАВЕТО</w:t>
            </w:r>
            <w:r w:rsidR="00CB4B1F" w:rsidRPr="00BF7AF1">
              <w:rPr>
                <w:b/>
                <w:szCs w:val="24"/>
              </w:rPr>
              <w:t>”</w:t>
            </w:r>
          </w:p>
        </w:tc>
        <w:tc>
          <w:tcPr>
            <w:tcW w:w="709" w:type="dxa"/>
            <w:shd w:val="pct10" w:color="auto" w:fill="auto"/>
          </w:tcPr>
          <w:p w:rsidR="00CB4B1F" w:rsidRPr="00BF7AF1" w:rsidRDefault="00CB4B1F" w:rsidP="00CA4D22">
            <w:pPr>
              <w:jc w:val="center"/>
              <w:rPr>
                <w:b/>
                <w:szCs w:val="24"/>
              </w:rPr>
            </w:pPr>
            <w:r w:rsidRPr="00BF7AF1">
              <w:rPr>
                <w:b/>
                <w:szCs w:val="24"/>
              </w:rPr>
              <w:t>Часове</w:t>
            </w:r>
          </w:p>
        </w:tc>
      </w:tr>
      <w:tr w:rsidR="00CB4B1F" w:rsidRPr="00BF7AF1" w:rsidTr="00CA4D22">
        <w:trPr>
          <w:jc w:val="center"/>
        </w:trPr>
        <w:tc>
          <w:tcPr>
            <w:tcW w:w="392" w:type="dxa"/>
            <w:vAlign w:val="center"/>
          </w:tcPr>
          <w:p w:rsidR="00CB4B1F" w:rsidRPr="00BF7AF1" w:rsidRDefault="00CB4B1F" w:rsidP="00CB4B1F">
            <w:pPr>
              <w:numPr>
                <w:ilvl w:val="0"/>
                <w:numId w:val="18"/>
              </w:numPr>
              <w:spacing w:before="120" w:after="60"/>
              <w:jc w:val="center"/>
              <w:rPr>
                <w:szCs w:val="24"/>
              </w:rPr>
            </w:pPr>
          </w:p>
        </w:tc>
        <w:tc>
          <w:tcPr>
            <w:tcW w:w="7938" w:type="dxa"/>
          </w:tcPr>
          <w:p w:rsidR="00CB4B1F" w:rsidRPr="009F4A6B" w:rsidRDefault="003E12FC" w:rsidP="00CA4D22">
            <w:pPr>
              <w:spacing w:before="120" w:after="60"/>
              <w:jc w:val="both"/>
              <w:rPr>
                <w:szCs w:val="24"/>
              </w:rPr>
            </w:pPr>
            <w:r>
              <w:rPr>
                <w:szCs w:val="24"/>
              </w:rPr>
              <w:t>Промоция на здравето – същност, принципи. Преглед на стратегиите за подобряване на здравето.</w:t>
            </w:r>
          </w:p>
        </w:tc>
        <w:tc>
          <w:tcPr>
            <w:tcW w:w="709" w:type="dxa"/>
          </w:tcPr>
          <w:p w:rsidR="00CB4B1F" w:rsidRPr="00BF7AF1" w:rsidRDefault="00CB4B1F" w:rsidP="00CA4D22">
            <w:pPr>
              <w:spacing w:before="120" w:after="60"/>
              <w:jc w:val="center"/>
              <w:rPr>
                <w:szCs w:val="24"/>
              </w:rPr>
            </w:pPr>
            <w:r w:rsidRPr="00BF7AF1">
              <w:rPr>
                <w:szCs w:val="24"/>
              </w:rPr>
              <w:t>2</w:t>
            </w:r>
          </w:p>
        </w:tc>
      </w:tr>
      <w:tr w:rsidR="00CB4B1F" w:rsidRPr="00BF7AF1" w:rsidTr="00CA4D22">
        <w:trPr>
          <w:jc w:val="center"/>
        </w:trPr>
        <w:tc>
          <w:tcPr>
            <w:tcW w:w="392" w:type="dxa"/>
            <w:vAlign w:val="center"/>
          </w:tcPr>
          <w:p w:rsidR="00CB4B1F" w:rsidRPr="00BF7AF1" w:rsidRDefault="00CB4B1F" w:rsidP="00CB4B1F">
            <w:pPr>
              <w:numPr>
                <w:ilvl w:val="0"/>
                <w:numId w:val="18"/>
              </w:numPr>
              <w:spacing w:before="120" w:after="60"/>
              <w:jc w:val="center"/>
              <w:rPr>
                <w:szCs w:val="24"/>
              </w:rPr>
            </w:pPr>
          </w:p>
        </w:tc>
        <w:tc>
          <w:tcPr>
            <w:tcW w:w="7938" w:type="dxa"/>
          </w:tcPr>
          <w:p w:rsidR="00CB4B1F" w:rsidRPr="009F4A6B" w:rsidRDefault="003E12FC" w:rsidP="00CA4D22">
            <w:pPr>
              <w:spacing w:before="120" w:after="60"/>
              <w:jc w:val="both"/>
              <w:rPr>
                <w:szCs w:val="24"/>
              </w:rPr>
            </w:pPr>
            <w:r>
              <w:rPr>
                <w:szCs w:val="24"/>
              </w:rPr>
              <w:t>Медицински стратегии за подобряване на здравето. Нива и обхват на профилактика.</w:t>
            </w:r>
          </w:p>
        </w:tc>
        <w:tc>
          <w:tcPr>
            <w:tcW w:w="709" w:type="dxa"/>
          </w:tcPr>
          <w:p w:rsidR="00CB4B1F" w:rsidRPr="00BF7AF1" w:rsidRDefault="00CB4B1F" w:rsidP="00CA4D22">
            <w:pPr>
              <w:spacing w:before="120" w:after="60"/>
              <w:jc w:val="center"/>
              <w:rPr>
                <w:szCs w:val="24"/>
              </w:rPr>
            </w:pPr>
            <w:r>
              <w:rPr>
                <w:szCs w:val="24"/>
              </w:rPr>
              <w:t>2</w:t>
            </w:r>
          </w:p>
        </w:tc>
      </w:tr>
      <w:tr w:rsidR="00CB4B1F" w:rsidRPr="00BF7AF1" w:rsidTr="00CA4D22">
        <w:trPr>
          <w:jc w:val="center"/>
        </w:trPr>
        <w:tc>
          <w:tcPr>
            <w:tcW w:w="392" w:type="dxa"/>
            <w:vAlign w:val="center"/>
          </w:tcPr>
          <w:p w:rsidR="00CB4B1F" w:rsidRPr="00BF7AF1" w:rsidRDefault="00CB4B1F" w:rsidP="00CB4B1F">
            <w:pPr>
              <w:numPr>
                <w:ilvl w:val="0"/>
                <w:numId w:val="18"/>
              </w:numPr>
              <w:spacing w:before="120" w:after="60"/>
              <w:jc w:val="center"/>
              <w:rPr>
                <w:szCs w:val="24"/>
              </w:rPr>
            </w:pPr>
          </w:p>
        </w:tc>
        <w:tc>
          <w:tcPr>
            <w:tcW w:w="7938" w:type="dxa"/>
          </w:tcPr>
          <w:p w:rsidR="00CB4B1F" w:rsidRPr="009F4A6B" w:rsidRDefault="003E12FC" w:rsidP="00CA4D22">
            <w:pPr>
              <w:spacing w:before="120" w:after="60"/>
              <w:jc w:val="both"/>
              <w:rPr>
                <w:szCs w:val="24"/>
              </w:rPr>
            </w:pPr>
            <w:r>
              <w:rPr>
                <w:szCs w:val="24"/>
              </w:rPr>
              <w:t xml:space="preserve">Детерминанти на здравето. </w:t>
            </w:r>
            <w:proofErr w:type="spellStart"/>
            <w:r>
              <w:rPr>
                <w:szCs w:val="24"/>
              </w:rPr>
              <w:t>Протективни</w:t>
            </w:r>
            <w:proofErr w:type="spellEnd"/>
            <w:r>
              <w:rPr>
                <w:szCs w:val="24"/>
              </w:rPr>
              <w:t xml:space="preserve"> и рискови фактори.</w:t>
            </w:r>
          </w:p>
        </w:tc>
        <w:tc>
          <w:tcPr>
            <w:tcW w:w="709" w:type="dxa"/>
          </w:tcPr>
          <w:p w:rsidR="00CB4B1F" w:rsidRPr="00BF7AF1" w:rsidRDefault="00CB4B1F" w:rsidP="00CA4D22">
            <w:pPr>
              <w:spacing w:before="120" w:after="60"/>
              <w:jc w:val="center"/>
              <w:rPr>
                <w:szCs w:val="24"/>
              </w:rPr>
            </w:pPr>
            <w:r>
              <w:rPr>
                <w:szCs w:val="24"/>
              </w:rPr>
              <w:t>2</w:t>
            </w:r>
          </w:p>
        </w:tc>
      </w:tr>
      <w:tr w:rsidR="00CB4B1F" w:rsidRPr="00BF7AF1" w:rsidTr="00CA4D22">
        <w:trPr>
          <w:jc w:val="center"/>
        </w:trPr>
        <w:tc>
          <w:tcPr>
            <w:tcW w:w="392" w:type="dxa"/>
            <w:vAlign w:val="center"/>
          </w:tcPr>
          <w:p w:rsidR="00CB4B1F" w:rsidRPr="00BF7AF1" w:rsidRDefault="00CB4B1F" w:rsidP="00CB4B1F">
            <w:pPr>
              <w:numPr>
                <w:ilvl w:val="0"/>
                <w:numId w:val="18"/>
              </w:numPr>
              <w:spacing w:before="120" w:after="60"/>
              <w:jc w:val="center"/>
              <w:rPr>
                <w:szCs w:val="24"/>
              </w:rPr>
            </w:pPr>
          </w:p>
        </w:tc>
        <w:tc>
          <w:tcPr>
            <w:tcW w:w="7938" w:type="dxa"/>
          </w:tcPr>
          <w:p w:rsidR="00CB4B1F" w:rsidRPr="009F4A6B" w:rsidRDefault="003E12FC" w:rsidP="00CA4D22">
            <w:pPr>
              <w:spacing w:before="120" w:after="60"/>
              <w:jc w:val="both"/>
              <w:rPr>
                <w:szCs w:val="24"/>
              </w:rPr>
            </w:pPr>
            <w:r>
              <w:rPr>
                <w:szCs w:val="24"/>
              </w:rPr>
              <w:t>Поведенчески стратегии за промоция на здравето.</w:t>
            </w:r>
          </w:p>
        </w:tc>
        <w:tc>
          <w:tcPr>
            <w:tcW w:w="709" w:type="dxa"/>
          </w:tcPr>
          <w:p w:rsidR="00CB4B1F" w:rsidRPr="00BF7AF1" w:rsidRDefault="00CB4B1F" w:rsidP="00CA4D22">
            <w:pPr>
              <w:spacing w:before="120" w:after="60"/>
              <w:jc w:val="center"/>
              <w:rPr>
                <w:szCs w:val="24"/>
              </w:rPr>
            </w:pPr>
            <w:r>
              <w:rPr>
                <w:szCs w:val="24"/>
              </w:rPr>
              <w:t>2</w:t>
            </w:r>
          </w:p>
        </w:tc>
      </w:tr>
      <w:tr w:rsidR="00CB4B1F" w:rsidRPr="00BF7AF1" w:rsidTr="00CA4D22">
        <w:trPr>
          <w:jc w:val="center"/>
        </w:trPr>
        <w:tc>
          <w:tcPr>
            <w:tcW w:w="392" w:type="dxa"/>
            <w:vAlign w:val="center"/>
          </w:tcPr>
          <w:p w:rsidR="00CB4B1F" w:rsidRPr="00BF7AF1" w:rsidRDefault="00CB4B1F" w:rsidP="00CB4B1F">
            <w:pPr>
              <w:numPr>
                <w:ilvl w:val="0"/>
                <w:numId w:val="18"/>
              </w:numPr>
              <w:spacing w:before="120" w:after="60"/>
              <w:jc w:val="center"/>
              <w:rPr>
                <w:szCs w:val="24"/>
              </w:rPr>
            </w:pPr>
          </w:p>
        </w:tc>
        <w:tc>
          <w:tcPr>
            <w:tcW w:w="7938" w:type="dxa"/>
          </w:tcPr>
          <w:p w:rsidR="00CB4B1F" w:rsidRPr="0069294D" w:rsidRDefault="00723882" w:rsidP="00723882">
            <w:pPr>
              <w:numPr>
                <w:ilvl w:val="12"/>
                <w:numId w:val="0"/>
              </w:numPr>
              <w:tabs>
                <w:tab w:val="left" w:pos="6645"/>
              </w:tabs>
              <w:spacing w:before="80" w:after="80"/>
              <w:rPr>
                <w:szCs w:val="24"/>
              </w:rPr>
            </w:pPr>
            <w:r>
              <w:rPr>
                <w:szCs w:val="24"/>
              </w:rPr>
              <w:t>Мотивация на здравното поведение. Здравно възпитание.</w:t>
            </w:r>
          </w:p>
        </w:tc>
        <w:tc>
          <w:tcPr>
            <w:tcW w:w="709" w:type="dxa"/>
          </w:tcPr>
          <w:p w:rsidR="00CB4B1F" w:rsidRPr="00BF7AF1" w:rsidRDefault="00723882" w:rsidP="00CA4D22">
            <w:pPr>
              <w:spacing w:before="120" w:after="60"/>
              <w:jc w:val="center"/>
              <w:rPr>
                <w:szCs w:val="24"/>
              </w:rPr>
            </w:pPr>
            <w:r>
              <w:rPr>
                <w:szCs w:val="24"/>
              </w:rPr>
              <w:t>2</w:t>
            </w:r>
          </w:p>
        </w:tc>
      </w:tr>
      <w:tr w:rsidR="00CB4B1F" w:rsidRPr="00BF7AF1" w:rsidTr="00CA4D22">
        <w:trPr>
          <w:jc w:val="center"/>
        </w:trPr>
        <w:tc>
          <w:tcPr>
            <w:tcW w:w="392" w:type="dxa"/>
            <w:vAlign w:val="center"/>
          </w:tcPr>
          <w:p w:rsidR="00CB4B1F" w:rsidRPr="00BF7AF1" w:rsidRDefault="00CB4B1F" w:rsidP="00CB4B1F">
            <w:pPr>
              <w:numPr>
                <w:ilvl w:val="0"/>
                <w:numId w:val="18"/>
              </w:numPr>
              <w:spacing w:before="120" w:after="60"/>
              <w:jc w:val="center"/>
              <w:rPr>
                <w:szCs w:val="24"/>
              </w:rPr>
            </w:pPr>
          </w:p>
        </w:tc>
        <w:tc>
          <w:tcPr>
            <w:tcW w:w="7938" w:type="dxa"/>
          </w:tcPr>
          <w:p w:rsidR="00CB4B1F" w:rsidRPr="0069294D" w:rsidRDefault="00723882" w:rsidP="00CA4D22">
            <w:pPr>
              <w:spacing w:before="120" w:after="60"/>
              <w:jc w:val="both"/>
              <w:rPr>
                <w:szCs w:val="24"/>
              </w:rPr>
            </w:pPr>
            <w:r>
              <w:rPr>
                <w:szCs w:val="24"/>
              </w:rPr>
              <w:t>Теоретични основи на социални стратегии за подобряване на здравето</w:t>
            </w:r>
          </w:p>
        </w:tc>
        <w:tc>
          <w:tcPr>
            <w:tcW w:w="709" w:type="dxa"/>
          </w:tcPr>
          <w:p w:rsidR="00CB4B1F" w:rsidRPr="00BF7AF1" w:rsidRDefault="00723882" w:rsidP="00CA4D22">
            <w:pPr>
              <w:spacing w:before="120" w:after="60"/>
              <w:jc w:val="center"/>
              <w:rPr>
                <w:szCs w:val="24"/>
              </w:rPr>
            </w:pPr>
            <w:r>
              <w:rPr>
                <w:szCs w:val="24"/>
              </w:rPr>
              <w:t>1</w:t>
            </w:r>
          </w:p>
        </w:tc>
      </w:tr>
      <w:tr w:rsidR="00CB4B1F" w:rsidRPr="00BF7AF1" w:rsidTr="00CA4D22">
        <w:trPr>
          <w:jc w:val="center"/>
        </w:trPr>
        <w:tc>
          <w:tcPr>
            <w:tcW w:w="392" w:type="dxa"/>
            <w:vAlign w:val="center"/>
          </w:tcPr>
          <w:p w:rsidR="00CB4B1F" w:rsidRPr="00BF7AF1" w:rsidRDefault="00CB4B1F" w:rsidP="00CB4B1F">
            <w:pPr>
              <w:numPr>
                <w:ilvl w:val="0"/>
                <w:numId w:val="18"/>
              </w:numPr>
              <w:spacing w:before="120" w:after="60"/>
              <w:jc w:val="center"/>
              <w:rPr>
                <w:szCs w:val="24"/>
              </w:rPr>
            </w:pPr>
          </w:p>
        </w:tc>
        <w:tc>
          <w:tcPr>
            <w:tcW w:w="7938" w:type="dxa"/>
          </w:tcPr>
          <w:p w:rsidR="00CB4B1F" w:rsidRPr="0069294D" w:rsidRDefault="00723882" w:rsidP="00CA4D22">
            <w:pPr>
              <w:numPr>
                <w:ilvl w:val="12"/>
                <w:numId w:val="0"/>
              </w:numPr>
              <w:spacing w:before="80" w:after="80"/>
              <w:jc w:val="both"/>
              <w:rPr>
                <w:szCs w:val="24"/>
              </w:rPr>
            </w:pPr>
            <w:r>
              <w:rPr>
                <w:szCs w:val="24"/>
              </w:rPr>
              <w:t>Основни социални стратегии за промоция на здравето</w:t>
            </w:r>
          </w:p>
        </w:tc>
        <w:tc>
          <w:tcPr>
            <w:tcW w:w="709" w:type="dxa"/>
          </w:tcPr>
          <w:p w:rsidR="00CB4B1F" w:rsidRPr="00BF7AF1" w:rsidRDefault="00CB4B1F" w:rsidP="00CA4D22">
            <w:pPr>
              <w:spacing w:before="120" w:after="60"/>
              <w:jc w:val="center"/>
              <w:rPr>
                <w:szCs w:val="24"/>
              </w:rPr>
            </w:pPr>
            <w:r>
              <w:rPr>
                <w:szCs w:val="24"/>
              </w:rPr>
              <w:t>2</w:t>
            </w:r>
          </w:p>
        </w:tc>
      </w:tr>
      <w:tr w:rsidR="00CB4B1F" w:rsidRPr="00BF7AF1" w:rsidTr="00CA4D22">
        <w:trPr>
          <w:jc w:val="center"/>
        </w:trPr>
        <w:tc>
          <w:tcPr>
            <w:tcW w:w="392" w:type="dxa"/>
            <w:vAlign w:val="center"/>
          </w:tcPr>
          <w:p w:rsidR="00CB4B1F" w:rsidRPr="00BF7AF1" w:rsidRDefault="00CB4B1F" w:rsidP="00CB4B1F">
            <w:pPr>
              <w:numPr>
                <w:ilvl w:val="0"/>
                <w:numId w:val="18"/>
              </w:numPr>
              <w:spacing w:before="120" w:after="60"/>
              <w:jc w:val="center"/>
              <w:rPr>
                <w:szCs w:val="24"/>
              </w:rPr>
            </w:pPr>
          </w:p>
        </w:tc>
        <w:tc>
          <w:tcPr>
            <w:tcW w:w="7938" w:type="dxa"/>
          </w:tcPr>
          <w:p w:rsidR="00CB4B1F" w:rsidRPr="0069294D" w:rsidRDefault="00723882" w:rsidP="00CA4D22">
            <w:pPr>
              <w:numPr>
                <w:ilvl w:val="12"/>
                <w:numId w:val="0"/>
              </w:numPr>
              <w:spacing w:before="80" w:after="80"/>
              <w:jc w:val="both"/>
              <w:rPr>
                <w:szCs w:val="24"/>
              </w:rPr>
            </w:pPr>
            <w:r>
              <w:rPr>
                <w:szCs w:val="24"/>
              </w:rPr>
              <w:t>Програми за промоция на здравето. Основни етапи на методологията.</w:t>
            </w:r>
          </w:p>
        </w:tc>
        <w:tc>
          <w:tcPr>
            <w:tcW w:w="709" w:type="dxa"/>
          </w:tcPr>
          <w:p w:rsidR="00CB4B1F" w:rsidRDefault="00CB4B1F" w:rsidP="00CA4D22">
            <w:pPr>
              <w:spacing w:before="120" w:after="60"/>
              <w:jc w:val="center"/>
              <w:rPr>
                <w:szCs w:val="24"/>
              </w:rPr>
            </w:pPr>
            <w:r>
              <w:rPr>
                <w:szCs w:val="24"/>
              </w:rPr>
              <w:t>2</w:t>
            </w:r>
          </w:p>
        </w:tc>
      </w:tr>
      <w:tr w:rsidR="00CB4B1F" w:rsidRPr="00BF7AF1" w:rsidTr="00CA4D22">
        <w:trPr>
          <w:jc w:val="center"/>
        </w:trPr>
        <w:tc>
          <w:tcPr>
            <w:tcW w:w="392" w:type="dxa"/>
            <w:vAlign w:val="center"/>
          </w:tcPr>
          <w:p w:rsidR="00CB4B1F" w:rsidRPr="00BF7AF1" w:rsidRDefault="00CB4B1F" w:rsidP="00CA4D22">
            <w:pPr>
              <w:spacing w:before="120" w:after="60"/>
              <w:jc w:val="center"/>
              <w:rPr>
                <w:b/>
                <w:szCs w:val="24"/>
              </w:rPr>
            </w:pPr>
          </w:p>
        </w:tc>
        <w:tc>
          <w:tcPr>
            <w:tcW w:w="7938" w:type="dxa"/>
          </w:tcPr>
          <w:p w:rsidR="00CB4B1F" w:rsidRPr="00BF7AF1" w:rsidRDefault="00CB4B1F" w:rsidP="00CA4D22">
            <w:pPr>
              <w:spacing w:before="120" w:after="60"/>
              <w:rPr>
                <w:b/>
                <w:szCs w:val="24"/>
              </w:rPr>
            </w:pPr>
            <w:r w:rsidRPr="00BF7AF1">
              <w:rPr>
                <w:b/>
                <w:szCs w:val="24"/>
              </w:rPr>
              <w:t>ОБЩО</w:t>
            </w:r>
          </w:p>
        </w:tc>
        <w:tc>
          <w:tcPr>
            <w:tcW w:w="709" w:type="dxa"/>
          </w:tcPr>
          <w:p w:rsidR="00CB4B1F" w:rsidRPr="00BF7AF1" w:rsidRDefault="00CB4B1F" w:rsidP="00CA4D22">
            <w:pPr>
              <w:spacing w:before="120" w:after="60"/>
              <w:jc w:val="center"/>
              <w:rPr>
                <w:b/>
                <w:szCs w:val="24"/>
              </w:rPr>
            </w:pPr>
            <w:r>
              <w:rPr>
                <w:b/>
                <w:szCs w:val="24"/>
              </w:rPr>
              <w:t>15</w:t>
            </w:r>
          </w:p>
        </w:tc>
      </w:tr>
    </w:tbl>
    <w:p w:rsidR="00CB4B1F" w:rsidRPr="00BF7AF1" w:rsidRDefault="00CB4B1F" w:rsidP="00CB4B1F">
      <w:pPr>
        <w:jc w:val="both"/>
        <w:rPr>
          <w:b/>
          <w:szCs w:val="24"/>
        </w:rPr>
      </w:pPr>
    </w:p>
    <w:p w:rsidR="00CB4B1F" w:rsidRPr="00BF7AF1" w:rsidRDefault="00CB4B1F" w:rsidP="00CB4B1F">
      <w:pPr>
        <w:jc w:val="both"/>
        <w:rPr>
          <w:b/>
          <w:szCs w:val="24"/>
        </w:rPr>
      </w:pPr>
    </w:p>
    <w:p w:rsidR="00CB4B1F" w:rsidRDefault="00CB4B1F" w:rsidP="00EB2CCC">
      <w:pPr>
        <w:spacing w:line="360" w:lineRule="auto"/>
        <w:rPr>
          <w:b/>
          <w:sz w:val="28"/>
          <w:szCs w:val="28"/>
        </w:rPr>
      </w:pPr>
    </w:p>
    <w:p w:rsidR="00EB2CCC" w:rsidRPr="00107EB6" w:rsidRDefault="00EB2CCC" w:rsidP="00EB2CCC">
      <w:pPr>
        <w:rPr>
          <w:sz w:val="28"/>
          <w:szCs w:val="28"/>
        </w:rPr>
      </w:pPr>
    </w:p>
    <w:p w:rsidR="00EB2CCC" w:rsidRPr="008620E7" w:rsidRDefault="00EB2CCC" w:rsidP="00EB2CCC">
      <w:pPr>
        <w:pStyle w:val="1"/>
        <w:spacing w:line="240" w:lineRule="auto"/>
        <w:jc w:val="both"/>
        <w:rPr>
          <w:sz w:val="24"/>
          <w:szCs w:val="24"/>
        </w:rPr>
      </w:pPr>
      <w:r w:rsidRPr="008620E7">
        <w:rPr>
          <w:sz w:val="24"/>
          <w:szCs w:val="24"/>
        </w:rPr>
        <w:t>ТЕМАТИЧЕН ПЛАН</w:t>
      </w:r>
    </w:p>
    <w:p w:rsidR="00EB2CCC" w:rsidRPr="008620E7" w:rsidRDefault="00EB2CCC" w:rsidP="00EB2CCC">
      <w:pPr>
        <w:numPr>
          <w:ilvl w:val="0"/>
          <w:numId w:val="16"/>
        </w:numPr>
        <w:ind w:left="0" w:firstLine="0"/>
        <w:jc w:val="both"/>
        <w:rPr>
          <w:b/>
          <w:szCs w:val="24"/>
          <w:u w:val="single"/>
        </w:rPr>
      </w:pPr>
      <w:r w:rsidRPr="008620E7">
        <w:rPr>
          <w:b/>
          <w:szCs w:val="24"/>
          <w:u w:val="single"/>
        </w:rPr>
        <w:t>Промоция на здравето – същност и принципи</w:t>
      </w:r>
      <w:r w:rsidRPr="008620E7">
        <w:rPr>
          <w:b/>
          <w:szCs w:val="24"/>
          <w:u w:val="single"/>
          <w:lang w:val="ru-RU"/>
        </w:rPr>
        <w:t>.</w:t>
      </w:r>
      <w:r w:rsidR="008620E7">
        <w:rPr>
          <w:b/>
          <w:szCs w:val="24"/>
          <w:u w:val="single"/>
        </w:rPr>
        <w:t xml:space="preserve"> </w:t>
      </w:r>
      <w:r w:rsidRPr="008620E7">
        <w:rPr>
          <w:b/>
          <w:szCs w:val="24"/>
          <w:u w:val="single"/>
        </w:rPr>
        <w:t xml:space="preserve">Общ преглед на видовете стратегии за подобряване на здравето. </w:t>
      </w:r>
      <w:r w:rsidRPr="008620E7">
        <w:rPr>
          <w:b/>
          <w:szCs w:val="24"/>
          <w:u w:val="single"/>
          <w:lang w:val="ru-RU"/>
        </w:rPr>
        <w:t>(</w:t>
      </w:r>
      <w:r w:rsidRPr="008620E7">
        <w:rPr>
          <w:b/>
          <w:szCs w:val="24"/>
          <w:u w:val="single"/>
        </w:rPr>
        <w:t>2</w:t>
      </w:r>
      <w:r w:rsidRPr="008620E7">
        <w:rPr>
          <w:b/>
          <w:szCs w:val="24"/>
          <w:u w:val="single"/>
          <w:lang w:val="ru-RU"/>
        </w:rPr>
        <w:t xml:space="preserve"> ч</w:t>
      </w:r>
      <w:r w:rsidRPr="008620E7">
        <w:rPr>
          <w:b/>
          <w:szCs w:val="24"/>
          <w:u w:val="single"/>
        </w:rPr>
        <w:t>.</w:t>
      </w:r>
      <w:r w:rsidRPr="008620E7">
        <w:rPr>
          <w:b/>
          <w:szCs w:val="24"/>
          <w:u w:val="single"/>
          <w:lang w:val="ru-RU"/>
        </w:rPr>
        <w:t xml:space="preserve"> </w:t>
      </w:r>
      <w:proofErr w:type="gramStart"/>
      <w:r w:rsidRPr="008620E7">
        <w:rPr>
          <w:b/>
          <w:szCs w:val="24"/>
          <w:u w:val="single"/>
          <w:lang w:val="ru-RU"/>
        </w:rPr>
        <w:t>лекция)</w:t>
      </w:r>
      <w:r w:rsidRPr="008620E7">
        <w:rPr>
          <w:b/>
          <w:szCs w:val="24"/>
          <w:u w:val="single"/>
        </w:rPr>
        <w:t xml:space="preserve"> </w:t>
      </w:r>
      <w:r w:rsidRPr="008620E7">
        <w:rPr>
          <w:szCs w:val="24"/>
        </w:rPr>
        <w:t xml:space="preserve"> Представя</w:t>
      </w:r>
      <w:proofErr w:type="gramEnd"/>
      <w:r w:rsidRPr="008620E7">
        <w:rPr>
          <w:szCs w:val="24"/>
        </w:rPr>
        <w:t xml:space="preserve"> се същността, основните принципи, понятия и практически достижения на промоцията на здравето. Обсъжда се понятието позитивно здраве и се представят някои основни измерители – индекс на здравето, данни за физическо развитие и дееспособност, индикатори за ниво на здравна информираност, индикатори за позитивно здравно поведение. Разглеждат се характеристиките, възможностите и слабостите на медицинския, поведенческия и социално-екологичния подходи за решаване на обществено здравните проблеми. Прави се общ преглед на стратегиите, свързани с трите основни подхода за подобряване на здравето.</w:t>
      </w:r>
    </w:p>
    <w:p w:rsidR="00EB2CCC" w:rsidRPr="008620E7" w:rsidRDefault="00EB2CCC" w:rsidP="00EB2CCC">
      <w:pPr>
        <w:numPr>
          <w:ilvl w:val="12"/>
          <w:numId w:val="0"/>
        </w:numPr>
        <w:jc w:val="both"/>
        <w:rPr>
          <w:b/>
          <w:szCs w:val="24"/>
          <w:u w:val="single"/>
        </w:rPr>
      </w:pPr>
    </w:p>
    <w:p w:rsidR="008620E7" w:rsidRPr="00B60800" w:rsidRDefault="008620E7" w:rsidP="00EB2CCC">
      <w:pPr>
        <w:numPr>
          <w:ilvl w:val="0"/>
          <w:numId w:val="16"/>
        </w:numPr>
        <w:ind w:left="0" w:firstLine="0"/>
        <w:jc w:val="both"/>
        <w:rPr>
          <w:szCs w:val="24"/>
        </w:rPr>
      </w:pPr>
      <w:r>
        <w:rPr>
          <w:b/>
          <w:szCs w:val="24"/>
          <w:u w:val="single"/>
        </w:rPr>
        <w:t>Медицински стратегии за промоция на здравето. Н</w:t>
      </w:r>
      <w:r w:rsidR="002541B6">
        <w:rPr>
          <w:b/>
          <w:szCs w:val="24"/>
          <w:u w:val="single"/>
        </w:rPr>
        <w:t>ива и обхват на профилактика</w:t>
      </w:r>
      <w:r w:rsidR="002541B6" w:rsidRPr="002541B6">
        <w:rPr>
          <w:b/>
          <w:szCs w:val="24"/>
          <w:u w:val="single"/>
          <w:lang w:val="ru-RU"/>
        </w:rPr>
        <w:t xml:space="preserve"> </w:t>
      </w:r>
      <w:r w:rsidR="002541B6" w:rsidRPr="008620E7">
        <w:rPr>
          <w:b/>
          <w:szCs w:val="24"/>
          <w:u w:val="single"/>
          <w:lang w:val="ru-RU"/>
        </w:rPr>
        <w:t>(</w:t>
      </w:r>
      <w:r w:rsidR="002541B6">
        <w:rPr>
          <w:b/>
          <w:szCs w:val="24"/>
          <w:u w:val="single"/>
        </w:rPr>
        <w:t>2</w:t>
      </w:r>
      <w:r w:rsidR="002541B6" w:rsidRPr="008620E7">
        <w:rPr>
          <w:b/>
          <w:szCs w:val="24"/>
          <w:u w:val="single"/>
          <w:lang w:val="ru-RU"/>
        </w:rPr>
        <w:t xml:space="preserve"> ч</w:t>
      </w:r>
      <w:r w:rsidR="002541B6" w:rsidRPr="008620E7">
        <w:rPr>
          <w:b/>
          <w:szCs w:val="24"/>
          <w:u w:val="single"/>
        </w:rPr>
        <w:t>.</w:t>
      </w:r>
      <w:r w:rsidR="002541B6" w:rsidRPr="008620E7">
        <w:rPr>
          <w:b/>
          <w:szCs w:val="24"/>
          <w:u w:val="single"/>
          <w:lang w:val="ru-RU"/>
        </w:rPr>
        <w:t xml:space="preserve"> лекция)</w:t>
      </w:r>
      <w:r w:rsidR="002541B6">
        <w:rPr>
          <w:b/>
          <w:szCs w:val="24"/>
          <w:u w:val="single"/>
          <w:lang w:val="ru-RU"/>
        </w:rPr>
        <w:t>.</w:t>
      </w:r>
      <w:r w:rsidR="00B60800">
        <w:rPr>
          <w:b/>
          <w:szCs w:val="24"/>
          <w:u w:val="single"/>
          <w:lang w:val="ru-RU"/>
        </w:rPr>
        <w:t xml:space="preserve"> </w:t>
      </w:r>
      <w:proofErr w:type="spellStart"/>
      <w:r w:rsidR="00B60800" w:rsidRPr="00B60800">
        <w:rPr>
          <w:szCs w:val="24"/>
          <w:lang w:val="ru-RU"/>
        </w:rPr>
        <w:t>Разглеждат</w:t>
      </w:r>
      <w:proofErr w:type="spellEnd"/>
      <w:r w:rsidR="00B60800" w:rsidRPr="00B60800">
        <w:rPr>
          <w:szCs w:val="24"/>
          <w:lang w:val="ru-RU"/>
        </w:rPr>
        <w:t xml:space="preserve"> се </w:t>
      </w:r>
      <w:proofErr w:type="spellStart"/>
      <w:r w:rsidR="00B60800" w:rsidRPr="00B60800">
        <w:rPr>
          <w:szCs w:val="24"/>
          <w:lang w:val="ru-RU"/>
        </w:rPr>
        <w:t>основните</w:t>
      </w:r>
      <w:proofErr w:type="spellEnd"/>
      <w:r w:rsidR="00B60800" w:rsidRPr="00B60800">
        <w:rPr>
          <w:szCs w:val="24"/>
          <w:lang w:val="ru-RU"/>
        </w:rPr>
        <w:t xml:space="preserve"> характеристики на </w:t>
      </w:r>
      <w:proofErr w:type="spellStart"/>
      <w:r w:rsidR="00B60800" w:rsidRPr="00B60800">
        <w:rPr>
          <w:szCs w:val="24"/>
          <w:lang w:val="ru-RU"/>
        </w:rPr>
        <w:t>медицинските</w:t>
      </w:r>
      <w:proofErr w:type="spellEnd"/>
      <w:r w:rsidR="00B60800" w:rsidRPr="00B60800">
        <w:rPr>
          <w:szCs w:val="24"/>
          <w:lang w:val="ru-RU"/>
        </w:rPr>
        <w:t xml:space="preserve"> стратегии за промоция </w:t>
      </w:r>
      <w:r w:rsidR="00B60800" w:rsidRPr="00B60800">
        <w:rPr>
          <w:szCs w:val="24"/>
          <w:lang w:val="ru-RU"/>
        </w:rPr>
        <w:lastRenderedPageBreak/>
        <w:t xml:space="preserve">на </w:t>
      </w:r>
      <w:proofErr w:type="spellStart"/>
      <w:r w:rsidR="00B60800" w:rsidRPr="00B60800">
        <w:rPr>
          <w:szCs w:val="24"/>
          <w:lang w:val="ru-RU"/>
        </w:rPr>
        <w:t>здравето</w:t>
      </w:r>
      <w:proofErr w:type="spellEnd"/>
      <w:r w:rsidR="00B60800" w:rsidRPr="00B60800">
        <w:rPr>
          <w:szCs w:val="24"/>
          <w:lang w:val="ru-RU"/>
        </w:rPr>
        <w:t xml:space="preserve">. </w:t>
      </w:r>
      <w:proofErr w:type="spellStart"/>
      <w:r w:rsidR="00B60800" w:rsidRPr="00B60800">
        <w:rPr>
          <w:szCs w:val="24"/>
          <w:lang w:val="ru-RU"/>
        </w:rPr>
        <w:t>Обсъждат</w:t>
      </w:r>
      <w:proofErr w:type="spellEnd"/>
      <w:r w:rsidR="00B60800" w:rsidRPr="00B60800">
        <w:rPr>
          <w:szCs w:val="24"/>
          <w:lang w:val="ru-RU"/>
        </w:rPr>
        <w:t xml:space="preserve"> се </w:t>
      </w:r>
      <w:proofErr w:type="spellStart"/>
      <w:r w:rsidR="00B60800" w:rsidRPr="00B60800">
        <w:rPr>
          <w:szCs w:val="24"/>
          <w:lang w:val="ru-RU"/>
        </w:rPr>
        <w:t>нивата</w:t>
      </w:r>
      <w:proofErr w:type="spellEnd"/>
      <w:r w:rsidR="00B60800" w:rsidRPr="00B60800">
        <w:rPr>
          <w:szCs w:val="24"/>
          <w:lang w:val="ru-RU"/>
        </w:rPr>
        <w:t xml:space="preserve"> </w:t>
      </w:r>
      <w:proofErr w:type="gramStart"/>
      <w:r w:rsidR="00B60800" w:rsidRPr="00B60800">
        <w:rPr>
          <w:szCs w:val="24"/>
          <w:lang w:val="ru-RU"/>
        </w:rPr>
        <w:t>на профилактика</w:t>
      </w:r>
      <w:proofErr w:type="gramEnd"/>
      <w:r w:rsidR="00B60800" w:rsidRPr="00B60800">
        <w:rPr>
          <w:szCs w:val="24"/>
          <w:lang w:val="ru-RU"/>
        </w:rPr>
        <w:t xml:space="preserve"> </w:t>
      </w:r>
      <w:proofErr w:type="spellStart"/>
      <w:r w:rsidR="00B60800" w:rsidRPr="00B60800">
        <w:rPr>
          <w:szCs w:val="24"/>
          <w:lang w:val="ru-RU"/>
        </w:rPr>
        <w:t>със</w:t>
      </w:r>
      <w:proofErr w:type="spellEnd"/>
      <w:r w:rsidR="00B60800" w:rsidRPr="00B60800">
        <w:rPr>
          <w:szCs w:val="24"/>
          <w:lang w:val="ru-RU"/>
        </w:rPr>
        <w:t xml:space="preserve"> </w:t>
      </w:r>
      <w:proofErr w:type="spellStart"/>
      <w:r w:rsidR="00B60800" w:rsidRPr="00B60800">
        <w:rPr>
          <w:szCs w:val="24"/>
          <w:lang w:val="ru-RU"/>
        </w:rPr>
        <w:t>съответните</w:t>
      </w:r>
      <w:proofErr w:type="spellEnd"/>
      <w:r w:rsidR="00B60800" w:rsidRPr="00B60800">
        <w:rPr>
          <w:szCs w:val="24"/>
          <w:lang w:val="ru-RU"/>
        </w:rPr>
        <w:t xml:space="preserve"> цели, интервенции и </w:t>
      </w:r>
      <w:proofErr w:type="spellStart"/>
      <w:r w:rsidR="00B60800" w:rsidRPr="00B60800">
        <w:rPr>
          <w:szCs w:val="24"/>
          <w:lang w:val="ru-RU"/>
        </w:rPr>
        <w:t>таргетни</w:t>
      </w:r>
      <w:proofErr w:type="spellEnd"/>
      <w:r w:rsidR="00B60800" w:rsidRPr="00B60800">
        <w:rPr>
          <w:szCs w:val="24"/>
          <w:lang w:val="ru-RU"/>
        </w:rPr>
        <w:t xml:space="preserve"> </w:t>
      </w:r>
      <w:proofErr w:type="spellStart"/>
      <w:r w:rsidR="00B60800" w:rsidRPr="00B60800">
        <w:rPr>
          <w:szCs w:val="24"/>
          <w:lang w:val="ru-RU"/>
        </w:rPr>
        <w:t>групи</w:t>
      </w:r>
      <w:proofErr w:type="spellEnd"/>
      <w:r w:rsidR="00B60800" w:rsidRPr="00B60800">
        <w:rPr>
          <w:szCs w:val="24"/>
          <w:lang w:val="ru-RU"/>
        </w:rPr>
        <w:t xml:space="preserve">. </w:t>
      </w:r>
      <w:proofErr w:type="spellStart"/>
      <w:r w:rsidR="00B60800" w:rsidRPr="00B60800">
        <w:rPr>
          <w:szCs w:val="24"/>
          <w:lang w:val="ru-RU"/>
        </w:rPr>
        <w:t>Прави</w:t>
      </w:r>
      <w:proofErr w:type="spellEnd"/>
      <w:r w:rsidR="00B60800" w:rsidRPr="00B60800">
        <w:rPr>
          <w:szCs w:val="24"/>
          <w:lang w:val="ru-RU"/>
        </w:rPr>
        <w:t xml:space="preserve"> се сравнителен анализ на </w:t>
      </w:r>
      <w:proofErr w:type="spellStart"/>
      <w:r w:rsidR="00B60800" w:rsidRPr="00B60800">
        <w:rPr>
          <w:szCs w:val="24"/>
          <w:lang w:val="ru-RU"/>
        </w:rPr>
        <w:t>прадимствата</w:t>
      </w:r>
      <w:proofErr w:type="spellEnd"/>
      <w:r w:rsidR="00B60800" w:rsidRPr="00B60800">
        <w:rPr>
          <w:szCs w:val="24"/>
          <w:lang w:val="ru-RU"/>
        </w:rPr>
        <w:t xml:space="preserve"> и </w:t>
      </w:r>
      <w:proofErr w:type="spellStart"/>
      <w:r w:rsidR="00B60800" w:rsidRPr="00B60800">
        <w:rPr>
          <w:szCs w:val="24"/>
          <w:lang w:val="ru-RU"/>
        </w:rPr>
        <w:t>недосттатъците</w:t>
      </w:r>
      <w:proofErr w:type="spellEnd"/>
      <w:r w:rsidR="00B60800" w:rsidRPr="00B60800">
        <w:rPr>
          <w:szCs w:val="24"/>
          <w:lang w:val="ru-RU"/>
        </w:rPr>
        <w:t xml:space="preserve"> на </w:t>
      </w:r>
      <w:proofErr w:type="spellStart"/>
      <w:r w:rsidR="00B60800" w:rsidRPr="00B60800">
        <w:rPr>
          <w:szCs w:val="24"/>
          <w:lang w:val="ru-RU"/>
        </w:rPr>
        <w:t>популационната</w:t>
      </w:r>
      <w:proofErr w:type="spellEnd"/>
      <w:r w:rsidR="00B60800" w:rsidRPr="00B60800">
        <w:rPr>
          <w:szCs w:val="24"/>
          <w:lang w:val="ru-RU"/>
        </w:rPr>
        <w:t xml:space="preserve"> и </w:t>
      </w:r>
      <w:proofErr w:type="spellStart"/>
      <w:r w:rsidR="00B60800" w:rsidRPr="00B60800">
        <w:rPr>
          <w:szCs w:val="24"/>
          <w:lang w:val="ru-RU"/>
        </w:rPr>
        <w:t>високорисковата</w:t>
      </w:r>
      <w:proofErr w:type="spellEnd"/>
      <w:r w:rsidR="00B60800" w:rsidRPr="00B60800">
        <w:rPr>
          <w:szCs w:val="24"/>
          <w:lang w:val="ru-RU"/>
        </w:rPr>
        <w:t xml:space="preserve"> стратегии за </w:t>
      </w:r>
      <w:proofErr w:type="spellStart"/>
      <w:r w:rsidR="00B60800" w:rsidRPr="00B60800">
        <w:rPr>
          <w:szCs w:val="24"/>
          <w:lang w:val="ru-RU"/>
        </w:rPr>
        <w:t>първична</w:t>
      </w:r>
      <w:proofErr w:type="spellEnd"/>
      <w:r w:rsidR="00B60800" w:rsidRPr="00B60800">
        <w:rPr>
          <w:szCs w:val="24"/>
          <w:lang w:val="ru-RU"/>
        </w:rPr>
        <w:t xml:space="preserve"> профилактика. </w:t>
      </w:r>
      <w:proofErr w:type="spellStart"/>
      <w:r w:rsidR="00B60800" w:rsidRPr="00B60800">
        <w:rPr>
          <w:szCs w:val="24"/>
          <w:lang w:val="ru-RU"/>
        </w:rPr>
        <w:t>Разглеждат</w:t>
      </w:r>
      <w:proofErr w:type="spellEnd"/>
      <w:r w:rsidR="00B60800" w:rsidRPr="00B60800">
        <w:rPr>
          <w:szCs w:val="24"/>
          <w:lang w:val="ru-RU"/>
        </w:rPr>
        <w:t xml:space="preserve"> се </w:t>
      </w:r>
      <w:proofErr w:type="spellStart"/>
      <w:r w:rsidR="00B60800" w:rsidRPr="00B60800">
        <w:rPr>
          <w:szCs w:val="24"/>
          <w:lang w:val="ru-RU"/>
        </w:rPr>
        <w:t>показателите</w:t>
      </w:r>
      <w:proofErr w:type="spellEnd"/>
      <w:r w:rsidR="00B60800" w:rsidRPr="00B60800">
        <w:rPr>
          <w:szCs w:val="24"/>
          <w:lang w:val="ru-RU"/>
        </w:rPr>
        <w:t xml:space="preserve"> за оценка на </w:t>
      </w:r>
      <w:proofErr w:type="spellStart"/>
      <w:r w:rsidR="00B60800" w:rsidRPr="00B60800">
        <w:rPr>
          <w:szCs w:val="24"/>
          <w:lang w:val="ru-RU"/>
        </w:rPr>
        <w:t>скрининговия</w:t>
      </w:r>
      <w:proofErr w:type="spellEnd"/>
      <w:r w:rsidR="00B60800" w:rsidRPr="00B60800">
        <w:rPr>
          <w:szCs w:val="24"/>
          <w:lang w:val="ru-RU"/>
        </w:rPr>
        <w:t xml:space="preserve"> тест с </w:t>
      </w:r>
      <w:proofErr w:type="spellStart"/>
      <w:r w:rsidR="00B60800" w:rsidRPr="00B60800">
        <w:rPr>
          <w:szCs w:val="24"/>
          <w:lang w:val="ru-RU"/>
        </w:rPr>
        <w:t>тяхното</w:t>
      </w:r>
      <w:proofErr w:type="spellEnd"/>
      <w:r w:rsidR="00B60800" w:rsidRPr="00B60800">
        <w:rPr>
          <w:szCs w:val="24"/>
          <w:lang w:val="ru-RU"/>
        </w:rPr>
        <w:t xml:space="preserve"> значение и информативна </w:t>
      </w:r>
      <w:proofErr w:type="spellStart"/>
      <w:r w:rsidR="00B60800" w:rsidRPr="00B60800">
        <w:rPr>
          <w:szCs w:val="24"/>
          <w:lang w:val="ru-RU"/>
        </w:rPr>
        <w:t>стойност</w:t>
      </w:r>
      <w:proofErr w:type="spellEnd"/>
      <w:r w:rsidR="00B60800" w:rsidRPr="00B60800">
        <w:rPr>
          <w:szCs w:val="24"/>
          <w:lang w:val="ru-RU"/>
        </w:rPr>
        <w:t>.</w:t>
      </w:r>
    </w:p>
    <w:p w:rsidR="008620E7" w:rsidRDefault="008620E7" w:rsidP="008620E7">
      <w:pPr>
        <w:pStyle w:val="ac"/>
        <w:rPr>
          <w:b/>
          <w:szCs w:val="24"/>
          <w:u w:val="single"/>
        </w:rPr>
      </w:pPr>
    </w:p>
    <w:p w:rsidR="00EB2CCC" w:rsidRPr="008620E7" w:rsidRDefault="00EB2CCC" w:rsidP="00EB2CCC">
      <w:pPr>
        <w:numPr>
          <w:ilvl w:val="0"/>
          <w:numId w:val="16"/>
        </w:numPr>
        <w:ind w:left="0" w:firstLine="0"/>
        <w:jc w:val="both"/>
        <w:rPr>
          <w:b/>
          <w:szCs w:val="24"/>
          <w:u w:val="single"/>
        </w:rPr>
      </w:pPr>
      <w:r w:rsidRPr="008620E7">
        <w:rPr>
          <w:b/>
          <w:szCs w:val="24"/>
          <w:u w:val="single"/>
        </w:rPr>
        <w:t xml:space="preserve">Детерминанти на здравето. </w:t>
      </w:r>
      <w:proofErr w:type="spellStart"/>
      <w:r w:rsidRPr="008620E7">
        <w:rPr>
          <w:b/>
          <w:szCs w:val="24"/>
          <w:u w:val="single"/>
        </w:rPr>
        <w:t>Протективни</w:t>
      </w:r>
      <w:proofErr w:type="spellEnd"/>
      <w:r w:rsidRPr="008620E7">
        <w:rPr>
          <w:b/>
          <w:szCs w:val="24"/>
          <w:u w:val="single"/>
        </w:rPr>
        <w:t xml:space="preserve"> и рискови фактори на здравето. Проксимални и </w:t>
      </w:r>
      <w:proofErr w:type="spellStart"/>
      <w:r w:rsidRPr="008620E7">
        <w:rPr>
          <w:b/>
          <w:szCs w:val="24"/>
          <w:u w:val="single"/>
        </w:rPr>
        <w:t>дистални</w:t>
      </w:r>
      <w:proofErr w:type="spellEnd"/>
      <w:r w:rsidRPr="008620E7">
        <w:rPr>
          <w:b/>
          <w:szCs w:val="24"/>
          <w:u w:val="single"/>
        </w:rPr>
        <w:t xml:space="preserve"> рискови фактори. Определяне и оценка на риска. Възприемане</w:t>
      </w:r>
      <w:r w:rsidR="008620E7">
        <w:rPr>
          <w:b/>
          <w:szCs w:val="24"/>
          <w:u w:val="single"/>
        </w:rPr>
        <w:t xml:space="preserve"> на риска</w:t>
      </w:r>
      <w:r w:rsidRPr="008620E7">
        <w:rPr>
          <w:b/>
          <w:szCs w:val="24"/>
          <w:u w:val="single"/>
        </w:rPr>
        <w:t xml:space="preserve"> </w:t>
      </w:r>
      <w:r w:rsidRPr="008620E7">
        <w:rPr>
          <w:b/>
          <w:szCs w:val="24"/>
          <w:u w:val="single"/>
          <w:lang w:val="ru-RU"/>
        </w:rPr>
        <w:t>(</w:t>
      </w:r>
      <w:r w:rsidR="008620E7">
        <w:rPr>
          <w:b/>
          <w:szCs w:val="24"/>
          <w:u w:val="single"/>
        </w:rPr>
        <w:t>2</w:t>
      </w:r>
      <w:r w:rsidRPr="008620E7">
        <w:rPr>
          <w:b/>
          <w:szCs w:val="24"/>
          <w:u w:val="single"/>
          <w:lang w:val="ru-RU"/>
        </w:rPr>
        <w:t xml:space="preserve"> ч</w:t>
      </w:r>
      <w:r w:rsidRPr="008620E7">
        <w:rPr>
          <w:b/>
          <w:szCs w:val="24"/>
          <w:u w:val="single"/>
        </w:rPr>
        <w:t>.</w:t>
      </w:r>
      <w:r w:rsidRPr="008620E7">
        <w:rPr>
          <w:b/>
          <w:szCs w:val="24"/>
          <w:u w:val="single"/>
          <w:lang w:val="ru-RU"/>
        </w:rPr>
        <w:t xml:space="preserve"> лекция)</w:t>
      </w:r>
      <w:r w:rsidR="008620E7">
        <w:rPr>
          <w:b/>
          <w:szCs w:val="24"/>
          <w:u w:val="single"/>
          <w:lang w:val="ru-RU"/>
        </w:rPr>
        <w:t>.</w:t>
      </w:r>
      <w:r w:rsidRPr="008620E7">
        <w:rPr>
          <w:b/>
          <w:szCs w:val="24"/>
        </w:rPr>
        <w:t xml:space="preserve"> </w:t>
      </w:r>
      <w:r w:rsidRPr="008620E7">
        <w:rPr>
          <w:szCs w:val="24"/>
        </w:rPr>
        <w:t xml:space="preserve">Дискутират се различните фактори на здравето, посочва се преходът в рисковите фактори на съвременната човешка популация и се представят основните групи рискови за здравето фактори. Въвеждат се понятията проксимални и </w:t>
      </w:r>
      <w:proofErr w:type="spellStart"/>
      <w:r w:rsidRPr="008620E7">
        <w:rPr>
          <w:szCs w:val="24"/>
        </w:rPr>
        <w:t>дистални</w:t>
      </w:r>
      <w:proofErr w:type="spellEnd"/>
      <w:r w:rsidRPr="008620E7">
        <w:rPr>
          <w:szCs w:val="24"/>
        </w:rPr>
        <w:t xml:space="preserve"> рискови фактори. Прави се преглед на развитието на процеса на оценяване на рисковете до днес и на методите за оценка на риска. Представят се ключовите цели на оценката на риска, обсъжда се необходимостта от определяне на предотвратимия и атрибутивен товар на рисковите фактори. Разглеждат се факторите, влияещи върху възприемането на рисковете за здравето и връзката им с индивидуалното и общественото здравно поведение. Подчертава се  важността на информирането на населението за рисковите фактори и на начините, по които това се прави.</w:t>
      </w:r>
    </w:p>
    <w:p w:rsidR="00EB2CCC" w:rsidRPr="008620E7" w:rsidRDefault="00EB2CCC" w:rsidP="00EB2CCC">
      <w:pPr>
        <w:numPr>
          <w:ilvl w:val="12"/>
          <w:numId w:val="0"/>
        </w:numPr>
        <w:jc w:val="both"/>
        <w:rPr>
          <w:b/>
          <w:szCs w:val="24"/>
          <w:u w:val="single"/>
        </w:rPr>
      </w:pPr>
    </w:p>
    <w:p w:rsidR="00EB2CCC" w:rsidRPr="008620E7" w:rsidRDefault="008620E7" w:rsidP="002541B6">
      <w:pPr>
        <w:numPr>
          <w:ilvl w:val="0"/>
          <w:numId w:val="16"/>
        </w:numPr>
        <w:ind w:left="0" w:firstLine="0"/>
        <w:jc w:val="both"/>
        <w:rPr>
          <w:b/>
          <w:szCs w:val="24"/>
          <w:u w:val="single"/>
        </w:rPr>
      </w:pPr>
      <w:r>
        <w:rPr>
          <w:b/>
          <w:szCs w:val="24"/>
          <w:u w:val="single"/>
        </w:rPr>
        <w:t>П</w:t>
      </w:r>
      <w:r w:rsidR="00EB2CCC" w:rsidRPr="008620E7">
        <w:rPr>
          <w:b/>
          <w:szCs w:val="24"/>
          <w:u w:val="single"/>
        </w:rPr>
        <w:t>оведенческите стратегии за п</w:t>
      </w:r>
      <w:r w:rsidR="002541B6">
        <w:rPr>
          <w:b/>
          <w:szCs w:val="24"/>
          <w:u w:val="single"/>
        </w:rPr>
        <w:t xml:space="preserve">одобряване на здравето – социален маркетинг, мас-медийни кампании, кратки </w:t>
      </w:r>
      <w:proofErr w:type="spellStart"/>
      <w:r w:rsidR="002541B6">
        <w:rPr>
          <w:b/>
          <w:szCs w:val="24"/>
          <w:u w:val="single"/>
        </w:rPr>
        <w:t>интерванции</w:t>
      </w:r>
      <w:proofErr w:type="spellEnd"/>
      <w:r w:rsidR="002541B6">
        <w:rPr>
          <w:b/>
          <w:szCs w:val="24"/>
          <w:u w:val="single"/>
        </w:rPr>
        <w:t xml:space="preserve"> и др. </w:t>
      </w:r>
      <w:r w:rsidR="00EB2CCC" w:rsidRPr="008620E7">
        <w:rPr>
          <w:b/>
          <w:szCs w:val="24"/>
          <w:u w:val="single"/>
          <w:lang w:val="ru-RU"/>
        </w:rPr>
        <w:t>(</w:t>
      </w:r>
      <w:r w:rsidR="002541B6">
        <w:rPr>
          <w:b/>
          <w:szCs w:val="24"/>
          <w:u w:val="single"/>
        </w:rPr>
        <w:t>2</w:t>
      </w:r>
      <w:r w:rsidR="00EB2CCC" w:rsidRPr="008620E7">
        <w:rPr>
          <w:b/>
          <w:szCs w:val="24"/>
          <w:u w:val="single"/>
          <w:lang w:val="ru-RU"/>
        </w:rPr>
        <w:t xml:space="preserve"> ч</w:t>
      </w:r>
      <w:r w:rsidR="00EB2CCC" w:rsidRPr="008620E7">
        <w:rPr>
          <w:b/>
          <w:szCs w:val="24"/>
          <w:u w:val="single"/>
        </w:rPr>
        <w:t>.</w:t>
      </w:r>
      <w:r w:rsidR="00EB2CCC" w:rsidRPr="008620E7">
        <w:rPr>
          <w:b/>
          <w:szCs w:val="24"/>
          <w:u w:val="single"/>
          <w:lang w:val="ru-RU"/>
        </w:rPr>
        <w:t xml:space="preserve"> лекция)</w:t>
      </w:r>
      <w:r w:rsidR="002541B6">
        <w:rPr>
          <w:b/>
          <w:szCs w:val="24"/>
          <w:u w:val="single"/>
          <w:lang w:val="ru-RU"/>
        </w:rPr>
        <w:t>.</w:t>
      </w:r>
      <w:r w:rsidR="00EB2CCC" w:rsidRPr="008620E7">
        <w:rPr>
          <w:szCs w:val="24"/>
        </w:rPr>
        <w:t xml:space="preserve"> </w:t>
      </w:r>
      <w:r w:rsidR="002541B6" w:rsidRPr="008620E7">
        <w:rPr>
          <w:szCs w:val="24"/>
        </w:rPr>
        <w:t>Представя се същността, предимс</w:t>
      </w:r>
      <w:r w:rsidR="002541B6">
        <w:rPr>
          <w:szCs w:val="24"/>
        </w:rPr>
        <w:t>твата и слабостите на</w:t>
      </w:r>
      <w:r w:rsidR="002541B6" w:rsidRPr="008620E7">
        <w:rPr>
          <w:szCs w:val="24"/>
        </w:rPr>
        <w:t xml:space="preserve"> основни поведенчески стратегии за подобряване на здравето: Кратки интервенции – предимства при оптимизиране ролята на здравните професионалисти в процеса на поведенческа промяна, професионални практически ръководства и инструкции за </w:t>
      </w:r>
      <w:proofErr w:type="spellStart"/>
      <w:r w:rsidR="002541B6" w:rsidRPr="008620E7">
        <w:rPr>
          <w:szCs w:val="24"/>
        </w:rPr>
        <w:t>промотивни</w:t>
      </w:r>
      <w:proofErr w:type="spellEnd"/>
      <w:r w:rsidR="002541B6" w:rsidRPr="008620E7">
        <w:rPr>
          <w:szCs w:val="24"/>
        </w:rPr>
        <w:t xml:space="preserve"> интервенции и съветване, примери; Здравна само- и взаимопомощ – същност на процеса, роля на здравните професионалисти, методи за повишаване участието на членовете на групата,</w:t>
      </w:r>
      <w:r w:rsidR="002541B6">
        <w:rPr>
          <w:szCs w:val="24"/>
        </w:rPr>
        <w:t xml:space="preserve"> оценка на резултатите, примери.</w:t>
      </w:r>
      <w:r w:rsidR="002541B6" w:rsidRPr="008620E7">
        <w:rPr>
          <w:szCs w:val="24"/>
        </w:rPr>
        <w:t xml:space="preserve"> Здравословна обществена политика – същност, принципи на политиката, подкрепяща индивидуалните избори на здравословен начин на живот, политика, провеждана по отношение на основни поведенчески рискови фактори – тютюнопушене, нерационално хранене, намалена физическа активност.</w:t>
      </w:r>
    </w:p>
    <w:p w:rsidR="00EB2CCC" w:rsidRPr="008620E7" w:rsidRDefault="00EB2CCC" w:rsidP="00EB2CCC">
      <w:pPr>
        <w:numPr>
          <w:ilvl w:val="12"/>
          <w:numId w:val="0"/>
        </w:numPr>
        <w:jc w:val="both"/>
        <w:rPr>
          <w:b/>
          <w:szCs w:val="24"/>
          <w:u w:val="single"/>
        </w:rPr>
      </w:pPr>
    </w:p>
    <w:p w:rsidR="008620E7" w:rsidRPr="002541B6" w:rsidRDefault="008620E7" w:rsidP="008620E7">
      <w:pPr>
        <w:numPr>
          <w:ilvl w:val="0"/>
          <w:numId w:val="16"/>
        </w:numPr>
        <w:ind w:left="0" w:firstLine="0"/>
        <w:jc w:val="both"/>
        <w:rPr>
          <w:b/>
          <w:szCs w:val="24"/>
          <w:u w:val="single"/>
        </w:rPr>
      </w:pPr>
      <w:r>
        <w:rPr>
          <w:b/>
          <w:szCs w:val="24"/>
          <w:u w:val="single"/>
        </w:rPr>
        <w:t>М</w:t>
      </w:r>
      <w:r w:rsidR="002541B6">
        <w:rPr>
          <w:b/>
          <w:szCs w:val="24"/>
          <w:u w:val="single"/>
        </w:rPr>
        <w:t>отивация на здравното поведе</w:t>
      </w:r>
      <w:r>
        <w:rPr>
          <w:b/>
          <w:szCs w:val="24"/>
          <w:u w:val="single"/>
        </w:rPr>
        <w:t>ние. Здравно възпитание – модели, методи, принципи</w:t>
      </w:r>
      <w:r w:rsidR="002541B6">
        <w:rPr>
          <w:b/>
          <w:szCs w:val="24"/>
          <w:u w:val="single"/>
        </w:rPr>
        <w:t xml:space="preserve"> </w:t>
      </w:r>
      <w:r w:rsidR="002541B6" w:rsidRPr="008620E7">
        <w:rPr>
          <w:b/>
          <w:szCs w:val="24"/>
          <w:u w:val="single"/>
          <w:lang w:val="ru-RU"/>
        </w:rPr>
        <w:t>(</w:t>
      </w:r>
      <w:r w:rsidR="002541B6">
        <w:rPr>
          <w:b/>
          <w:szCs w:val="24"/>
          <w:u w:val="single"/>
        </w:rPr>
        <w:t>2</w:t>
      </w:r>
      <w:r w:rsidR="002541B6" w:rsidRPr="008620E7">
        <w:rPr>
          <w:b/>
          <w:szCs w:val="24"/>
          <w:u w:val="single"/>
          <w:lang w:val="ru-RU"/>
        </w:rPr>
        <w:t xml:space="preserve"> ч</w:t>
      </w:r>
      <w:r w:rsidR="002541B6" w:rsidRPr="008620E7">
        <w:rPr>
          <w:b/>
          <w:szCs w:val="24"/>
          <w:u w:val="single"/>
        </w:rPr>
        <w:t>.</w:t>
      </w:r>
      <w:r w:rsidR="002541B6" w:rsidRPr="008620E7">
        <w:rPr>
          <w:b/>
          <w:szCs w:val="24"/>
          <w:u w:val="single"/>
          <w:lang w:val="ru-RU"/>
        </w:rPr>
        <w:t xml:space="preserve"> лекция)</w:t>
      </w:r>
      <w:r>
        <w:rPr>
          <w:b/>
          <w:szCs w:val="24"/>
          <w:u w:val="single"/>
        </w:rPr>
        <w:t xml:space="preserve">. </w:t>
      </w:r>
      <w:r w:rsidRPr="002541B6">
        <w:rPr>
          <w:szCs w:val="24"/>
        </w:rPr>
        <w:t xml:space="preserve">Обсъжда се мотивацията на човешкото поведение. Проследява се връзката между здравните знания, убеждения, ценности и здравното поведение. </w:t>
      </w:r>
      <w:r w:rsidR="002541B6" w:rsidRPr="002541B6">
        <w:rPr>
          <w:szCs w:val="24"/>
        </w:rPr>
        <w:t xml:space="preserve">Подробно се разглежда ролята на здравното образование и възпитание за промоцията на здравето. </w:t>
      </w:r>
      <w:r w:rsidRPr="002541B6">
        <w:rPr>
          <w:szCs w:val="24"/>
        </w:rPr>
        <w:t xml:space="preserve">Обсъжда се матрицата на </w:t>
      </w:r>
      <w:proofErr w:type="spellStart"/>
      <w:r w:rsidRPr="002541B6">
        <w:rPr>
          <w:szCs w:val="24"/>
        </w:rPr>
        <w:t>Sheth</w:t>
      </w:r>
      <w:proofErr w:type="spellEnd"/>
      <w:r w:rsidRPr="002541B6">
        <w:rPr>
          <w:szCs w:val="24"/>
          <w:lang w:val="ru-RU"/>
        </w:rPr>
        <w:t xml:space="preserve"> </w:t>
      </w:r>
      <w:r w:rsidRPr="002541B6">
        <w:rPr>
          <w:szCs w:val="24"/>
        </w:rPr>
        <w:t xml:space="preserve">и </w:t>
      </w:r>
      <w:proofErr w:type="spellStart"/>
      <w:r w:rsidRPr="002541B6">
        <w:rPr>
          <w:szCs w:val="24"/>
        </w:rPr>
        <w:t>Frazier</w:t>
      </w:r>
      <w:proofErr w:type="spellEnd"/>
      <w:r w:rsidRPr="002541B6">
        <w:rPr>
          <w:szCs w:val="24"/>
        </w:rPr>
        <w:t xml:space="preserve"> за поведенческа промяна. Характеризират се основните модели на здравно възпитание – авторитарен, съпричастен и </w:t>
      </w:r>
      <w:proofErr w:type="spellStart"/>
      <w:r w:rsidRPr="002541B6">
        <w:rPr>
          <w:szCs w:val="24"/>
        </w:rPr>
        <w:t>промотивен</w:t>
      </w:r>
      <w:proofErr w:type="spellEnd"/>
      <w:r w:rsidRPr="002541B6">
        <w:rPr>
          <w:szCs w:val="24"/>
        </w:rPr>
        <w:t xml:space="preserve">. В сравнителен аспект се разглеждат предимствата и слабите страни на класическите методи за здравно възпитание. Акцентира се върху модерни методи на здравно възпитание </w:t>
      </w:r>
      <w:r w:rsidR="002541B6" w:rsidRPr="002541B6">
        <w:rPr>
          <w:szCs w:val="24"/>
        </w:rPr>
        <w:t>–</w:t>
      </w:r>
      <w:r w:rsidRPr="002541B6">
        <w:rPr>
          <w:szCs w:val="24"/>
        </w:rPr>
        <w:t xml:space="preserve"> </w:t>
      </w:r>
      <w:r w:rsidR="002541B6" w:rsidRPr="002541B6">
        <w:rPr>
          <w:szCs w:val="24"/>
        </w:rPr>
        <w:t>социално заучаване, дифузия на нововъведенията, социална имунизация и др.</w:t>
      </w:r>
    </w:p>
    <w:p w:rsidR="00EB2CCC" w:rsidRPr="008620E7" w:rsidRDefault="00EB2CCC" w:rsidP="00EB2CCC">
      <w:pPr>
        <w:numPr>
          <w:ilvl w:val="12"/>
          <w:numId w:val="0"/>
        </w:numPr>
        <w:jc w:val="both"/>
        <w:rPr>
          <w:b/>
          <w:szCs w:val="24"/>
          <w:u w:val="single"/>
        </w:rPr>
      </w:pPr>
    </w:p>
    <w:p w:rsidR="002541B6" w:rsidRPr="002541B6" w:rsidRDefault="002541B6" w:rsidP="00EB2CCC">
      <w:pPr>
        <w:numPr>
          <w:ilvl w:val="0"/>
          <w:numId w:val="16"/>
        </w:numPr>
        <w:ind w:left="0" w:firstLine="0"/>
        <w:jc w:val="both"/>
        <w:rPr>
          <w:b/>
          <w:szCs w:val="24"/>
          <w:u w:val="single"/>
        </w:rPr>
      </w:pPr>
      <w:r w:rsidRPr="008620E7">
        <w:rPr>
          <w:b/>
          <w:szCs w:val="24"/>
          <w:u w:val="single"/>
        </w:rPr>
        <w:t>Теоретични основи на социалните стратегии за подобряване на здравето. Общност, структура и развитие на човешките общности. Методи за повлияване на социалното поведение.</w:t>
      </w:r>
      <w:r w:rsidRPr="008620E7">
        <w:rPr>
          <w:b/>
          <w:szCs w:val="24"/>
          <w:u w:val="single"/>
          <w:lang w:val="ru-RU"/>
        </w:rPr>
        <w:t xml:space="preserve"> (1 ч</w:t>
      </w:r>
      <w:r w:rsidRPr="008620E7">
        <w:rPr>
          <w:b/>
          <w:szCs w:val="24"/>
          <w:u w:val="single"/>
        </w:rPr>
        <w:t>.</w:t>
      </w:r>
      <w:r w:rsidRPr="008620E7">
        <w:rPr>
          <w:b/>
          <w:szCs w:val="24"/>
          <w:u w:val="single"/>
          <w:lang w:val="ru-RU"/>
        </w:rPr>
        <w:t xml:space="preserve"> лекция)</w:t>
      </w:r>
      <w:r w:rsidRPr="008620E7">
        <w:rPr>
          <w:szCs w:val="24"/>
        </w:rPr>
        <w:t xml:space="preserve"> Разглеждат се същността и особеностите на човешките общности, тяхната структура, организация и развитие. Обсъждат се основните методи за организация и развитие на общностите и връзката им с програмите за подобряване на здравето. Представят се процесите на повлияване на общественото мнение – фактори, методи и техники. Дискутират се методите за промяна – дифузия и придобиване на ново поведение, консенсусно постигане на промяна, социално планиране, политически мерки – лобиране, законодателни промени, кампании, преговори с конфронтиране, протестни акции. Обсъждат се най-често използваните техники за постигане на промяна в социалното поведение – реципрочност, последователност </w:t>
      </w:r>
      <w:r w:rsidRPr="008620E7">
        <w:rPr>
          <w:szCs w:val="24"/>
        </w:rPr>
        <w:lastRenderedPageBreak/>
        <w:t>и ангажиране, подкрепа на индивидуалната от социалната норма, социално повлияване, инструкция от авторитетни органи и институции и др.</w:t>
      </w:r>
    </w:p>
    <w:p w:rsidR="002541B6" w:rsidRDefault="002541B6" w:rsidP="002541B6">
      <w:pPr>
        <w:jc w:val="both"/>
        <w:rPr>
          <w:b/>
          <w:szCs w:val="24"/>
          <w:u w:val="single"/>
        </w:rPr>
      </w:pPr>
    </w:p>
    <w:p w:rsidR="00B60800" w:rsidRPr="00B60800" w:rsidRDefault="00B60800" w:rsidP="00B60800">
      <w:pPr>
        <w:pStyle w:val="ac"/>
        <w:numPr>
          <w:ilvl w:val="0"/>
          <w:numId w:val="16"/>
        </w:numPr>
        <w:ind w:left="0" w:firstLine="0"/>
        <w:jc w:val="both"/>
        <w:rPr>
          <w:szCs w:val="24"/>
          <w:lang w:val="ru-RU"/>
        </w:rPr>
      </w:pPr>
      <w:r w:rsidRPr="00B60800">
        <w:rPr>
          <w:b/>
          <w:szCs w:val="24"/>
        </w:rPr>
        <w:t>О</w:t>
      </w:r>
      <w:r w:rsidRPr="00B60800">
        <w:rPr>
          <w:b/>
          <w:szCs w:val="24"/>
          <w:u w:val="single"/>
        </w:rPr>
        <w:t>сновни социални стратегии за подобряване на здравето. Развитие на общността. Икономически развитие на общността. Обществена политика, благоприятстваща здравето. Създаване на жизнена с</w:t>
      </w:r>
      <w:r>
        <w:rPr>
          <w:b/>
          <w:szCs w:val="24"/>
          <w:u w:val="single"/>
        </w:rPr>
        <w:t>реда, благоприятстваща здравето</w:t>
      </w:r>
      <w:r>
        <w:rPr>
          <w:b/>
          <w:szCs w:val="24"/>
          <w:u w:val="single"/>
          <w:lang w:val="ru-RU"/>
        </w:rPr>
        <w:t xml:space="preserve"> (2</w:t>
      </w:r>
      <w:r w:rsidRPr="00B60800">
        <w:rPr>
          <w:b/>
          <w:szCs w:val="24"/>
          <w:u w:val="single"/>
          <w:lang w:val="ru-RU"/>
        </w:rPr>
        <w:t xml:space="preserve"> ч</w:t>
      </w:r>
      <w:r w:rsidRPr="00B60800">
        <w:rPr>
          <w:b/>
          <w:szCs w:val="24"/>
          <w:u w:val="single"/>
        </w:rPr>
        <w:t>.</w:t>
      </w:r>
      <w:r w:rsidRPr="00B60800">
        <w:rPr>
          <w:b/>
          <w:szCs w:val="24"/>
          <w:u w:val="single"/>
          <w:lang w:val="ru-RU"/>
        </w:rPr>
        <w:t xml:space="preserve"> лекция)</w:t>
      </w:r>
      <w:r>
        <w:rPr>
          <w:b/>
          <w:szCs w:val="24"/>
          <w:u w:val="single"/>
          <w:lang w:val="ru-RU"/>
        </w:rPr>
        <w:t>.</w:t>
      </w:r>
      <w:r w:rsidRPr="00B60800">
        <w:rPr>
          <w:szCs w:val="24"/>
        </w:rPr>
        <w:t xml:space="preserve">  Представят се същността, възможностите, предимствата и недостатъците на основните социални стратегии за подобряване на здравето. Всяка стратегия се илюстрира с подходящи примери от </w:t>
      </w:r>
      <w:proofErr w:type="spellStart"/>
      <w:r w:rsidRPr="00B60800">
        <w:rPr>
          <w:szCs w:val="24"/>
        </w:rPr>
        <w:t>промотивната</w:t>
      </w:r>
      <w:proofErr w:type="spellEnd"/>
      <w:r w:rsidRPr="00B60800">
        <w:rPr>
          <w:szCs w:val="24"/>
        </w:rPr>
        <w:t xml:space="preserve"> практика на развитите страни. Обсъждат се принципите на обществената политика, насочена към промоция на здравето чрез промяна на физическите и социални аспекти на жизнената среда. Разглеждат се актуални проблеми на социално-екологичния подход и проектите на СЗО, насочени към жизнената среда.</w:t>
      </w:r>
    </w:p>
    <w:p w:rsidR="00B60800" w:rsidRPr="00B60800" w:rsidRDefault="00B60800" w:rsidP="00B60800">
      <w:pPr>
        <w:jc w:val="both"/>
        <w:rPr>
          <w:szCs w:val="24"/>
          <w:lang w:val="ru-RU"/>
        </w:rPr>
      </w:pPr>
    </w:p>
    <w:p w:rsidR="00B60800" w:rsidRDefault="00B60800" w:rsidP="00EB2CCC">
      <w:pPr>
        <w:numPr>
          <w:ilvl w:val="0"/>
          <w:numId w:val="16"/>
        </w:numPr>
        <w:ind w:left="0" w:firstLine="0"/>
        <w:jc w:val="both"/>
        <w:rPr>
          <w:b/>
          <w:szCs w:val="24"/>
          <w:u w:val="single"/>
        </w:rPr>
      </w:pPr>
      <w:r>
        <w:rPr>
          <w:b/>
          <w:szCs w:val="24"/>
          <w:u w:val="single"/>
        </w:rPr>
        <w:t xml:space="preserve">Програми за промоция на здравето – основни етапи на методологията </w:t>
      </w:r>
      <w:r w:rsidRPr="008620E7">
        <w:rPr>
          <w:b/>
          <w:szCs w:val="24"/>
          <w:u w:val="single"/>
          <w:lang w:val="ru-RU"/>
        </w:rPr>
        <w:t>(</w:t>
      </w:r>
      <w:r>
        <w:rPr>
          <w:b/>
          <w:szCs w:val="24"/>
          <w:u w:val="single"/>
        </w:rPr>
        <w:t>2</w:t>
      </w:r>
      <w:r w:rsidRPr="008620E7">
        <w:rPr>
          <w:b/>
          <w:szCs w:val="24"/>
          <w:u w:val="single"/>
          <w:lang w:val="ru-RU"/>
        </w:rPr>
        <w:t xml:space="preserve"> ч</w:t>
      </w:r>
      <w:r w:rsidRPr="008620E7">
        <w:rPr>
          <w:b/>
          <w:szCs w:val="24"/>
          <w:u w:val="single"/>
        </w:rPr>
        <w:t>.</w:t>
      </w:r>
      <w:r w:rsidRPr="008620E7">
        <w:rPr>
          <w:b/>
          <w:szCs w:val="24"/>
          <w:u w:val="single"/>
          <w:lang w:val="ru-RU"/>
        </w:rPr>
        <w:t xml:space="preserve"> лекция)</w:t>
      </w:r>
      <w:r>
        <w:rPr>
          <w:b/>
          <w:szCs w:val="24"/>
          <w:u w:val="single"/>
        </w:rPr>
        <w:t xml:space="preserve">. </w:t>
      </w:r>
      <w:r w:rsidRPr="008620E7">
        <w:rPr>
          <w:szCs w:val="24"/>
        </w:rPr>
        <w:t>Последователно се описват етапите на планиране на здравно-</w:t>
      </w:r>
      <w:proofErr w:type="spellStart"/>
      <w:r w:rsidRPr="008620E7">
        <w:rPr>
          <w:szCs w:val="24"/>
        </w:rPr>
        <w:t>промотивните</w:t>
      </w:r>
      <w:proofErr w:type="spellEnd"/>
      <w:r w:rsidRPr="008620E7">
        <w:rPr>
          <w:szCs w:val="24"/>
        </w:rPr>
        <w:t xml:space="preserve"> програми. Представя се съдържанието на анализа на общността, като се дава примерен формат на анализа, методите и средствата за събиране на информация за общността, за социален и здравно-демографски анализ на общността, за анализ на дейността на здравната служба, за анализ на службите за социална подкрепа. Обсъжда се диагнозата на общността като заключителен етап от анализа, в който се извършва обобщаване на информацията и идентифициране на основните здравни проблеми на общността. Обсъждат се принципите и подходите за определяне и оценка на </w:t>
      </w:r>
      <w:proofErr w:type="spellStart"/>
      <w:r w:rsidRPr="008620E7">
        <w:rPr>
          <w:szCs w:val="24"/>
        </w:rPr>
        <w:t>таргетната</w:t>
      </w:r>
      <w:proofErr w:type="spellEnd"/>
      <w:r w:rsidRPr="008620E7">
        <w:rPr>
          <w:szCs w:val="24"/>
        </w:rPr>
        <w:t xml:space="preserve"> група.</w:t>
      </w:r>
    </w:p>
    <w:p w:rsidR="00B60800" w:rsidRDefault="00B60800" w:rsidP="00B60800">
      <w:pPr>
        <w:jc w:val="both"/>
        <w:rPr>
          <w:b/>
          <w:szCs w:val="24"/>
          <w:u w:val="single"/>
        </w:rPr>
      </w:pPr>
    </w:p>
    <w:p w:rsidR="00EB2CCC" w:rsidRPr="008620E7" w:rsidRDefault="00EB2CCC" w:rsidP="00EB2CCC">
      <w:pPr>
        <w:pStyle w:val="3"/>
        <w:rPr>
          <w:b/>
          <w:sz w:val="24"/>
          <w:szCs w:val="24"/>
        </w:rPr>
      </w:pPr>
    </w:p>
    <w:p w:rsidR="00EB2CCC" w:rsidRPr="008620E7" w:rsidRDefault="00EB2CCC" w:rsidP="00EB2CCC">
      <w:pPr>
        <w:pStyle w:val="3"/>
        <w:rPr>
          <w:sz w:val="24"/>
          <w:szCs w:val="24"/>
        </w:rPr>
      </w:pPr>
      <w:r w:rsidRPr="008620E7">
        <w:rPr>
          <w:sz w:val="24"/>
          <w:szCs w:val="24"/>
        </w:rPr>
        <w:t>МЕТОДИ ЗА КОНТРОЛ:</w:t>
      </w:r>
    </w:p>
    <w:p w:rsidR="00EB2CCC" w:rsidRPr="008620E7" w:rsidRDefault="00EB2CCC" w:rsidP="00EB2CCC">
      <w:pPr>
        <w:jc w:val="both"/>
        <w:rPr>
          <w:szCs w:val="24"/>
          <w:lang w:val="ru-RU"/>
        </w:rPr>
      </w:pPr>
      <w:proofErr w:type="spellStart"/>
      <w:r w:rsidRPr="008620E7">
        <w:rPr>
          <w:szCs w:val="24"/>
          <w:lang w:val="ru-RU"/>
        </w:rPr>
        <w:t>Хорариумът</w:t>
      </w:r>
      <w:proofErr w:type="spellEnd"/>
      <w:r w:rsidRPr="008620E7">
        <w:rPr>
          <w:szCs w:val="24"/>
          <w:lang w:val="ru-RU"/>
        </w:rPr>
        <w:t xml:space="preserve"> на </w:t>
      </w:r>
      <w:proofErr w:type="spellStart"/>
      <w:r w:rsidRPr="008620E7">
        <w:rPr>
          <w:szCs w:val="24"/>
          <w:lang w:val="ru-RU"/>
        </w:rPr>
        <w:t>дисциплината</w:t>
      </w:r>
      <w:proofErr w:type="spellEnd"/>
      <w:r w:rsidRPr="008620E7">
        <w:rPr>
          <w:szCs w:val="24"/>
          <w:lang w:val="ru-RU"/>
        </w:rPr>
        <w:t xml:space="preserve"> </w:t>
      </w:r>
      <w:proofErr w:type="spellStart"/>
      <w:r w:rsidRPr="008620E7">
        <w:rPr>
          <w:szCs w:val="24"/>
          <w:lang w:val="ru-RU"/>
        </w:rPr>
        <w:t>позволява</w:t>
      </w:r>
      <w:proofErr w:type="spellEnd"/>
      <w:r w:rsidRPr="008620E7">
        <w:rPr>
          <w:szCs w:val="24"/>
          <w:lang w:val="ru-RU"/>
        </w:rPr>
        <w:t xml:space="preserve"> </w:t>
      </w:r>
      <w:proofErr w:type="spellStart"/>
      <w:r w:rsidRPr="008620E7">
        <w:rPr>
          <w:szCs w:val="24"/>
          <w:lang w:val="ru-RU"/>
        </w:rPr>
        <w:t>провеждането</w:t>
      </w:r>
      <w:proofErr w:type="spellEnd"/>
      <w:r w:rsidRPr="008620E7">
        <w:rPr>
          <w:szCs w:val="24"/>
          <w:lang w:val="ru-RU"/>
        </w:rPr>
        <w:t xml:space="preserve"> само на </w:t>
      </w:r>
      <w:proofErr w:type="spellStart"/>
      <w:r w:rsidRPr="008620E7">
        <w:rPr>
          <w:szCs w:val="24"/>
          <w:lang w:val="ru-RU"/>
        </w:rPr>
        <w:t>заключителен</w:t>
      </w:r>
      <w:proofErr w:type="spellEnd"/>
      <w:r w:rsidRPr="008620E7">
        <w:rPr>
          <w:szCs w:val="24"/>
          <w:lang w:val="ru-RU"/>
        </w:rPr>
        <w:t xml:space="preserve"> </w:t>
      </w:r>
      <w:proofErr w:type="spellStart"/>
      <w:r w:rsidRPr="008620E7">
        <w:rPr>
          <w:szCs w:val="24"/>
          <w:lang w:val="ru-RU"/>
        </w:rPr>
        <w:t>контрол</w:t>
      </w:r>
      <w:proofErr w:type="spellEnd"/>
      <w:r w:rsidRPr="008620E7">
        <w:rPr>
          <w:szCs w:val="24"/>
          <w:lang w:val="ru-RU"/>
        </w:rPr>
        <w:t>.</w:t>
      </w:r>
    </w:p>
    <w:p w:rsidR="00EB2CCC" w:rsidRPr="008620E7" w:rsidRDefault="00EB2CCC" w:rsidP="00EB2CCC">
      <w:pPr>
        <w:jc w:val="both"/>
        <w:rPr>
          <w:szCs w:val="24"/>
        </w:rPr>
      </w:pPr>
      <w:r w:rsidRPr="008620E7">
        <w:rPr>
          <w:szCs w:val="24"/>
        </w:rPr>
        <w:t>Изпитната оценка в края на обучението по дисциплината се формира от оценката на курсова работа и оценката на изпитния тест с 30 въпроса. Оценката за курсовата работа се поставя въз основа на изготвени критерии за оценка, предварително обявени на студентите и въз основа на отговорите на 5 въпроса върху работата, поставени от екзаминатора при устната защита. Изпитният тест е успешно издържан при минимално ниво от 60% верни отговори ( 18 верни отг.). Всеки допълнителен верен отговор носи по 2% при формиране на оценката от теста.</w:t>
      </w:r>
    </w:p>
    <w:p w:rsidR="00EB2CCC" w:rsidRPr="008620E7" w:rsidRDefault="00EB2CCC" w:rsidP="00EB2CCC">
      <w:pPr>
        <w:jc w:val="both"/>
        <w:rPr>
          <w:b/>
          <w:szCs w:val="24"/>
        </w:rPr>
      </w:pPr>
      <w:r w:rsidRPr="008620E7">
        <w:rPr>
          <w:b/>
          <w:szCs w:val="24"/>
        </w:rPr>
        <w:t xml:space="preserve">Изпитна оценка = 0,6 х оценка от тестово изпитване + 0,4 х оценка от устно събеседване </w:t>
      </w:r>
    </w:p>
    <w:p w:rsidR="00EB2CCC" w:rsidRPr="008620E7" w:rsidRDefault="00EB2CCC" w:rsidP="00EB2CCC">
      <w:pPr>
        <w:pStyle w:val="3"/>
        <w:rPr>
          <w:b/>
          <w:sz w:val="24"/>
          <w:szCs w:val="24"/>
        </w:rPr>
      </w:pPr>
      <w:r w:rsidRPr="008620E7">
        <w:rPr>
          <w:sz w:val="24"/>
          <w:szCs w:val="24"/>
        </w:rPr>
        <w:t>Крайната оценка се закръгля до единица и се вписва в учебната документация.</w:t>
      </w:r>
    </w:p>
    <w:p w:rsidR="00EB2CCC" w:rsidRPr="008620E7" w:rsidRDefault="00EB2CCC" w:rsidP="00EB2CCC">
      <w:pPr>
        <w:jc w:val="both"/>
        <w:rPr>
          <w:b/>
          <w:bCs/>
          <w:szCs w:val="24"/>
        </w:rPr>
      </w:pPr>
    </w:p>
    <w:p w:rsidR="00EB2CCC" w:rsidRPr="008620E7" w:rsidRDefault="00EB2CCC" w:rsidP="00EB2CCC">
      <w:pPr>
        <w:jc w:val="both"/>
        <w:rPr>
          <w:b/>
          <w:bCs/>
          <w:szCs w:val="24"/>
        </w:rPr>
      </w:pPr>
      <w:r w:rsidRPr="008620E7">
        <w:rPr>
          <w:b/>
          <w:bCs/>
          <w:szCs w:val="24"/>
        </w:rPr>
        <w:t>СИСТЕМА ЗА НАТРУПВАНЕ НА КРЕДИТИ</w:t>
      </w:r>
    </w:p>
    <w:p w:rsidR="00EB2CCC" w:rsidRPr="008620E7" w:rsidRDefault="00EB2CCC" w:rsidP="00EB2CCC">
      <w:pPr>
        <w:jc w:val="both"/>
        <w:rPr>
          <w:color w:val="FF0000"/>
          <w:szCs w:val="24"/>
        </w:rPr>
      </w:pPr>
      <w:r w:rsidRPr="008620E7">
        <w:rPr>
          <w:szCs w:val="24"/>
        </w:rPr>
        <w:t xml:space="preserve">Общият брой кредити за дисциплината „Стратегии за промоция на здравето” е  2 (60 </w:t>
      </w:r>
      <w:proofErr w:type="spellStart"/>
      <w:r w:rsidRPr="008620E7">
        <w:rPr>
          <w:szCs w:val="24"/>
        </w:rPr>
        <w:t>кр</w:t>
      </w:r>
      <w:proofErr w:type="spellEnd"/>
      <w:r w:rsidRPr="008620E7">
        <w:rPr>
          <w:szCs w:val="24"/>
        </w:rPr>
        <w:t xml:space="preserve">. т.) и е определен от учебния план. </w:t>
      </w:r>
    </w:p>
    <w:p w:rsidR="00EB2CCC" w:rsidRPr="008620E7" w:rsidRDefault="00EB2CCC" w:rsidP="00EB2CCC">
      <w:pPr>
        <w:ind w:firstLine="709"/>
        <w:jc w:val="both"/>
        <w:rPr>
          <w:szCs w:val="24"/>
        </w:rPr>
      </w:pPr>
      <w:r w:rsidRPr="008620E7">
        <w:rPr>
          <w:szCs w:val="24"/>
        </w:rPr>
        <w:t xml:space="preserve">Разпределението на кредитите за аудиторна заетост и </w:t>
      </w:r>
      <w:proofErr w:type="spellStart"/>
      <w:r w:rsidRPr="008620E7">
        <w:rPr>
          <w:szCs w:val="24"/>
        </w:rPr>
        <w:t>извънаудиторна</w:t>
      </w:r>
      <w:proofErr w:type="spellEnd"/>
      <w:r w:rsidRPr="008620E7">
        <w:rPr>
          <w:szCs w:val="24"/>
        </w:rPr>
        <w:t xml:space="preserve"> заетост на студентите става според изискванията на Университетската система за набиране и трансфер на кредити. </w:t>
      </w:r>
    </w:p>
    <w:p w:rsidR="00EB2CCC" w:rsidRPr="008620E7" w:rsidRDefault="00EB2CCC" w:rsidP="00EB2CCC">
      <w:pPr>
        <w:ind w:firstLine="709"/>
        <w:jc w:val="both"/>
        <w:rPr>
          <w:szCs w:val="24"/>
        </w:rPr>
      </w:pPr>
      <w:r w:rsidRPr="008620E7">
        <w:rPr>
          <w:szCs w:val="24"/>
        </w:rPr>
        <w:t xml:space="preserve">Общият брой кредити се разпределят между аудиторна и </w:t>
      </w:r>
      <w:proofErr w:type="spellStart"/>
      <w:r w:rsidRPr="008620E7">
        <w:rPr>
          <w:szCs w:val="24"/>
        </w:rPr>
        <w:t>извънаудиторна</w:t>
      </w:r>
      <w:proofErr w:type="spellEnd"/>
      <w:r w:rsidRPr="008620E7">
        <w:rPr>
          <w:szCs w:val="24"/>
        </w:rPr>
        <w:t xml:space="preserve"> заетост в съотношение 1 : 1, изразено в еквивалентни кредитни точки както следва:</w:t>
      </w:r>
    </w:p>
    <w:p w:rsidR="00EB2CCC" w:rsidRPr="008620E7" w:rsidRDefault="00EB2CCC" w:rsidP="00EB2CCC">
      <w:pPr>
        <w:ind w:firstLine="709"/>
        <w:jc w:val="both"/>
        <w:rPr>
          <w:b/>
          <w:bCs/>
          <w:szCs w:val="24"/>
        </w:rPr>
      </w:pPr>
      <w:r w:rsidRPr="008620E7">
        <w:rPr>
          <w:b/>
          <w:bCs/>
          <w:szCs w:val="24"/>
        </w:rPr>
        <w:t xml:space="preserve">От аудиторна заетост </w:t>
      </w:r>
      <w:r w:rsidRPr="008620E7">
        <w:rPr>
          <w:b/>
          <w:bCs/>
          <w:szCs w:val="24"/>
          <w:lang w:val="ru-RU"/>
        </w:rPr>
        <w:t>30</w:t>
      </w:r>
      <w:r w:rsidRPr="008620E7">
        <w:rPr>
          <w:b/>
          <w:bCs/>
          <w:szCs w:val="24"/>
        </w:rPr>
        <w:t xml:space="preserve"> т., в т.ч.:</w:t>
      </w:r>
    </w:p>
    <w:p w:rsidR="00EB2CCC" w:rsidRPr="008620E7" w:rsidRDefault="00EB2CCC" w:rsidP="00EB2CCC">
      <w:pPr>
        <w:ind w:firstLine="709"/>
        <w:jc w:val="both"/>
        <w:rPr>
          <w:b/>
          <w:bCs/>
          <w:szCs w:val="24"/>
        </w:rPr>
      </w:pPr>
      <w:r w:rsidRPr="008620E7">
        <w:rPr>
          <w:b/>
          <w:bCs/>
          <w:szCs w:val="24"/>
        </w:rPr>
        <w:t xml:space="preserve">От </w:t>
      </w:r>
      <w:proofErr w:type="spellStart"/>
      <w:r w:rsidRPr="008620E7">
        <w:rPr>
          <w:b/>
          <w:bCs/>
          <w:szCs w:val="24"/>
        </w:rPr>
        <w:t>извънаудиторна</w:t>
      </w:r>
      <w:proofErr w:type="spellEnd"/>
      <w:r w:rsidRPr="008620E7">
        <w:rPr>
          <w:b/>
          <w:bCs/>
          <w:szCs w:val="24"/>
        </w:rPr>
        <w:t xml:space="preserve"> заетост – </w:t>
      </w:r>
      <w:r w:rsidRPr="008620E7">
        <w:rPr>
          <w:b/>
          <w:bCs/>
          <w:szCs w:val="24"/>
          <w:lang w:val="ru-RU"/>
        </w:rPr>
        <w:t>30</w:t>
      </w:r>
      <w:r w:rsidRPr="008620E7">
        <w:rPr>
          <w:b/>
          <w:bCs/>
          <w:szCs w:val="24"/>
        </w:rPr>
        <w:t xml:space="preserve"> т., в т.ч.:</w:t>
      </w:r>
    </w:p>
    <w:p w:rsidR="00EB2CCC" w:rsidRPr="008620E7" w:rsidRDefault="00EB2CCC" w:rsidP="00EB2CCC">
      <w:pPr>
        <w:ind w:firstLine="709"/>
        <w:jc w:val="both"/>
        <w:rPr>
          <w:szCs w:val="24"/>
          <w:lang w:val="ru-RU"/>
        </w:rPr>
      </w:pPr>
      <w:r w:rsidRPr="008620E7">
        <w:rPr>
          <w:szCs w:val="24"/>
          <w:lang w:val="ru-RU"/>
        </w:rPr>
        <w:t xml:space="preserve">За подготовка за </w:t>
      </w:r>
      <w:proofErr w:type="spellStart"/>
      <w:r w:rsidRPr="008620E7">
        <w:rPr>
          <w:szCs w:val="24"/>
          <w:lang w:val="ru-RU"/>
        </w:rPr>
        <w:t>изпитен</w:t>
      </w:r>
      <w:proofErr w:type="spellEnd"/>
      <w:r w:rsidRPr="008620E7">
        <w:rPr>
          <w:szCs w:val="24"/>
          <w:lang w:val="ru-RU"/>
        </w:rPr>
        <w:t xml:space="preserve"> тест – </w:t>
      </w:r>
      <w:r w:rsidRPr="008620E7">
        <w:rPr>
          <w:szCs w:val="24"/>
        </w:rPr>
        <w:t xml:space="preserve">20 </w:t>
      </w:r>
      <w:r w:rsidRPr="008620E7">
        <w:rPr>
          <w:szCs w:val="24"/>
          <w:lang w:val="ru-RU"/>
        </w:rPr>
        <w:t xml:space="preserve">т. </w:t>
      </w:r>
    </w:p>
    <w:p w:rsidR="00EB2CCC" w:rsidRPr="008620E7" w:rsidRDefault="00EB2CCC" w:rsidP="00EB2CCC">
      <w:pPr>
        <w:ind w:firstLine="709"/>
        <w:jc w:val="both"/>
        <w:rPr>
          <w:szCs w:val="24"/>
        </w:rPr>
      </w:pPr>
      <w:r w:rsidRPr="008620E7">
        <w:rPr>
          <w:szCs w:val="24"/>
          <w:lang w:val="ru-RU"/>
        </w:rPr>
        <w:t xml:space="preserve">За подготовка на </w:t>
      </w:r>
      <w:proofErr w:type="spellStart"/>
      <w:r w:rsidRPr="008620E7">
        <w:rPr>
          <w:szCs w:val="24"/>
          <w:lang w:val="ru-RU"/>
        </w:rPr>
        <w:t>курсова</w:t>
      </w:r>
      <w:proofErr w:type="spellEnd"/>
      <w:r w:rsidRPr="008620E7">
        <w:rPr>
          <w:szCs w:val="24"/>
          <w:lang w:val="ru-RU"/>
        </w:rPr>
        <w:t xml:space="preserve"> работа – 10 т.</w:t>
      </w:r>
    </w:p>
    <w:p w:rsidR="00EB2CCC" w:rsidRPr="008620E7" w:rsidRDefault="00EB2CCC" w:rsidP="00EB2CCC">
      <w:pPr>
        <w:ind w:firstLine="709"/>
        <w:jc w:val="both"/>
        <w:rPr>
          <w:szCs w:val="24"/>
        </w:rPr>
      </w:pPr>
      <w:r w:rsidRPr="008620E7">
        <w:rPr>
          <w:szCs w:val="24"/>
        </w:rPr>
        <w:t>Кредитите се получават  след успешно полагане на семестриален изпит.</w:t>
      </w:r>
    </w:p>
    <w:p w:rsidR="00EB2CCC" w:rsidRPr="008620E7" w:rsidRDefault="00EB2CCC" w:rsidP="00EB2CCC">
      <w:pPr>
        <w:pStyle w:val="3"/>
        <w:rPr>
          <w:sz w:val="24"/>
          <w:szCs w:val="24"/>
        </w:rPr>
      </w:pPr>
    </w:p>
    <w:p w:rsidR="00EB2CCC" w:rsidRPr="008620E7" w:rsidRDefault="00EB2CCC" w:rsidP="00EB2CCC">
      <w:pPr>
        <w:pStyle w:val="3"/>
        <w:jc w:val="center"/>
        <w:rPr>
          <w:sz w:val="24"/>
          <w:szCs w:val="24"/>
        </w:rPr>
      </w:pPr>
    </w:p>
    <w:p w:rsidR="00EB2CCC" w:rsidRPr="008620E7" w:rsidRDefault="00EB2CCC" w:rsidP="00EB2CCC">
      <w:pPr>
        <w:pStyle w:val="3"/>
        <w:rPr>
          <w:sz w:val="24"/>
          <w:szCs w:val="24"/>
        </w:rPr>
      </w:pPr>
      <w:r w:rsidRPr="008620E7">
        <w:rPr>
          <w:sz w:val="24"/>
          <w:szCs w:val="24"/>
        </w:rPr>
        <w:t>МЯСТО НА ДИСЦИПЛИНАТА В ЦЯЛОСТНОТО ОБУЧЕНИЕ ПО СПЕЦИАЛНОСТТА</w:t>
      </w:r>
    </w:p>
    <w:p w:rsidR="00EB2CCC" w:rsidRPr="008620E7" w:rsidRDefault="00EB2CCC" w:rsidP="00EB2CCC">
      <w:pPr>
        <w:pStyle w:val="3"/>
        <w:rPr>
          <w:b/>
          <w:sz w:val="24"/>
          <w:szCs w:val="24"/>
        </w:rPr>
      </w:pPr>
      <w:r w:rsidRPr="008620E7">
        <w:rPr>
          <w:sz w:val="24"/>
          <w:szCs w:val="24"/>
        </w:rPr>
        <w:t>Дисциплината “Стратегии за промоция на здравето”  е задължителна за студентите от специалност “Здравни грижи” и се изучава във втори семестър. Тя се явява по-нататъшно развитие на теоретичните знания и</w:t>
      </w:r>
      <w:r w:rsidRPr="008620E7">
        <w:rPr>
          <w:sz w:val="24"/>
          <w:szCs w:val="24"/>
          <w:lang w:val="ru-RU"/>
        </w:rPr>
        <w:t xml:space="preserve"> </w:t>
      </w:r>
      <w:r w:rsidRPr="008620E7">
        <w:rPr>
          <w:sz w:val="24"/>
          <w:szCs w:val="24"/>
        </w:rPr>
        <w:t xml:space="preserve">практически умения, получени от обучението по промоция на здравето в медицинските колежи. При обучението студентите прилагат познания и доразвиват умения от епидемиологията на здравето и социалната медицина, психологията и педагогиката. </w:t>
      </w:r>
    </w:p>
    <w:p w:rsidR="00EB2CCC" w:rsidRPr="008620E7" w:rsidRDefault="00EB2CCC" w:rsidP="00EB2CCC">
      <w:pPr>
        <w:pStyle w:val="3"/>
        <w:rPr>
          <w:sz w:val="24"/>
          <w:szCs w:val="24"/>
        </w:rPr>
      </w:pPr>
    </w:p>
    <w:p w:rsidR="00EB2CCC" w:rsidRPr="008620E7" w:rsidRDefault="00EB2CCC" w:rsidP="00EB2CCC">
      <w:pPr>
        <w:pStyle w:val="3"/>
        <w:rPr>
          <w:sz w:val="24"/>
          <w:szCs w:val="24"/>
        </w:rPr>
      </w:pPr>
      <w:r w:rsidRPr="008620E7">
        <w:rPr>
          <w:sz w:val="24"/>
          <w:szCs w:val="24"/>
        </w:rPr>
        <w:t xml:space="preserve">ОЧАКВАНИ РЕЗУЛТАТИ </w:t>
      </w:r>
    </w:p>
    <w:p w:rsidR="00EB2CCC" w:rsidRPr="008620E7" w:rsidRDefault="00EB2CCC" w:rsidP="00EB2CCC">
      <w:pPr>
        <w:jc w:val="both"/>
        <w:rPr>
          <w:szCs w:val="24"/>
        </w:rPr>
      </w:pPr>
      <w:r w:rsidRPr="008620E7">
        <w:rPr>
          <w:szCs w:val="24"/>
        </w:rPr>
        <w:t xml:space="preserve">Като основен резултат от обучението по “Стратегии за промоция на здравето” се очаква студентите да познават научните основи на поведенческите и социално-екологични стратегии за подобряване на здравето, да умеят самостоятелно да  анализират, планират, осъществяват и оценяват програми за промоция на здравето, използващи на тези стратегии.  Очаква се студентите да могат да определят индивидуалните и групови потребности от  дейности за подобряване на здравето и адекватно да избират и осъществяват необходимите интервенции самостоятелно или като участници в </w:t>
      </w:r>
      <w:proofErr w:type="spellStart"/>
      <w:r w:rsidRPr="008620E7">
        <w:rPr>
          <w:szCs w:val="24"/>
        </w:rPr>
        <w:t>мултипрофесионални</w:t>
      </w:r>
      <w:proofErr w:type="spellEnd"/>
      <w:r w:rsidRPr="008620E7">
        <w:rPr>
          <w:szCs w:val="24"/>
        </w:rPr>
        <w:t xml:space="preserve"> екипи.</w:t>
      </w:r>
    </w:p>
    <w:p w:rsidR="00EB2CCC" w:rsidRPr="008620E7" w:rsidRDefault="00EB2CCC" w:rsidP="00EB2CCC">
      <w:pPr>
        <w:pStyle w:val="3"/>
        <w:rPr>
          <w:b/>
          <w:sz w:val="24"/>
          <w:szCs w:val="24"/>
        </w:rPr>
      </w:pPr>
    </w:p>
    <w:p w:rsidR="00EB2CCC" w:rsidRPr="008620E7" w:rsidRDefault="00EB2CCC" w:rsidP="00EB2CCC">
      <w:pPr>
        <w:jc w:val="both"/>
        <w:rPr>
          <w:b/>
          <w:caps/>
          <w:szCs w:val="24"/>
        </w:rPr>
      </w:pPr>
      <w:r w:rsidRPr="008620E7">
        <w:rPr>
          <w:b/>
          <w:caps/>
          <w:szCs w:val="24"/>
        </w:rPr>
        <w:t>КОНСПЕКТ за семестриален изпит</w:t>
      </w:r>
    </w:p>
    <w:p w:rsidR="00EB2CCC" w:rsidRPr="008620E7" w:rsidRDefault="00EB2CCC" w:rsidP="00EB2CCC">
      <w:pPr>
        <w:numPr>
          <w:ilvl w:val="3"/>
          <w:numId w:val="16"/>
        </w:numPr>
        <w:tabs>
          <w:tab w:val="left" w:pos="284"/>
        </w:tabs>
        <w:ind w:left="0" w:firstLine="0"/>
        <w:jc w:val="both"/>
        <w:rPr>
          <w:szCs w:val="24"/>
        </w:rPr>
      </w:pPr>
      <w:r w:rsidRPr="008620E7">
        <w:rPr>
          <w:szCs w:val="24"/>
        </w:rPr>
        <w:t xml:space="preserve">Позитивно здраве – определение, измерители. </w:t>
      </w:r>
    </w:p>
    <w:p w:rsidR="00EB2CCC" w:rsidRPr="008620E7" w:rsidRDefault="00EB2CCC" w:rsidP="00EB2CCC">
      <w:pPr>
        <w:numPr>
          <w:ilvl w:val="3"/>
          <w:numId w:val="16"/>
        </w:numPr>
        <w:tabs>
          <w:tab w:val="left" w:pos="284"/>
        </w:tabs>
        <w:ind w:left="0" w:firstLine="0"/>
        <w:jc w:val="both"/>
        <w:rPr>
          <w:szCs w:val="24"/>
          <w:lang w:val="ru-RU"/>
        </w:rPr>
      </w:pPr>
      <w:r w:rsidRPr="008620E7">
        <w:rPr>
          <w:szCs w:val="24"/>
        </w:rPr>
        <w:t xml:space="preserve">Същност и характерни особености на основните подходи за подобряване на здравето – медицински, поведенчески, социално-екологичен. </w:t>
      </w:r>
    </w:p>
    <w:p w:rsidR="00EB2CCC" w:rsidRPr="008620E7" w:rsidRDefault="00EB2CCC" w:rsidP="00EB2CCC">
      <w:pPr>
        <w:numPr>
          <w:ilvl w:val="3"/>
          <w:numId w:val="16"/>
        </w:numPr>
        <w:tabs>
          <w:tab w:val="left" w:pos="284"/>
        </w:tabs>
        <w:ind w:left="0" w:firstLine="0"/>
        <w:jc w:val="both"/>
        <w:rPr>
          <w:szCs w:val="24"/>
        </w:rPr>
      </w:pPr>
      <w:r w:rsidRPr="008620E7">
        <w:rPr>
          <w:szCs w:val="24"/>
        </w:rPr>
        <w:t xml:space="preserve">Детерминанти на здравето. </w:t>
      </w:r>
      <w:proofErr w:type="spellStart"/>
      <w:r w:rsidRPr="008620E7">
        <w:rPr>
          <w:szCs w:val="24"/>
        </w:rPr>
        <w:t>Протективни</w:t>
      </w:r>
      <w:proofErr w:type="spellEnd"/>
      <w:r w:rsidRPr="008620E7">
        <w:rPr>
          <w:szCs w:val="24"/>
        </w:rPr>
        <w:t xml:space="preserve"> и рискови фактори на здравето. Проксимални и </w:t>
      </w:r>
      <w:proofErr w:type="spellStart"/>
      <w:r w:rsidRPr="008620E7">
        <w:rPr>
          <w:szCs w:val="24"/>
        </w:rPr>
        <w:t>дистални</w:t>
      </w:r>
      <w:proofErr w:type="spellEnd"/>
      <w:r w:rsidRPr="008620E7">
        <w:rPr>
          <w:szCs w:val="24"/>
        </w:rPr>
        <w:t xml:space="preserve"> рискови фактори. </w:t>
      </w:r>
    </w:p>
    <w:p w:rsidR="00EB2CCC" w:rsidRPr="008620E7" w:rsidRDefault="00EB2CCC" w:rsidP="00EB2CCC">
      <w:pPr>
        <w:numPr>
          <w:ilvl w:val="3"/>
          <w:numId w:val="16"/>
        </w:numPr>
        <w:tabs>
          <w:tab w:val="left" w:pos="284"/>
        </w:tabs>
        <w:ind w:left="0" w:firstLine="0"/>
        <w:jc w:val="both"/>
        <w:rPr>
          <w:szCs w:val="24"/>
        </w:rPr>
      </w:pPr>
      <w:r w:rsidRPr="008620E7">
        <w:rPr>
          <w:szCs w:val="24"/>
        </w:rPr>
        <w:t xml:space="preserve">Възприемане на риска. Определяне и оценка на риска. </w:t>
      </w:r>
    </w:p>
    <w:p w:rsidR="00EB2CCC" w:rsidRPr="008620E7" w:rsidRDefault="00EB2CCC" w:rsidP="00EB2CCC">
      <w:pPr>
        <w:numPr>
          <w:ilvl w:val="3"/>
          <w:numId w:val="16"/>
        </w:numPr>
        <w:tabs>
          <w:tab w:val="left" w:pos="284"/>
        </w:tabs>
        <w:ind w:left="0" w:firstLine="0"/>
        <w:jc w:val="both"/>
        <w:rPr>
          <w:szCs w:val="24"/>
        </w:rPr>
      </w:pPr>
      <w:r w:rsidRPr="008620E7">
        <w:rPr>
          <w:szCs w:val="24"/>
        </w:rPr>
        <w:t xml:space="preserve">Мотивация на човешкото поведение. Здравни знания и поведение. Здравни убеждения и ценностна система. </w:t>
      </w:r>
    </w:p>
    <w:p w:rsidR="00F278BA" w:rsidRDefault="00EB2CCC" w:rsidP="00F278BA">
      <w:pPr>
        <w:numPr>
          <w:ilvl w:val="3"/>
          <w:numId w:val="16"/>
        </w:numPr>
        <w:tabs>
          <w:tab w:val="left" w:pos="284"/>
        </w:tabs>
        <w:ind w:left="0" w:firstLine="0"/>
        <w:jc w:val="both"/>
        <w:rPr>
          <w:szCs w:val="24"/>
        </w:rPr>
      </w:pPr>
      <w:r w:rsidRPr="008620E7">
        <w:rPr>
          <w:szCs w:val="24"/>
        </w:rPr>
        <w:t xml:space="preserve">Теоретични модели на индивидуална поведенческа промяна. </w:t>
      </w:r>
    </w:p>
    <w:p w:rsidR="00F278BA" w:rsidRDefault="00EB2CCC" w:rsidP="00F278BA">
      <w:pPr>
        <w:numPr>
          <w:ilvl w:val="3"/>
          <w:numId w:val="16"/>
        </w:numPr>
        <w:tabs>
          <w:tab w:val="left" w:pos="284"/>
        </w:tabs>
        <w:ind w:left="0" w:firstLine="0"/>
        <w:jc w:val="both"/>
        <w:rPr>
          <w:szCs w:val="24"/>
        </w:rPr>
      </w:pPr>
      <w:r w:rsidRPr="00F278BA">
        <w:rPr>
          <w:szCs w:val="24"/>
        </w:rPr>
        <w:t>Здравно обучение и здравно възпитание. Обучение на пациенти. Болнични програми за здравно възпитание. Здравно-образователни програми в първичната помощ. Други форми на здравно образование.</w:t>
      </w:r>
    </w:p>
    <w:p w:rsidR="00F278BA" w:rsidRDefault="00EB2CCC" w:rsidP="00F278BA">
      <w:pPr>
        <w:numPr>
          <w:ilvl w:val="3"/>
          <w:numId w:val="16"/>
        </w:numPr>
        <w:tabs>
          <w:tab w:val="left" w:pos="284"/>
        </w:tabs>
        <w:ind w:left="0" w:firstLine="0"/>
        <w:jc w:val="both"/>
        <w:rPr>
          <w:szCs w:val="24"/>
        </w:rPr>
      </w:pPr>
      <w:r w:rsidRPr="00F278BA">
        <w:rPr>
          <w:szCs w:val="24"/>
        </w:rPr>
        <w:t xml:space="preserve">Основни поведенчески стратегии за подобряване на здравето – кратки интервенции, здравна само- и взаимопомощ, здравни комуникации, здравословна обществена политика. </w:t>
      </w:r>
    </w:p>
    <w:p w:rsidR="00F278BA" w:rsidRDefault="00EB2CCC" w:rsidP="00F278BA">
      <w:pPr>
        <w:numPr>
          <w:ilvl w:val="3"/>
          <w:numId w:val="16"/>
        </w:numPr>
        <w:tabs>
          <w:tab w:val="left" w:pos="284"/>
        </w:tabs>
        <w:ind w:left="0" w:firstLine="0"/>
        <w:jc w:val="both"/>
        <w:rPr>
          <w:szCs w:val="24"/>
        </w:rPr>
      </w:pPr>
      <w:r w:rsidRPr="00F278BA">
        <w:rPr>
          <w:szCs w:val="24"/>
        </w:rPr>
        <w:t>Основни методи при поведенческите стратегии за подобряване на здравето. Оценка на рискови фактори, индивидуални образователни материали, индивидуално и групово съветване.</w:t>
      </w:r>
    </w:p>
    <w:p w:rsidR="00F278BA" w:rsidRDefault="00EB2CCC" w:rsidP="00F278BA">
      <w:pPr>
        <w:numPr>
          <w:ilvl w:val="3"/>
          <w:numId w:val="16"/>
        </w:numPr>
        <w:tabs>
          <w:tab w:val="left" w:pos="284"/>
        </w:tabs>
        <w:ind w:left="0" w:firstLine="0"/>
        <w:jc w:val="both"/>
        <w:rPr>
          <w:szCs w:val="24"/>
        </w:rPr>
      </w:pPr>
      <w:r w:rsidRPr="00F278BA">
        <w:rPr>
          <w:szCs w:val="24"/>
        </w:rPr>
        <w:t>Същност, принципи и основни предимства на социалния маркетинг като стратегия за подобряване на здравето. Принципите на организиране, провеждане и оценка на мас-медийните здравни кампании.</w:t>
      </w:r>
    </w:p>
    <w:p w:rsidR="00F278BA" w:rsidRDefault="00EB2CCC" w:rsidP="00F278BA">
      <w:pPr>
        <w:numPr>
          <w:ilvl w:val="3"/>
          <w:numId w:val="16"/>
        </w:numPr>
        <w:tabs>
          <w:tab w:val="left" w:pos="284"/>
        </w:tabs>
        <w:ind w:left="0" w:firstLine="0"/>
        <w:jc w:val="both"/>
        <w:rPr>
          <w:szCs w:val="24"/>
        </w:rPr>
      </w:pPr>
      <w:r w:rsidRPr="00F278BA">
        <w:rPr>
          <w:szCs w:val="24"/>
        </w:rPr>
        <w:t xml:space="preserve">Планиране на програми за промоция на здравето, основани на поведенчески стратегии – основни понятия, цели, процес. </w:t>
      </w:r>
    </w:p>
    <w:p w:rsidR="00F278BA" w:rsidRDefault="00EB2CCC" w:rsidP="00F278BA">
      <w:pPr>
        <w:numPr>
          <w:ilvl w:val="3"/>
          <w:numId w:val="16"/>
        </w:numPr>
        <w:tabs>
          <w:tab w:val="left" w:pos="284"/>
        </w:tabs>
        <w:ind w:left="0" w:firstLine="0"/>
        <w:jc w:val="both"/>
        <w:rPr>
          <w:szCs w:val="24"/>
        </w:rPr>
      </w:pPr>
      <w:r w:rsidRPr="00F278BA">
        <w:rPr>
          <w:szCs w:val="24"/>
        </w:rPr>
        <w:t xml:space="preserve">Планиране на програми за промоция на здравето - анализ на общността, диагноза на общността. Определяне и оценка на целевата група. </w:t>
      </w:r>
    </w:p>
    <w:p w:rsidR="00EB2CCC" w:rsidRPr="00F278BA" w:rsidRDefault="00EB2CCC" w:rsidP="00F278BA">
      <w:pPr>
        <w:numPr>
          <w:ilvl w:val="3"/>
          <w:numId w:val="16"/>
        </w:numPr>
        <w:tabs>
          <w:tab w:val="left" w:pos="284"/>
        </w:tabs>
        <w:ind w:left="0" w:firstLine="0"/>
        <w:jc w:val="both"/>
        <w:rPr>
          <w:szCs w:val="24"/>
        </w:rPr>
      </w:pPr>
      <w:r w:rsidRPr="00F278BA">
        <w:rPr>
          <w:szCs w:val="24"/>
        </w:rPr>
        <w:t xml:space="preserve">Осъществяване на програми за промоция на здравето, основани на поведенчески стратегии – етапи, особености. </w:t>
      </w:r>
    </w:p>
    <w:p w:rsidR="00F278BA" w:rsidRDefault="00EB2CCC" w:rsidP="00F278BA">
      <w:pPr>
        <w:pStyle w:val="ac"/>
        <w:numPr>
          <w:ilvl w:val="3"/>
          <w:numId w:val="16"/>
        </w:numPr>
        <w:tabs>
          <w:tab w:val="left" w:pos="426"/>
        </w:tabs>
        <w:ind w:left="426" w:hanging="568"/>
        <w:jc w:val="both"/>
        <w:rPr>
          <w:szCs w:val="24"/>
        </w:rPr>
      </w:pPr>
      <w:r w:rsidRPr="00F278BA">
        <w:rPr>
          <w:szCs w:val="24"/>
        </w:rPr>
        <w:lastRenderedPageBreak/>
        <w:t>Оценка на програмите за промоция на здравето. Цели на програмната оценка, критерии, измерване. Количествена и качествена оценка на резултатите.</w:t>
      </w:r>
    </w:p>
    <w:p w:rsidR="00F278BA" w:rsidRDefault="00EB2CCC" w:rsidP="00F278BA">
      <w:pPr>
        <w:pStyle w:val="ac"/>
        <w:numPr>
          <w:ilvl w:val="3"/>
          <w:numId w:val="16"/>
        </w:numPr>
        <w:tabs>
          <w:tab w:val="left" w:pos="426"/>
        </w:tabs>
        <w:ind w:left="426" w:hanging="568"/>
        <w:jc w:val="both"/>
        <w:rPr>
          <w:szCs w:val="24"/>
        </w:rPr>
      </w:pPr>
      <w:r w:rsidRPr="00F278BA">
        <w:rPr>
          <w:szCs w:val="24"/>
        </w:rPr>
        <w:t xml:space="preserve">Теоретични основи на социалните стратегии за подобряване на здравето. Общност, структура и развитие на човешките общности. </w:t>
      </w:r>
    </w:p>
    <w:p w:rsidR="00F278BA" w:rsidRDefault="00EB2CCC" w:rsidP="00F278BA">
      <w:pPr>
        <w:pStyle w:val="ac"/>
        <w:numPr>
          <w:ilvl w:val="3"/>
          <w:numId w:val="16"/>
        </w:numPr>
        <w:tabs>
          <w:tab w:val="left" w:pos="426"/>
        </w:tabs>
        <w:ind w:left="426" w:hanging="568"/>
        <w:jc w:val="both"/>
        <w:rPr>
          <w:szCs w:val="24"/>
        </w:rPr>
      </w:pPr>
      <w:r w:rsidRPr="00F278BA">
        <w:rPr>
          <w:szCs w:val="24"/>
        </w:rPr>
        <w:t>Методи за повлияване на социалното поведение.</w:t>
      </w:r>
    </w:p>
    <w:p w:rsidR="00F278BA" w:rsidRDefault="00EB2CCC" w:rsidP="00F278BA">
      <w:pPr>
        <w:pStyle w:val="ac"/>
        <w:numPr>
          <w:ilvl w:val="3"/>
          <w:numId w:val="16"/>
        </w:numPr>
        <w:tabs>
          <w:tab w:val="left" w:pos="426"/>
        </w:tabs>
        <w:ind w:left="426" w:hanging="568"/>
        <w:jc w:val="both"/>
        <w:rPr>
          <w:szCs w:val="24"/>
        </w:rPr>
      </w:pPr>
      <w:r w:rsidRPr="00F278BA">
        <w:rPr>
          <w:szCs w:val="24"/>
        </w:rPr>
        <w:t>Основни социални стратегии за подобряване на здравето. Развитие на общността.</w:t>
      </w:r>
    </w:p>
    <w:p w:rsidR="00F278BA" w:rsidRDefault="00EB2CCC" w:rsidP="00F278BA">
      <w:pPr>
        <w:pStyle w:val="ac"/>
        <w:numPr>
          <w:ilvl w:val="3"/>
          <w:numId w:val="16"/>
        </w:numPr>
        <w:tabs>
          <w:tab w:val="left" w:pos="426"/>
        </w:tabs>
        <w:ind w:left="426" w:hanging="568"/>
        <w:jc w:val="both"/>
        <w:rPr>
          <w:szCs w:val="24"/>
        </w:rPr>
      </w:pPr>
      <w:r w:rsidRPr="00F278BA">
        <w:rPr>
          <w:szCs w:val="24"/>
        </w:rPr>
        <w:t>Основни социални стратегии за подобряване на здравето - обществена политика, благоприятстваща здравето. Създаване на жизнена среда, благоприятстваща здравето.</w:t>
      </w:r>
    </w:p>
    <w:p w:rsidR="00EB2CCC" w:rsidRPr="00F278BA" w:rsidRDefault="00EB2CCC" w:rsidP="00F278BA">
      <w:pPr>
        <w:pStyle w:val="ac"/>
        <w:numPr>
          <w:ilvl w:val="3"/>
          <w:numId w:val="16"/>
        </w:numPr>
        <w:tabs>
          <w:tab w:val="left" w:pos="426"/>
        </w:tabs>
        <w:ind w:left="426" w:hanging="568"/>
        <w:jc w:val="both"/>
        <w:rPr>
          <w:szCs w:val="24"/>
        </w:rPr>
      </w:pPr>
      <w:bookmarkStart w:id="0" w:name="_GoBack"/>
      <w:bookmarkEnd w:id="0"/>
      <w:r w:rsidRPr="00F278BA">
        <w:rPr>
          <w:szCs w:val="24"/>
        </w:rPr>
        <w:t>Принципи на избора на подходяща социална стратегия за промоция на здравето и подобряване на жизнената среда.</w:t>
      </w:r>
    </w:p>
    <w:p w:rsidR="00EB2CCC" w:rsidRPr="008620E7" w:rsidRDefault="00EB2CCC" w:rsidP="00EB2CCC">
      <w:pPr>
        <w:tabs>
          <w:tab w:val="left" w:pos="426"/>
        </w:tabs>
        <w:spacing w:before="80" w:after="80"/>
        <w:ind w:left="360"/>
        <w:jc w:val="both"/>
        <w:rPr>
          <w:szCs w:val="24"/>
        </w:rPr>
      </w:pPr>
    </w:p>
    <w:p w:rsidR="00EB2CCC" w:rsidRPr="008620E7" w:rsidRDefault="00D43DE6" w:rsidP="00EB2CCC">
      <w:pPr>
        <w:jc w:val="both"/>
        <w:rPr>
          <w:caps/>
          <w:szCs w:val="24"/>
        </w:rPr>
      </w:pPr>
      <w:r>
        <w:rPr>
          <w:b/>
          <w:caps/>
          <w:szCs w:val="24"/>
        </w:rPr>
        <w:t xml:space="preserve">ПРИМЕРНИ </w:t>
      </w:r>
      <w:r w:rsidR="00EB2CCC" w:rsidRPr="008620E7">
        <w:rPr>
          <w:b/>
          <w:caps/>
          <w:szCs w:val="24"/>
        </w:rPr>
        <w:t>ТЕМИ ЗА КУРСОВИ РАБОТИ</w:t>
      </w:r>
    </w:p>
    <w:p w:rsidR="00EB2CCC" w:rsidRPr="008620E7" w:rsidRDefault="00EB2CCC" w:rsidP="00EB2CCC">
      <w:pPr>
        <w:numPr>
          <w:ilvl w:val="0"/>
          <w:numId w:val="17"/>
        </w:numPr>
        <w:jc w:val="both"/>
        <w:rPr>
          <w:szCs w:val="24"/>
        </w:rPr>
      </w:pPr>
      <w:r w:rsidRPr="008620E7">
        <w:rPr>
          <w:szCs w:val="24"/>
        </w:rPr>
        <w:t>Програма за промоция на здравето сред деца в училищна възраст със затлъстяване</w:t>
      </w:r>
    </w:p>
    <w:p w:rsidR="00EB2CCC" w:rsidRPr="008620E7" w:rsidRDefault="00EB2CCC" w:rsidP="00EB2CCC">
      <w:pPr>
        <w:numPr>
          <w:ilvl w:val="0"/>
          <w:numId w:val="17"/>
        </w:numPr>
        <w:jc w:val="both"/>
        <w:rPr>
          <w:szCs w:val="24"/>
        </w:rPr>
      </w:pPr>
      <w:r w:rsidRPr="008620E7">
        <w:rPr>
          <w:szCs w:val="24"/>
        </w:rPr>
        <w:t>Здравно-възпитателна програма за населението в община .... за намаляване честотата на сърдечно-съдовите заболявания</w:t>
      </w:r>
    </w:p>
    <w:p w:rsidR="00EB2CCC" w:rsidRPr="008620E7" w:rsidRDefault="00EB2CCC" w:rsidP="00EB2CCC">
      <w:pPr>
        <w:numPr>
          <w:ilvl w:val="0"/>
          <w:numId w:val="17"/>
        </w:numPr>
        <w:jc w:val="both"/>
        <w:rPr>
          <w:szCs w:val="24"/>
        </w:rPr>
      </w:pPr>
      <w:r w:rsidRPr="008620E7">
        <w:rPr>
          <w:szCs w:val="24"/>
        </w:rPr>
        <w:t>Програма за обучение на пациенти, оперирани по повод на карцином на дебелото черво за подобряване на здравето им</w:t>
      </w:r>
    </w:p>
    <w:p w:rsidR="00EB2CCC" w:rsidRPr="008620E7" w:rsidRDefault="00EB2CCC" w:rsidP="00EB2CCC">
      <w:pPr>
        <w:numPr>
          <w:ilvl w:val="0"/>
          <w:numId w:val="17"/>
        </w:numPr>
        <w:jc w:val="both"/>
        <w:rPr>
          <w:szCs w:val="24"/>
        </w:rPr>
      </w:pPr>
      <w:r w:rsidRPr="008620E7">
        <w:rPr>
          <w:szCs w:val="24"/>
        </w:rPr>
        <w:t>Здравно-образователна програма за намаляване честотата на полово-</w:t>
      </w:r>
      <w:proofErr w:type="spellStart"/>
      <w:r w:rsidRPr="008620E7">
        <w:rPr>
          <w:szCs w:val="24"/>
        </w:rPr>
        <w:t>трансмисивните</w:t>
      </w:r>
      <w:proofErr w:type="spellEnd"/>
      <w:r w:rsidRPr="008620E7">
        <w:rPr>
          <w:szCs w:val="24"/>
        </w:rPr>
        <w:t xml:space="preserve"> инфекции сред тийнейджъри в училищата на гр.....</w:t>
      </w:r>
    </w:p>
    <w:p w:rsidR="00EB2CCC" w:rsidRPr="008620E7" w:rsidRDefault="00EB2CCC" w:rsidP="00EB2CCC">
      <w:pPr>
        <w:numPr>
          <w:ilvl w:val="0"/>
          <w:numId w:val="17"/>
        </w:numPr>
        <w:jc w:val="both"/>
        <w:rPr>
          <w:szCs w:val="24"/>
        </w:rPr>
      </w:pPr>
      <w:r w:rsidRPr="008620E7">
        <w:rPr>
          <w:szCs w:val="24"/>
        </w:rPr>
        <w:t>Програма за кратки интервенции от медицинската сестра в екипа на общопрактикуващ лекар за отказване от тютюнопушене на лица в активна възраст.</w:t>
      </w:r>
    </w:p>
    <w:p w:rsidR="00EB2CCC" w:rsidRPr="008620E7" w:rsidRDefault="00EB2CCC" w:rsidP="00EB2CCC">
      <w:pPr>
        <w:numPr>
          <w:ilvl w:val="0"/>
          <w:numId w:val="17"/>
        </w:numPr>
        <w:jc w:val="both"/>
        <w:rPr>
          <w:szCs w:val="24"/>
        </w:rPr>
      </w:pPr>
      <w:r w:rsidRPr="008620E7">
        <w:rPr>
          <w:szCs w:val="24"/>
        </w:rPr>
        <w:t>Здравно-образователна и възпитателна програма за ограничаване на агресията сред деца в училищна възраст.</w:t>
      </w:r>
    </w:p>
    <w:p w:rsidR="00EB2CCC" w:rsidRPr="008620E7" w:rsidRDefault="00EB2CCC" w:rsidP="00EB2CCC">
      <w:pPr>
        <w:numPr>
          <w:ilvl w:val="0"/>
          <w:numId w:val="17"/>
        </w:numPr>
        <w:jc w:val="both"/>
        <w:rPr>
          <w:szCs w:val="24"/>
        </w:rPr>
      </w:pPr>
      <w:r w:rsidRPr="008620E7">
        <w:rPr>
          <w:szCs w:val="24"/>
        </w:rPr>
        <w:t>Здравно-</w:t>
      </w:r>
      <w:proofErr w:type="spellStart"/>
      <w:r w:rsidRPr="008620E7">
        <w:rPr>
          <w:szCs w:val="24"/>
        </w:rPr>
        <w:t>промотивна</w:t>
      </w:r>
      <w:proofErr w:type="spellEnd"/>
      <w:r w:rsidRPr="008620E7">
        <w:rPr>
          <w:szCs w:val="24"/>
        </w:rPr>
        <w:t xml:space="preserve"> програма за формиране  на навици за здравословно хранене по време на бременност</w:t>
      </w:r>
    </w:p>
    <w:p w:rsidR="00EB2CCC" w:rsidRPr="008620E7" w:rsidRDefault="00EB2CCC" w:rsidP="00EB2CCC">
      <w:pPr>
        <w:numPr>
          <w:ilvl w:val="0"/>
          <w:numId w:val="17"/>
        </w:numPr>
        <w:jc w:val="both"/>
        <w:rPr>
          <w:szCs w:val="24"/>
        </w:rPr>
      </w:pPr>
      <w:r w:rsidRPr="008620E7">
        <w:rPr>
          <w:szCs w:val="24"/>
        </w:rPr>
        <w:t xml:space="preserve">Здравно </w:t>
      </w:r>
      <w:proofErr w:type="spellStart"/>
      <w:r w:rsidRPr="008620E7">
        <w:rPr>
          <w:szCs w:val="24"/>
        </w:rPr>
        <w:t>промотивна</w:t>
      </w:r>
      <w:proofErr w:type="spellEnd"/>
      <w:r w:rsidRPr="008620E7">
        <w:rPr>
          <w:szCs w:val="24"/>
        </w:rPr>
        <w:t xml:space="preserve"> програма за създаване на правилен режим на физическа активност при лица, занимаващи се предимно с интелектуален труд</w:t>
      </w:r>
    </w:p>
    <w:p w:rsidR="00EB2CCC" w:rsidRPr="008620E7" w:rsidRDefault="00EB2CCC" w:rsidP="00EB2CCC">
      <w:pPr>
        <w:numPr>
          <w:ilvl w:val="0"/>
          <w:numId w:val="17"/>
        </w:numPr>
        <w:jc w:val="both"/>
        <w:rPr>
          <w:szCs w:val="24"/>
        </w:rPr>
      </w:pPr>
      <w:r w:rsidRPr="008620E7">
        <w:rPr>
          <w:szCs w:val="24"/>
        </w:rPr>
        <w:t>Здравно-обучителна програма за близките на пациенти с прекаран мозъчен инсулт за правилни рехабилитационни грижи в домашни условия</w:t>
      </w:r>
    </w:p>
    <w:p w:rsidR="00EB2CCC" w:rsidRPr="008620E7" w:rsidRDefault="00EB2CCC" w:rsidP="00EB2CCC">
      <w:pPr>
        <w:numPr>
          <w:ilvl w:val="0"/>
          <w:numId w:val="17"/>
        </w:numPr>
        <w:jc w:val="both"/>
        <w:rPr>
          <w:szCs w:val="24"/>
        </w:rPr>
      </w:pPr>
      <w:r w:rsidRPr="008620E7">
        <w:rPr>
          <w:szCs w:val="24"/>
        </w:rPr>
        <w:t>Здравно-образователна и възпитателна кампания за ограничаване на тютюнопушенето сред тийнейджъри</w:t>
      </w:r>
    </w:p>
    <w:p w:rsidR="00EB2CCC" w:rsidRPr="008620E7" w:rsidRDefault="00EB2CCC" w:rsidP="00EB2CCC">
      <w:pPr>
        <w:numPr>
          <w:ilvl w:val="0"/>
          <w:numId w:val="17"/>
        </w:numPr>
        <w:jc w:val="both"/>
        <w:rPr>
          <w:szCs w:val="24"/>
        </w:rPr>
      </w:pPr>
      <w:r w:rsidRPr="008620E7">
        <w:rPr>
          <w:szCs w:val="24"/>
        </w:rPr>
        <w:t>Здравно-образователна кампания за ограничаване употребата на психотропни вещества сред подрастващите</w:t>
      </w:r>
    </w:p>
    <w:p w:rsidR="00EB2CCC" w:rsidRPr="008620E7" w:rsidRDefault="00EB2CCC" w:rsidP="00EB2CCC">
      <w:pPr>
        <w:numPr>
          <w:ilvl w:val="0"/>
          <w:numId w:val="17"/>
        </w:numPr>
        <w:jc w:val="both"/>
        <w:rPr>
          <w:szCs w:val="24"/>
        </w:rPr>
      </w:pPr>
      <w:r w:rsidRPr="008620E7">
        <w:rPr>
          <w:szCs w:val="24"/>
        </w:rPr>
        <w:t>Програма за създаване и функциониране на училище за родители на деца до 1-годишна възраст</w:t>
      </w:r>
    </w:p>
    <w:p w:rsidR="00EB2CCC" w:rsidRPr="008620E7" w:rsidRDefault="00EB2CCC" w:rsidP="00EB2CCC">
      <w:pPr>
        <w:numPr>
          <w:ilvl w:val="0"/>
          <w:numId w:val="17"/>
        </w:numPr>
        <w:jc w:val="both"/>
        <w:rPr>
          <w:szCs w:val="24"/>
        </w:rPr>
      </w:pPr>
      <w:r w:rsidRPr="008620E7">
        <w:rPr>
          <w:szCs w:val="24"/>
        </w:rPr>
        <w:t>Програма за създаване и функциониране на училище за здраве за лица от третата възраст</w:t>
      </w:r>
    </w:p>
    <w:p w:rsidR="00EB2CCC" w:rsidRPr="008620E7" w:rsidRDefault="00EB2CCC" w:rsidP="00EB2CCC">
      <w:pPr>
        <w:numPr>
          <w:ilvl w:val="0"/>
          <w:numId w:val="17"/>
        </w:numPr>
        <w:jc w:val="both"/>
        <w:rPr>
          <w:szCs w:val="24"/>
        </w:rPr>
      </w:pPr>
      <w:r w:rsidRPr="008620E7">
        <w:rPr>
          <w:szCs w:val="24"/>
        </w:rPr>
        <w:t>Здравно обучение в болнични условия на пациенти с ..................... за правилен режим на живот.</w:t>
      </w:r>
    </w:p>
    <w:p w:rsidR="00EB2CCC" w:rsidRPr="008620E7" w:rsidRDefault="00EB2CCC" w:rsidP="00EB2CCC">
      <w:pPr>
        <w:numPr>
          <w:ilvl w:val="0"/>
          <w:numId w:val="17"/>
        </w:numPr>
        <w:jc w:val="both"/>
        <w:rPr>
          <w:szCs w:val="24"/>
        </w:rPr>
      </w:pPr>
      <w:r w:rsidRPr="008620E7">
        <w:rPr>
          <w:szCs w:val="24"/>
        </w:rPr>
        <w:t>Програма за промоция на здравето в МБАЛ...........</w:t>
      </w:r>
    </w:p>
    <w:p w:rsidR="00EB2CCC" w:rsidRPr="008620E7" w:rsidRDefault="00EB2CCC" w:rsidP="00EB2CCC">
      <w:pPr>
        <w:numPr>
          <w:ilvl w:val="0"/>
          <w:numId w:val="17"/>
        </w:numPr>
        <w:jc w:val="both"/>
        <w:rPr>
          <w:szCs w:val="24"/>
        </w:rPr>
      </w:pPr>
      <w:r w:rsidRPr="008620E7">
        <w:rPr>
          <w:szCs w:val="24"/>
        </w:rPr>
        <w:t>Програма за създаване на екологични пътеки на здравето в ....................</w:t>
      </w:r>
    </w:p>
    <w:p w:rsidR="00EB2CCC" w:rsidRPr="008620E7" w:rsidRDefault="00EB2CCC" w:rsidP="00EB2CCC">
      <w:pPr>
        <w:ind w:left="900"/>
        <w:jc w:val="both"/>
        <w:rPr>
          <w:szCs w:val="24"/>
        </w:rPr>
      </w:pPr>
    </w:p>
    <w:p w:rsidR="00EB2CCC" w:rsidRPr="008620E7" w:rsidRDefault="00EB2CCC" w:rsidP="00EB2CCC">
      <w:pPr>
        <w:ind w:left="900"/>
        <w:jc w:val="both"/>
        <w:rPr>
          <w:szCs w:val="24"/>
        </w:rPr>
      </w:pPr>
    </w:p>
    <w:p w:rsidR="00EB2CCC" w:rsidRPr="008620E7" w:rsidRDefault="00EB2CCC" w:rsidP="00EB2CCC">
      <w:pPr>
        <w:jc w:val="both"/>
        <w:rPr>
          <w:b/>
          <w:szCs w:val="24"/>
        </w:rPr>
      </w:pPr>
      <w:r w:rsidRPr="008620E7">
        <w:rPr>
          <w:b/>
          <w:szCs w:val="24"/>
        </w:rPr>
        <w:t>СПИСЪК НА ПРЕПОРЪЧВАНАТА ЛИТЕРАТУРА:</w:t>
      </w:r>
    </w:p>
    <w:p w:rsidR="00EB2CCC" w:rsidRPr="008620E7" w:rsidRDefault="00EB2CCC" w:rsidP="00EB2CCC">
      <w:pPr>
        <w:widowControl w:val="0"/>
        <w:numPr>
          <w:ilvl w:val="0"/>
          <w:numId w:val="14"/>
        </w:numPr>
        <w:tabs>
          <w:tab w:val="left" w:pos="360"/>
        </w:tabs>
        <w:rPr>
          <w:szCs w:val="24"/>
          <w:lang w:val="ru-RU"/>
        </w:rPr>
      </w:pPr>
      <w:r w:rsidRPr="008620E7">
        <w:rPr>
          <w:szCs w:val="24"/>
        </w:rPr>
        <w:t>Грънчарова Г., А. Велкова, С. Александрова. Социална медицина, 2 изд. Издателски център на МУ-Плевен, 2018.</w:t>
      </w:r>
    </w:p>
    <w:p w:rsidR="00EB2CCC" w:rsidRPr="008620E7" w:rsidRDefault="00EB2CCC" w:rsidP="00EB2CCC">
      <w:pPr>
        <w:widowControl w:val="0"/>
        <w:numPr>
          <w:ilvl w:val="0"/>
          <w:numId w:val="14"/>
        </w:numPr>
        <w:tabs>
          <w:tab w:val="left" w:pos="360"/>
        </w:tabs>
        <w:rPr>
          <w:szCs w:val="24"/>
          <w:lang w:val="ru-RU"/>
        </w:rPr>
      </w:pPr>
      <w:r w:rsidRPr="008620E7">
        <w:rPr>
          <w:szCs w:val="24"/>
        </w:rPr>
        <w:t xml:space="preserve">Борисов В., С. Попова, К. Шопова, Л. Георгиева. Промоция на здравето. Мед. </w:t>
      </w:r>
      <w:proofErr w:type="spellStart"/>
      <w:r w:rsidRPr="008620E7">
        <w:rPr>
          <w:szCs w:val="24"/>
        </w:rPr>
        <w:t>изд.ф</w:t>
      </w:r>
      <w:proofErr w:type="spellEnd"/>
      <w:r w:rsidRPr="008620E7">
        <w:rPr>
          <w:szCs w:val="24"/>
        </w:rPr>
        <w:t xml:space="preserve"> Арсо, София, 1998.</w:t>
      </w:r>
    </w:p>
    <w:p w:rsidR="00EB2CCC" w:rsidRPr="008620E7" w:rsidRDefault="00EB2CCC" w:rsidP="00EB2CCC">
      <w:pPr>
        <w:widowControl w:val="0"/>
        <w:numPr>
          <w:ilvl w:val="0"/>
          <w:numId w:val="14"/>
        </w:numPr>
        <w:tabs>
          <w:tab w:val="left" w:pos="360"/>
        </w:tabs>
        <w:rPr>
          <w:szCs w:val="24"/>
        </w:rPr>
      </w:pPr>
      <w:proofErr w:type="spellStart"/>
      <w:r w:rsidRPr="008620E7">
        <w:rPr>
          <w:szCs w:val="24"/>
        </w:rPr>
        <w:t>Dignan</w:t>
      </w:r>
      <w:proofErr w:type="spellEnd"/>
      <w:r w:rsidRPr="008620E7">
        <w:rPr>
          <w:szCs w:val="24"/>
        </w:rPr>
        <w:t xml:space="preserve"> M., P. </w:t>
      </w:r>
      <w:proofErr w:type="spellStart"/>
      <w:r w:rsidRPr="008620E7">
        <w:rPr>
          <w:szCs w:val="24"/>
        </w:rPr>
        <w:t>Carr</w:t>
      </w:r>
      <w:proofErr w:type="spellEnd"/>
      <w:r w:rsidRPr="008620E7">
        <w:rPr>
          <w:szCs w:val="24"/>
        </w:rPr>
        <w:t xml:space="preserve">. </w:t>
      </w:r>
      <w:proofErr w:type="spellStart"/>
      <w:r w:rsidRPr="008620E7">
        <w:rPr>
          <w:szCs w:val="24"/>
        </w:rPr>
        <w:t>Program</w:t>
      </w:r>
      <w:proofErr w:type="spellEnd"/>
      <w:r w:rsidRPr="008620E7">
        <w:rPr>
          <w:szCs w:val="24"/>
        </w:rPr>
        <w:t xml:space="preserve"> </w:t>
      </w:r>
      <w:proofErr w:type="spellStart"/>
      <w:r w:rsidRPr="008620E7">
        <w:rPr>
          <w:szCs w:val="24"/>
        </w:rPr>
        <w:t>planning</w:t>
      </w:r>
      <w:proofErr w:type="spellEnd"/>
      <w:r w:rsidRPr="008620E7">
        <w:rPr>
          <w:szCs w:val="24"/>
        </w:rPr>
        <w:t xml:space="preserve"> </w:t>
      </w:r>
      <w:proofErr w:type="spellStart"/>
      <w:r w:rsidRPr="008620E7">
        <w:rPr>
          <w:szCs w:val="24"/>
        </w:rPr>
        <w:t>for</w:t>
      </w:r>
      <w:proofErr w:type="spellEnd"/>
      <w:r w:rsidRPr="008620E7">
        <w:rPr>
          <w:szCs w:val="24"/>
        </w:rPr>
        <w:t xml:space="preserve"> </w:t>
      </w:r>
      <w:proofErr w:type="spellStart"/>
      <w:r w:rsidRPr="008620E7">
        <w:rPr>
          <w:szCs w:val="24"/>
        </w:rPr>
        <w:t>health</w:t>
      </w:r>
      <w:proofErr w:type="spellEnd"/>
      <w:r w:rsidRPr="008620E7">
        <w:rPr>
          <w:szCs w:val="24"/>
        </w:rPr>
        <w:t xml:space="preserve"> </w:t>
      </w:r>
      <w:proofErr w:type="spellStart"/>
      <w:r w:rsidRPr="008620E7">
        <w:rPr>
          <w:szCs w:val="24"/>
        </w:rPr>
        <w:t>education</w:t>
      </w:r>
      <w:proofErr w:type="spellEnd"/>
      <w:r w:rsidRPr="008620E7">
        <w:rPr>
          <w:szCs w:val="24"/>
        </w:rPr>
        <w:t xml:space="preserve"> </w:t>
      </w:r>
      <w:proofErr w:type="spellStart"/>
      <w:r w:rsidRPr="008620E7">
        <w:rPr>
          <w:szCs w:val="24"/>
        </w:rPr>
        <w:t>and</w:t>
      </w:r>
      <w:proofErr w:type="spellEnd"/>
      <w:r w:rsidRPr="008620E7">
        <w:rPr>
          <w:szCs w:val="24"/>
        </w:rPr>
        <w:t xml:space="preserve"> </w:t>
      </w:r>
      <w:proofErr w:type="spellStart"/>
      <w:r w:rsidRPr="008620E7">
        <w:rPr>
          <w:szCs w:val="24"/>
        </w:rPr>
        <w:t>promotion</w:t>
      </w:r>
      <w:proofErr w:type="spellEnd"/>
      <w:r w:rsidRPr="008620E7">
        <w:rPr>
          <w:szCs w:val="24"/>
        </w:rPr>
        <w:t xml:space="preserve">. </w:t>
      </w:r>
      <w:proofErr w:type="spellStart"/>
      <w:r w:rsidRPr="008620E7">
        <w:rPr>
          <w:szCs w:val="24"/>
        </w:rPr>
        <w:t>Lea</w:t>
      </w:r>
      <w:proofErr w:type="spellEnd"/>
      <w:r w:rsidRPr="008620E7">
        <w:rPr>
          <w:szCs w:val="24"/>
        </w:rPr>
        <w:t xml:space="preserve"> &amp; </w:t>
      </w:r>
      <w:proofErr w:type="spellStart"/>
      <w:r w:rsidRPr="008620E7">
        <w:rPr>
          <w:szCs w:val="24"/>
        </w:rPr>
        <w:t>Febiger</w:t>
      </w:r>
      <w:proofErr w:type="spellEnd"/>
      <w:r w:rsidRPr="008620E7">
        <w:rPr>
          <w:szCs w:val="24"/>
        </w:rPr>
        <w:t xml:space="preserve">, </w:t>
      </w:r>
      <w:proofErr w:type="spellStart"/>
      <w:r w:rsidRPr="008620E7">
        <w:rPr>
          <w:szCs w:val="24"/>
        </w:rPr>
        <w:lastRenderedPageBreak/>
        <w:t>Philadelphia</w:t>
      </w:r>
      <w:proofErr w:type="spellEnd"/>
      <w:r w:rsidRPr="008620E7">
        <w:rPr>
          <w:szCs w:val="24"/>
        </w:rPr>
        <w:t>, 1992, 176.</w:t>
      </w:r>
    </w:p>
    <w:p w:rsidR="00EB2CCC" w:rsidRPr="008620E7" w:rsidRDefault="00EB2CCC" w:rsidP="00EB2CCC">
      <w:pPr>
        <w:widowControl w:val="0"/>
        <w:numPr>
          <w:ilvl w:val="0"/>
          <w:numId w:val="14"/>
        </w:numPr>
        <w:tabs>
          <w:tab w:val="left" w:pos="360"/>
        </w:tabs>
        <w:rPr>
          <w:szCs w:val="24"/>
        </w:rPr>
      </w:pPr>
      <w:proofErr w:type="spellStart"/>
      <w:r w:rsidRPr="008620E7">
        <w:rPr>
          <w:szCs w:val="24"/>
        </w:rPr>
        <w:t>Egger</w:t>
      </w:r>
      <w:proofErr w:type="spellEnd"/>
      <w:r w:rsidRPr="008620E7">
        <w:rPr>
          <w:szCs w:val="24"/>
        </w:rPr>
        <w:t xml:space="preserve"> G., R. </w:t>
      </w:r>
      <w:proofErr w:type="spellStart"/>
      <w:r w:rsidRPr="008620E7">
        <w:rPr>
          <w:szCs w:val="24"/>
        </w:rPr>
        <w:t>Spark</w:t>
      </w:r>
      <w:proofErr w:type="spellEnd"/>
      <w:r w:rsidRPr="008620E7">
        <w:rPr>
          <w:szCs w:val="24"/>
        </w:rPr>
        <w:t xml:space="preserve">, J. </w:t>
      </w:r>
      <w:proofErr w:type="spellStart"/>
      <w:r w:rsidRPr="008620E7">
        <w:rPr>
          <w:szCs w:val="24"/>
        </w:rPr>
        <w:t>Lawson</w:t>
      </w:r>
      <w:proofErr w:type="spellEnd"/>
      <w:r w:rsidRPr="008620E7">
        <w:rPr>
          <w:szCs w:val="24"/>
        </w:rPr>
        <w:t xml:space="preserve">. Health </w:t>
      </w:r>
      <w:proofErr w:type="spellStart"/>
      <w:r w:rsidRPr="008620E7">
        <w:rPr>
          <w:szCs w:val="24"/>
        </w:rPr>
        <w:t>promotion</w:t>
      </w:r>
      <w:proofErr w:type="spellEnd"/>
      <w:r w:rsidRPr="008620E7">
        <w:rPr>
          <w:szCs w:val="24"/>
        </w:rPr>
        <w:t xml:space="preserve"> </w:t>
      </w:r>
      <w:proofErr w:type="spellStart"/>
      <w:r w:rsidRPr="008620E7">
        <w:rPr>
          <w:szCs w:val="24"/>
        </w:rPr>
        <w:t>strategies</w:t>
      </w:r>
      <w:proofErr w:type="spellEnd"/>
      <w:r w:rsidRPr="008620E7">
        <w:rPr>
          <w:szCs w:val="24"/>
        </w:rPr>
        <w:t xml:space="preserve"> </w:t>
      </w:r>
      <w:proofErr w:type="spellStart"/>
      <w:r w:rsidRPr="008620E7">
        <w:rPr>
          <w:szCs w:val="24"/>
        </w:rPr>
        <w:t>and</w:t>
      </w:r>
      <w:proofErr w:type="spellEnd"/>
      <w:r w:rsidRPr="008620E7">
        <w:rPr>
          <w:szCs w:val="24"/>
        </w:rPr>
        <w:t xml:space="preserve"> </w:t>
      </w:r>
      <w:proofErr w:type="spellStart"/>
      <w:r w:rsidRPr="008620E7">
        <w:rPr>
          <w:szCs w:val="24"/>
        </w:rPr>
        <w:t>methods</w:t>
      </w:r>
      <w:proofErr w:type="spellEnd"/>
      <w:r w:rsidRPr="008620E7">
        <w:rPr>
          <w:szCs w:val="24"/>
        </w:rPr>
        <w:t xml:space="preserve">. </w:t>
      </w:r>
      <w:proofErr w:type="spellStart"/>
      <w:r w:rsidRPr="008620E7">
        <w:rPr>
          <w:szCs w:val="24"/>
        </w:rPr>
        <w:t>McGraw</w:t>
      </w:r>
      <w:proofErr w:type="spellEnd"/>
      <w:r w:rsidRPr="008620E7">
        <w:rPr>
          <w:szCs w:val="24"/>
        </w:rPr>
        <w:t xml:space="preserve">-Hill </w:t>
      </w:r>
      <w:proofErr w:type="spellStart"/>
      <w:r w:rsidRPr="008620E7">
        <w:rPr>
          <w:szCs w:val="24"/>
        </w:rPr>
        <w:t>Book</w:t>
      </w:r>
      <w:proofErr w:type="spellEnd"/>
      <w:r w:rsidRPr="008620E7">
        <w:rPr>
          <w:szCs w:val="24"/>
        </w:rPr>
        <w:t xml:space="preserve"> </w:t>
      </w:r>
      <w:proofErr w:type="spellStart"/>
      <w:r w:rsidRPr="008620E7">
        <w:rPr>
          <w:szCs w:val="24"/>
        </w:rPr>
        <w:t>Company</w:t>
      </w:r>
      <w:proofErr w:type="spellEnd"/>
      <w:r w:rsidRPr="008620E7">
        <w:rPr>
          <w:szCs w:val="24"/>
        </w:rPr>
        <w:t xml:space="preserve">, </w:t>
      </w:r>
      <w:proofErr w:type="spellStart"/>
      <w:r w:rsidRPr="008620E7">
        <w:rPr>
          <w:szCs w:val="24"/>
        </w:rPr>
        <w:t>Sydney</w:t>
      </w:r>
      <w:proofErr w:type="spellEnd"/>
      <w:r w:rsidRPr="008620E7">
        <w:rPr>
          <w:szCs w:val="24"/>
        </w:rPr>
        <w:t>, 1994, 131.</w:t>
      </w:r>
    </w:p>
    <w:p w:rsidR="00EB2CCC" w:rsidRPr="008620E7" w:rsidRDefault="00EB2CCC" w:rsidP="00EB2CCC">
      <w:pPr>
        <w:widowControl w:val="0"/>
        <w:numPr>
          <w:ilvl w:val="0"/>
          <w:numId w:val="14"/>
        </w:numPr>
        <w:tabs>
          <w:tab w:val="left" w:pos="360"/>
        </w:tabs>
        <w:rPr>
          <w:szCs w:val="24"/>
        </w:rPr>
      </w:pPr>
      <w:proofErr w:type="spellStart"/>
      <w:r w:rsidRPr="008620E7">
        <w:rPr>
          <w:szCs w:val="24"/>
        </w:rPr>
        <w:t>Hubley</w:t>
      </w:r>
      <w:proofErr w:type="spellEnd"/>
      <w:r w:rsidRPr="008620E7">
        <w:rPr>
          <w:szCs w:val="24"/>
        </w:rPr>
        <w:t xml:space="preserve"> J. </w:t>
      </w:r>
      <w:proofErr w:type="spellStart"/>
      <w:r w:rsidRPr="008620E7">
        <w:rPr>
          <w:szCs w:val="24"/>
        </w:rPr>
        <w:t>Communicating</w:t>
      </w:r>
      <w:proofErr w:type="spellEnd"/>
      <w:r w:rsidRPr="008620E7">
        <w:rPr>
          <w:szCs w:val="24"/>
        </w:rPr>
        <w:t xml:space="preserve"> </w:t>
      </w:r>
      <w:proofErr w:type="spellStart"/>
      <w:r w:rsidRPr="008620E7">
        <w:rPr>
          <w:szCs w:val="24"/>
        </w:rPr>
        <w:t>health</w:t>
      </w:r>
      <w:proofErr w:type="spellEnd"/>
      <w:r w:rsidRPr="008620E7">
        <w:rPr>
          <w:szCs w:val="24"/>
        </w:rPr>
        <w:t xml:space="preserve">. </w:t>
      </w:r>
      <w:proofErr w:type="spellStart"/>
      <w:r w:rsidRPr="008620E7">
        <w:rPr>
          <w:szCs w:val="24"/>
        </w:rPr>
        <w:t>MacMillan</w:t>
      </w:r>
      <w:proofErr w:type="spellEnd"/>
      <w:r w:rsidRPr="008620E7">
        <w:rPr>
          <w:szCs w:val="24"/>
        </w:rPr>
        <w:t xml:space="preserve"> </w:t>
      </w:r>
      <w:proofErr w:type="spellStart"/>
      <w:r w:rsidRPr="008620E7">
        <w:rPr>
          <w:szCs w:val="24"/>
        </w:rPr>
        <w:t>Edu</w:t>
      </w:r>
      <w:proofErr w:type="spellEnd"/>
      <w:r w:rsidRPr="008620E7">
        <w:rPr>
          <w:szCs w:val="24"/>
        </w:rPr>
        <w:t xml:space="preserve"> LTD, </w:t>
      </w:r>
      <w:proofErr w:type="spellStart"/>
      <w:r w:rsidRPr="008620E7">
        <w:rPr>
          <w:szCs w:val="24"/>
        </w:rPr>
        <w:t>London</w:t>
      </w:r>
      <w:proofErr w:type="spellEnd"/>
      <w:r w:rsidRPr="008620E7">
        <w:rPr>
          <w:szCs w:val="24"/>
        </w:rPr>
        <w:t>, 1995, 246.</w:t>
      </w:r>
    </w:p>
    <w:p w:rsidR="00EB2CCC" w:rsidRPr="008620E7" w:rsidRDefault="00EB2CCC" w:rsidP="00EB2CCC">
      <w:pPr>
        <w:rPr>
          <w:caps/>
          <w:szCs w:val="24"/>
        </w:rPr>
      </w:pPr>
    </w:p>
    <w:p w:rsidR="00EB2CCC" w:rsidRPr="008620E7" w:rsidRDefault="00EB2CCC" w:rsidP="00EB2CCC">
      <w:pPr>
        <w:jc w:val="both"/>
        <w:rPr>
          <w:b/>
          <w:bCs/>
          <w:szCs w:val="24"/>
        </w:rPr>
      </w:pPr>
    </w:p>
    <w:p w:rsidR="00EB2CCC" w:rsidRPr="008620E7" w:rsidRDefault="00EB2CCC" w:rsidP="00EB2CCC">
      <w:pPr>
        <w:jc w:val="both"/>
        <w:rPr>
          <w:b/>
          <w:szCs w:val="24"/>
        </w:rPr>
      </w:pPr>
      <w:r w:rsidRPr="008620E7">
        <w:rPr>
          <w:b/>
          <w:szCs w:val="24"/>
        </w:rPr>
        <w:t>АВТОР НА УЧЕБНАТА ПРОГРАМА:</w:t>
      </w:r>
    </w:p>
    <w:p w:rsidR="00EB2CCC" w:rsidRPr="008620E7" w:rsidRDefault="00EB2CCC" w:rsidP="00EB2CCC">
      <w:pPr>
        <w:rPr>
          <w:szCs w:val="24"/>
        </w:rPr>
      </w:pPr>
      <w:r w:rsidRPr="008620E7">
        <w:rPr>
          <w:szCs w:val="24"/>
        </w:rPr>
        <w:t xml:space="preserve">Доц. д-р Стела Георгиева, </w:t>
      </w:r>
      <w:proofErr w:type="spellStart"/>
      <w:r w:rsidRPr="008620E7">
        <w:rPr>
          <w:szCs w:val="24"/>
        </w:rPr>
        <w:t>дм</w:t>
      </w:r>
      <w:proofErr w:type="spellEnd"/>
    </w:p>
    <w:p w:rsidR="00EB2CCC" w:rsidRPr="008620E7" w:rsidRDefault="00EB2CCC" w:rsidP="00EB2CCC">
      <w:pPr>
        <w:rPr>
          <w:szCs w:val="24"/>
        </w:rPr>
      </w:pPr>
    </w:p>
    <w:p w:rsidR="00CA328C" w:rsidRDefault="00CA328C" w:rsidP="00534FBA">
      <w:pPr>
        <w:spacing w:line="360" w:lineRule="auto"/>
        <w:jc w:val="center"/>
        <w:rPr>
          <w:b/>
        </w:rPr>
      </w:pPr>
    </w:p>
    <w:p w:rsidR="00AB724A" w:rsidRDefault="00AB724A" w:rsidP="00AB724A">
      <w:pPr>
        <w:spacing w:before="120"/>
        <w:ind w:firstLine="567"/>
        <w:jc w:val="center"/>
        <w:rPr>
          <w:i/>
          <w:szCs w:val="24"/>
        </w:rPr>
      </w:pPr>
      <w:r>
        <w:rPr>
          <w:i/>
          <w:szCs w:val="24"/>
        </w:rPr>
        <w:t>(Постави пълната програма по учебната дисциплина от тази страница нататък, като се спазва формата и правилата, приети в МУ – Плевен, факултет „ФОЗ“)</w:t>
      </w:r>
    </w:p>
    <w:p w:rsidR="00CA328C" w:rsidRDefault="00CA328C" w:rsidP="00534FBA">
      <w:pPr>
        <w:spacing w:line="360" w:lineRule="auto"/>
        <w:jc w:val="center"/>
        <w:rPr>
          <w:b/>
        </w:rPr>
      </w:pPr>
    </w:p>
    <w:p w:rsidR="00CA328C" w:rsidRDefault="00CA328C" w:rsidP="00534FBA">
      <w:pPr>
        <w:spacing w:line="360" w:lineRule="auto"/>
        <w:jc w:val="center"/>
        <w:rPr>
          <w:b/>
        </w:rPr>
      </w:pPr>
    </w:p>
    <w:p w:rsidR="00CA328C" w:rsidRDefault="00CA328C" w:rsidP="00534FBA">
      <w:pPr>
        <w:spacing w:line="360" w:lineRule="auto"/>
        <w:jc w:val="center"/>
        <w:rPr>
          <w:b/>
        </w:rPr>
      </w:pPr>
    </w:p>
    <w:p w:rsidR="00CA328C" w:rsidRDefault="00CA328C" w:rsidP="00534FBA">
      <w:pPr>
        <w:spacing w:line="360" w:lineRule="auto"/>
        <w:jc w:val="center"/>
        <w:rPr>
          <w:b/>
        </w:rPr>
      </w:pPr>
    </w:p>
    <w:p w:rsidR="00CA328C" w:rsidRDefault="00CA328C" w:rsidP="00534FBA">
      <w:pPr>
        <w:spacing w:line="360" w:lineRule="auto"/>
        <w:jc w:val="center"/>
        <w:rPr>
          <w:b/>
        </w:rPr>
      </w:pPr>
    </w:p>
    <w:p w:rsidR="00CA328C" w:rsidRPr="004174B6" w:rsidRDefault="00CA328C" w:rsidP="00534FBA">
      <w:pPr>
        <w:spacing w:line="360" w:lineRule="auto"/>
        <w:jc w:val="center"/>
        <w:rPr>
          <w:b/>
        </w:rPr>
      </w:pPr>
    </w:p>
    <w:sectPr w:rsidR="00CA328C" w:rsidRPr="004174B6" w:rsidSect="00CA328C">
      <w:headerReference w:type="default" r:id="rId7"/>
      <w:footerReference w:type="even" r:id="rId8"/>
      <w:footerReference w:type="default" r:id="rId9"/>
      <w:headerReference w:type="first" r:id="rId10"/>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869" w:rsidRDefault="00526869">
      <w:r>
        <w:separator/>
      </w:r>
    </w:p>
  </w:endnote>
  <w:endnote w:type="continuationSeparator" w:id="0">
    <w:p w:rsidR="00526869" w:rsidRDefault="0052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E4" w:rsidRDefault="00CF77E4" w:rsidP="00492397">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CF77E4" w:rsidRDefault="00CF77E4" w:rsidP="0086477C">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8C" w:rsidRDefault="00CA328C" w:rsidP="00CA328C">
    <w:pPr>
      <w:pStyle w:val="a7"/>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869" w:rsidRDefault="00526869">
      <w:r>
        <w:separator/>
      </w:r>
    </w:p>
  </w:footnote>
  <w:footnote w:type="continuationSeparator" w:id="0">
    <w:p w:rsidR="00526869" w:rsidRDefault="00526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9"/>
      <w:gridCol w:w="5471"/>
      <w:gridCol w:w="2419"/>
    </w:tblGrid>
    <w:tr w:rsidR="00CF77E4" w:rsidTr="00156362">
      <w:trPr>
        <w:cantSplit/>
        <w:trHeight w:val="275"/>
      </w:trPr>
      <w:tc>
        <w:tcPr>
          <w:tcW w:w="903" w:type="pct"/>
          <w:vMerge w:val="restart"/>
          <w:vAlign w:val="center"/>
        </w:tcPr>
        <w:p w:rsidR="00CF77E4" w:rsidRDefault="00526869" w:rsidP="00156362">
          <w:pPr>
            <w:pStyle w:val="a9"/>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85pt;margin-top:3.3pt;width:44.05pt;height:45pt;z-index:251658240">
                <v:imagedata r:id="rId1" o:title=""/>
              </v:shape>
              <o:OLEObject Type="Embed" ProgID="CorelDRAW.Graphic.10" ShapeID="_x0000_s2052" DrawAspect="Content" ObjectID="_1647529180" r:id="rId2"/>
            </w:object>
          </w:r>
        </w:p>
      </w:tc>
      <w:tc>
        <w:tcPr>
          <w:tcW w:w="2841" w:type="pct"/>
          <w:vMerge w:val="restart"/>
          <w:vAlign w:val="center"/>
        </w:tcPr>
        <w:p w:rsidR="00CF77E4" w:rsidRDefault="00CF77E4" w:rsidP="00156362">
          <w:pPr>
            <w:pStyle w:val="a9"/>
            <w:jc w:val="center"/>
          </w:pPr>
          <w:r>
            <w:t>ФОРМУЛЯР</w:t>
          </w:r>
        </w:p>
      </w:tc>
      <w:tc>
        <w:tcPr>
          <w:tcW w:w="1256" w:type="pct"/>
          <w:vAlign w:val="center"/>
        </w:tcPr>
        <w:p w:rsidR="00CF77E4" w:rsidRDefault="00CF77E4" w:rsidP="00156362">
          <w:pPr>
            <w:pStyle w:val="a9"/>
          </w:pPr>
          <w:r>
            <w:rPr>
              <w:sz w:val="22"/>
            </w:rPr>
            <w:t xml:space="preserve">Индекс: </w:t>
          </w:r>
          <w:proofErr w:type="spellStart"/>
          <w:r>
            <w:rPr>
              <w:sz w:val="22"/>
            </w:rPr>
            <w:t>Фо</w:t>
          </w:r>
          <w:proofErr w:type="spellEnd"/>
          <w:r>
            <w:rPr>
              <w:sz w:val="22"/>
            </w:rPr>
            <w:t xml:space="preserve"> 04.01.01-02</w:t>
          </w:r>
        </w:p>
      </w:tc>
    </w:tr>
    <w:tr w:rsidR="00CF77E4" w:rsidTr="00156362">
      <w:trPr>
        <w:cantSplit/>
        <w:trHeight w:val="275"/>
      </w:trPr>
      <w:tc>
        <w:tcPr>
          <w:tcW w:w="903" w:type="pct"/>
          <w:vMerge/>
          <w:vAlign w:val="center"/>
        </w:tcPr>
        <w:p w:rsidR="00CF77E4" w:rsidRDefault="00CF77E4" w:rsidP="00156362">
          <w:pPr>
            <w:pStyle w:val="a9"/>
            <w:jc w:val="center"/>
          </w:pPr>
        </w:p>
      </w:tc>
      <w:tc>
        <w:tcPr>
          <w:tcW w:w="2841" w:type="pct"/>
          <w:vMerge/>
          <w:vAlign w:val="center"/>
        </w:tcPr>
        <w:p w:rsidR="00CF77E4" w:rsidRDefault="00CF77E4" w:rsidP="00156362">
          <w:pPr>
            <w:pStyle w:val="a9"/>
            <w:jc w:val="center"/>
            <w:rPr>
              <w:sz w:val="32"/>
            </w:rPr>
          </w:pPr>
        </w:p>
      </w:tc>
      <w:tc>
        <w:tcPr>
          <w:tcW w:w="1256" w:type="pct"/>
          <w:vAlign w:val="center"/>
        </w:tcPr>
        <w:p w:rsidR="00CF77E4" w:rsidRPr="008653F7" w:rsidRDefault="00CF77E4" w:rsidP="00156362">
          <w:pPr>
            <w:pStyle w:val="a9"/>
          </w:pPr>
          <w:r>
            <w:rPr>
              <w:sz w:val="22"/>
            </w:rPr>
            <w:t>Издание: П</w:t>
          </w:r>
        </w:p>
      </w:tc>
    </w:tr>
    <w:tr w:rsidR="00CF77E4" w:rsidTr="00156362">
      <w:trPr>
        <w:cantSplit/>
        <w:trHeight w:val="275"/>
      </w:trPr>
      <w:tc>
        <w:tcPr>
          <w:tcW w:w="903" w:type="pct"/>
          <w:vMerge/>
          <w:vAlign w:val="center"/>
        </w:tcPr>
        <w:p w:rsidR="00CF77E4" w:rsidRDefault="00CF77E4" w:rsidP="00156362">
          <w:pPr>
            <w:pStyle w:val="a9"/>
            <w:jc w:val="center"/>
          </w:pPr>
        </w:p>
      </w:tc>
      <w:tc>
        <w:tcPr>
          <w:tcW w:w="2841" w:type="pct"/>
          <w:vMerge w:val="restart"/>
          <w:vAlign w:val="center"/>
        </w:tcPr>
        <w:p w:rsidR="00CF77E4" w:rsidRPr="00020D48" w:rsidRDefault="00CF77E4" w:rsidP="00156362">
          <w:pPr>
            <w:pStyle w:val="a9"/>
            <w:jc w:val="center"/>
            <w:rPr>
              <w:b/>
            </w:rPr>
          </w:pPr>
          <w:r>
            <w:rPr>
              <w:b/>
            </w:rPr>
            <w:t>УЧЕБНА ПРОГРАМА</w:t>
          </w:r>
        </w:p>
      </w:tc>
      <w:tc>
        <w:tcPr>
          <w:tcW w:w="1256" w:type="pct"/>
          <w:vAlign w:val="center"/>
        </w:tcPr>
        <w:p w:rsidR="00CF77E4" w:rsidRPr="006C39C3" w:rsidRDefault="00CF77E4" w:rsidP="00156362">
          <w:pPr>
            <w:pStyle w:val="a9"/>
          </w:pPr>
          <w:r>
            <w:rPr>
              <w:sz w:val="22"/>
            </w:rPr>
            <w:t>Дата: 10.01.2012 г.</w:t>
          </w:r>
        </w:p>
      </w:tc>
    </w:tr>
    <w:tr w:rsidR="00CF77E4" w:rsidTr="00156362">
      <w:trPr>
        <w:cantSplit/>
        <w:trHeight w:val="276"/>
      </w:trPr>
      <w:tc>
        <w:tcPr>
          <w:tcW w:w="903" w:type="pct"/>
          <w:vMerge/>
        </w:tcPr>
        <w:p w:rsidR="00CF77E4" w:rsidRDefault="00CF77E4" w:rsidP="00156362">
          <w:pPr>
            <w:pStyle w:val="a9"/>
            <w:rPr>
              <w:sz w:val="19"/>
            </w:rPr>
          </w:pPr>
        </w:p>
      </w:tc>
      <w:tc>
        <w:tcPr>
          <w:tcW w:w="2841" w:type="pct"/>
          <w:vMerge/>
        </w:tcPr>
        <w:p w:rsidR="00CF77E4" w:rsidRDefault="00CF77E4" w:rsidP="00156362">
          <w:pPr>
            <w:pStyle w:val="a9"/>
            <w:rPr>
              <w:sz w:val="19"/>
            </w:rPr>
          </w:pPr>
        </w:p>
      </w:tc>
      <w:tc>
        <w:tcPr>
          <w:tcW w:w="1256" w:type="pct"/>
          <w:vAlign w:val="center"/>
        </w:tcPr>
        <w:p w:rsidR="00CF77E4" w:rsidRDefault="00CF77E4" w:rsidP="00156362">
          <w:pPr>
            <w:pStyle w:val="a9"/>
          </w:pPr>
          <w:r>
            <w:rPr>
              <w:sz w:val="22"/>
            </w:rPr>
            <w:t xml:space="preserve">Страница </w:t>
          </w:r>
          <w:r>
            <w:rPr>
              <w:rStyle w:val="a8"/>
            </w:rPr>
            <w:fldChar w:fldCharType="begin"/>
          </w:r>
          <w:r>
            <w:rPr>
              <w:rStyle w:val="a8"/>
            </w:rPr>
            <w:instrText xml:space="preserve"> PAGE </w:instrText>
          </w:r>
          <w:r>
            <w:rPr>
              <w:rStyle w:val="a8"/>
            </w:rPr>
            <w:fldChar w:fldCharType="separate"/>
          </w:r>
          <w:r w:rsidR="00F278BA">
            <w:rPr>
              <w:rStyle w:val="a8"/>
              <w:noProof/>
            </w:rPr>
            <w:t>4</w:t>
          </w:r>
          <w:r>
            <w:rPr>
              <w:rStyle w:val="a8"/>
            </w:rPr>
            <w:fldChar w:fldCharType="end"/>
          </w:r>
          <w:r>
            <w:rPr>
              <w:rStyle w:val="a8"/>
            </w:rPr>
            <w:t xml:space="preserve"> от </w:t>
          </w:r>
          <w:r>
            <w:rPr>
              <w:rStyle w:val="a8"/>
            </w:rPr>
            <w:fldChar w:fldCharType="begin"/>
          </w:r>
          <w:r>
            <w:rPr>
              <w:rStyle w:val="a8"/>
            </w:rPr>
            <w:instrText xml:space="preserve"> NUMPAGES </w:instrText>
          </w:r>
          <w:r>
            <w:rPr>
              <w:rStyle w:val="a8"/>
            </w:rPr>
            <w:fldChar w:fldCharType="separate"/>
          </w:r>
          <w:r w:rsidR="00F278BA">
            <w:rPr>
              <w:rStyle w:val="a8"/>
              <w:noProof/>
            </w:rPr>
            <w:t>8</w:t>
          </w:r>
          <w:r>
            <w:rPr>
              <w:rStyle w:val="a8"/>
            </w:rPr>
            <w:fldChar w:fldCharType="end"/>
          </w:r>
          <w:r>
            <w:rPr>
              <w:rStyle w:val="a8"/>
            </w:rPr>
            <w:t xml:space="preserve"> стр.</w:t>
          </w:r>
        </w:p>
      </w:tc>
    </w:tr>
  </w:tbl>
  <w:p w:rsidR="00CF77E4" w:rsidRPr="003416D8" w:rsidRDefault="00CF77E4" w:rsidP="0096520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CF77E4" w:rsidTr="0047370D">
      <w:trPr>
        <w:cantSplit/>
        <w:trHeight w:val="275"/>
      </w:trPr>
      <w:tc>
        <w:tcPr>
          <w:tcW w:w="1843" w:type="dxa"/>
          <w:vMerge w:val="restart"/>
          <w:vAlign w:val="center"/>
        </w:tcPr>
        <w:p w:rsidR="00CF77E4" w:rsidRDefault="00526869" w:rsidP="0047370D">
          <w:pPr>
            <w:pStyle w:val="a9"/>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7529181" r:id="rId2"/>
            </w:object>
          </w:r>
        </w:p>
      </w:tc>
      <w:tc>
        <w:tcPr>
          <w:tcW w:w="6039" w:type="dxa"/>
          <w:vMerge w:val="restart"/>
          <w:vAlign w:val="center"/>
        </w:tcPr>
        <w:p w:rsidR="00CF77E4" w:rsidRDefault="00CF77E4" w:rsidP="0047370D">
          <w:pPr>
            <w:pStyle w:val="a9"/>
            <w:jc w:val="center"/>
          </w:pPr>
          <w:r>
            <w:t>ФОРМУЛЯР</w:t>
          </w:r>
        </w:p>
      </w:tc>
      <w:tc>
        <w:tcPr>
          <w:tcW w:w="2324" w:type="dxa"/>
          <w:vAlign w:val="center"/>
        </w:tcPr>
        <w:p w:rsidR="00CF77E4" w:rsidRDefault="00CF77E4" w:rsidP="0047370D">
          <w:pPr>
            <w:pStyle w:val="a9"/>
            <w:rPr>
              <w:sz w:val="22"/>
            </w:rPr>
          </w:pPr>
          <w:r>
            <w:rPr>
              <w:sz w:val="22"/>
            </w:rPr>
            <w:t xml:space="preserve">Индекс: </w:t>
          </w:r>
          <w:proofErr w:type="spellStart"/>
          <w:r>
            <w:rPr>
              <w:sz w:val="22"/>
            </w:rPr>
            <w:t>Фо</w:t>
          </w:r>
          <w:proofErr w:type="spellEnd"/>
          <w:r>
            <w:rPr>
              <w:sz w:val="22"/>
            </w:rPr>
            <w:t xml:space="preserve"> 04.01.01-02</w:t>
          </w:r>
        </w:p>
      </w:tc>
    </w:tr>
    <w:tr w:rsidR="00CF77E4" w:rsidRPr="008653F7" w:rsidTr="0047370D">
      <w:trPr>
        <w:cantSplit/>
        <w:trHeight w:val="275"/>
      </w:trPr>
      <w:tc>
        <w:tcPr>
          <w:tcW w:w="1843" w:type="dxa"/>
          <w:vMerge/>
          <w:vAlign w:val="center"/>
        </w:tcPr>
        <w:p w:rsidR="00CF77E4" w:rsidRDefault="00CF77E4" w:rsidP="0047370D">
          <w:pPr>
            <w:pStyle w:val="a9"/>
            <w:jc w:val="center"/>
            <w:rPr>
              <w:sz w:val="22"/>
            </w:rPr>
          </w:pPr>
        </w:p>
      </w:tc>
      <w:tc>
        <w:tcPr>
          <w:tcW w:w="6039" w:type="dxa"/>
          <w:vMerge/>
          <w:vAlign w:val="center"/>
        </w:tcPr>
        <w:p w:rsidR="00CF77E4" w:rsidRDefault="00CF77E4" w:rsidP="0047370D">
          <w:pPr>
            <w:pStyle w:val="a9"/>
            <w:jc w:val="center"/>
            <w:rPr>
              <w:sz w:val="32"/>
            </w:rPr>
          </w:pPr>
        </w:p>
      </w:tc>
      <w:tc>
        <w:tcPr>
          <w:tcW w:w="2324" w:type="dxa"/>
          <w:vAlign w:val="center"/>
        </w:tcPr>
        <w:p w:rsidR="00CF77E4" w:rsidRPr="008653F7" w:rsidRDefault="00CF77E4" w:rsidP="0047370D">
          <w:pPr>
            <w:pStyle w:val="a9"/>
            <w:rPr>
              <w:sz w:val="22"/>
            </w:rPr>
          </w:pPr>
          <w:r>
            <w:rPr>
              <w:sz w:val="22"/>
            </w:rPr>
            <w:t>Издание: П</w:t>
          </w:r>
        </w:p>
      </w:tc>
    </w:tr>
    <w:tr w:rsidR="00CF77E4" w:rsidRPr="006C39C3" w:rsidTr="0047370D">
      <w:trPr>
        <w:cantSplit/>
        <w:trHeight w:val="275"/>
      </w:trPr>
      <w:tc>
        <w:tcPr>
          <w:tcW w:w="1843" w:type="dxa"/>
          <w:vMerge/>
          <w:vAlign w:val="center"/>
        </w:tcPr>
        <w:p w:rsidR="00CF77E4" w:rsidRDefault="00CF77E4" w:rsidP="0047370D">
          <w:pPr>
            <w:pStyle w:val="a9"/>
            <w:jc w:val="center"/>
            <w:rPr>
              <w:sz w:val="22"/>
            </w:rPr>
          </w:pPr>
        </w:p>
      </w:tc>
      <w:tc>
        <w:tcPr>
          <w:tcW w:w="6039" w:type="dxa"/>
          <w:vMerge w:val="restart"/>
          <w:vAlign w:val="center"/>
        </w:tcPr>
        <w:p w:rsidR="00CF77E4" w:rsidRPr="00020D48" w:rsidRDefault="00CF77E4" w:rsidP="0047370D">
          <w:pPr>
            <w:pStyle w:val="a9"/>
            <w:jc w:val="center"/>
            <w:rPr>
              <w:b/>
            </w:rPr>
          </w:pPr>
          <w:r>
            <w:rPr>
              <w:b/>
            </w:rPr>
            <w:t>УЧЕБНА ПРОГРАМА</w:t>
          </w:r>
        </w:p>
      </w:tc>
      <w:tc>
        <w:tcPr>
          <w:tcW w:w="2324" w:type="dxa"/>
          <w:vAlign w:val="center"/>
        </w:tcPr>
        <w:p w:rsidR="00CF77E4" w:rsidRPr="006C39C3" w:rsidRDefault="00CF77E4" w:rsidP="0047370D">
          <w:pPr>
            <w:pStyle w:val="a9"/>
            <w:rPr>
              <w:sz w:val="22"/>
            </w:rPr>
          </w:pPr>
          <w:r>
            <w:rPr>
              <w:sz w:val="22"/>
            </w:rPr>
            <w:t>Дата: 10.01.2012 г.</w:t>
          </w:r>
        </w:p>
      </w:tc>
    </w:tr>
    <w:tr w:rsidR="00CF77E4" w:rsidTr="0047370D">
      <w:trPr>
        <w:cantSplit/>
        <w:trHeight w:val="276"/>
      </w:trPr>
      <w:tc>
        <w:tcPr>
          <w:tcW w:w="1843" w:type="dxa"/>
          <w:vMerge/>
        </w:tcPr>
        <w:p w:rsidR="00CF77E4" w:rsidRDefault="00CF77E4" w:rsidP="0047370D">
          <w:pPr>
            <w:pStyle w:val="a9"/>
            <w:rPr>
              <w:sz w:val="19"/>
            </w:rPr>
          </w:pPr>
        </w:p>
      </w:tc>
      <w:tc>
        <w:tcPr>
          <w:tcW w:w="6039" w:type="dxa"/>
          <w:vMerge/>
        </w:tcPr>
        <w:p w:rsidR="00CF77E4" w:rsidRDefault="00CF77E4" w:rsidP="0047370D">
          <w:pPr>
            <w:pStyle w:val="a9"/>
            <w:rPr>
              <w:sz w:val="19"/>
            </w:rPr>
          </w:pPr>
        </w:p>
      </w:tc>
      <w:tc>
        <w:tcPr>
          <w:tcW w:w="2324" w:type="dxa"/>
          <w:vAlign w:val="center"/>
        </w:tcPr>
        <w:p w:rsidR="00CF77E4" w:rsidRDefault="00CF77E4" w:rsidP="0047370D">
          <w:pPr>
            <w:pStyle w:val="a9"/>
            <w:rPr>
              <w:sz w:val="22"/>
            </w:rPr>
          </w:pPr>
          <w:r>
            <w:rPr>
              <w:sz w:val="22"/>
            </w:rPr>
            <w:t xml:space="preserve">Страница </w:t>
          </w: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r>
            <w:rPr>
              <w:rStyle w:val="a8"/>
            </w:rPr>
            <w:t xml:space="preserve"> от </w:t>
          </w:r>
          <w:r>
            <w:rPr>
              <w:rStyle w:val="a8"/>
            </w:rPr>
            <w:fldChar w:fldCharType="begin"/>
          </w:r>
          <w:r>
            <w:rPr>
              <w:rStyle w:val="a8"/>
            </w:rPr>
            <w:instrText xml:space="preserve"> NUMPAGES </w:instrText>
          </w:r>
          <w:r>
            <w:rPr>
              <w:rStyle w:val="a8"/>
            </w:rPr>
            <w:fldChar w:fldCharType="separate"/>
          </w:r>
          <w:r w:rsidR="00E662FE">
            <w:rPr>
              <w:rStyle w:val="a8"/>
              <w:noProof/>
            </w:rPr>
            <w:t>11</w:t>
          </w:r>
          <w:r>
            <w:rPr>
              <w:rStyle w:val="a8"/>
            </w:rPr>
            <w:fldChar w:fldCharType="end"/>
          </w:r>
        </w:p>
      </w:tc>
    </w:tr>
  </w:tbl>
  <w:p w:rsidR="00CF77E4" w:rsidRDefault="00CF77E4" w:rsidP="003416D8">
    <w:pPr>
      <w:pStyle w:val="a9"/>
    </w:pPr>
  </w:p>
  <w:p w:rsidR="00CF77E4" w:rsidRDefault="00CF77E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1D5674E"/>
    <w:multiLevelType w:val="multilevel"/>
    <w:tmpl w:val="2A987168"/>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9FB4B77"/>
    <w:multiLevelType w:val="hybridMultilevel"/>
    <w:tmpl w:val="C452FA66"/>
    <w:lvl w:ilvl="0" w:tplc="7D324BCE">
      <w:start w:val="1"/>
      <w:numFmt w:val="decimal"/>
      <w:lvlText w:val="%1."/>
      <w:lvlJc w:val="left"/>
      <w:pPr>
        <w:tabs>
          <w:tab w:val="num" w:pos="284"/>
        </w:tabs>
        <w:ind w:left="284"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2DD341A1"/>
    <w:multiLevelType w:val="hybridMultilevel"/>
    <w:tmpl w:val="EBD4D96A"/>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5" w15:restartNumberingAfterBreak="0">
    <w:nsid w:val="2F3B161D"/>
    <w:multiLevelType w:val="hybridMultilevel"/>
    <w:tmpl w:val="760AFE3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3E9331E"/>
    <w:multiLevelType w:val="hybridMultilevel"/>
    <w:tmpl w:val="8688A98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8" w15:restartNumberingAfterBreak="0">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CE119C7"/>
    <w:multiLevelType w:val="multilevel"/>
    <w:tmpl w:val="BFDCDFA8"/>
    <w:lvl w:ilvl="0">
      <w:start w:val="1"/>
      <w:numFmt w:val="decimal"/>
      <w:lvlText w:val="%1."/>
      <w:legacy w:legacy="1" w:legacySpace="120" w:legacyIndent="360"/>
      <w:lvlJc w:val="left"/>
      <w:pPr>
        <w:ind w:left="360"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15:restartNumberingAfterBreak="0">
    <w:nsid w:val="4EF67727"/>
    <w:multiLevelType w:val="singleLevel"/>
    <w:tmpl w:val="CC56986A"/>
    <w:lvl w:ilvl="0">
      <w:start w:val="1"/>
      <w:numFmt w:val="decimal"/>
      <w:lvlText w:val="%1."/>
      <w:legacy w:legacy="1" w:legacySpace="0" w:legacyIndent="283"/>
      <w:lvlJc w:val="left"/>
      <w:pPr>
        <w:ind w:left="283" w:hanging="283"/>
      </w:pPr>
      <w:rPr>
        <w:rFonts w:cs="Times New Roman"/>
      </w:rPr>
    </w:lvl>
  </w:abstractNum>
  <w:abstractNum w:abstractNumId="12" w15:restartNumberingAfterBreak="0">
    <w:nsid w:val="515A2D63"/>
    <w:multiLevelType w:val="hybridMultilevel"/>
    <w:tmpl w:val="D83651A2"/>
    <w:lvl w:ilvl="0" w:tplc="DABC1250">
      <w:start w:val="1"/>
      <w:numFmt w:val="decimal"/>
      <w:lvlText w:val="%1."/>
      <w:lvlJc w:val="center"/>
      <w:pPr>
        <w:tabs>
          <w:tab w:val="num" w:pos="357"/>
        </w:tabs>
        <w:ind w:left="0" w:firstLine="28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6AC96D4D"/>
    <w:multiLevelType w:val="hybridMultilevel"/>
    <w:tmpl w:val="DED6515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4"/>
  </w:num>
  <w:num w:numId="3">
    <w:abstractNumId w:val="14"/>
    <w:lvlOverride w:ilvl="0">
      <w:startOverride w:val="1"/>
    </w:lvlOverride>
  </w:num>
  <w:num w:numId="4">
    <w:abstractNumId w:val="9"/>
  </w:num>
  <w:num w:numId="5">
    <w:abstractNumId w:val="6"/>
  </w:num>
  <w:num w:numId="6">
    <w:abstractNumId w:val="12"/>
  </w:num>
  <w:num w:numId="7">
    <w:abstractNumId w:val="3"/>
  </w:num>
  <w:num w:numId="8">
    <w:abstractNumId w:val="8"/>
  </w:num>
  <w:num w:numId="9">
    <w:abstractNumId w:val="2"/>
  </w:num>
  <w:num w:numId="10">
    <w:abstractNumId w:val="15"/>
  </w:num>
  <w:num w:numId="11">
    <w:abstractNumId w:val="4"/>
  </w:num>
  <w:num w:numId="12">
    <w:abstractNumId w:val="0"/>
    <w:lvlOverride w:ilvl="0">
      <w:lvl w:ilvl="0">
        <w:start w:val="1"/>
        <w:numFmt w:val="bullet"/>
        <w:pStyle w:val="a"/>
        <w:lvlText w:val=""/>
        <w:legacy w:legacy="1" w:legacySpace="0" w:legacyIndent="360"/>
        <w:lvlJc w:val="left"/>
        <w:pPr>
          <w:ind w:left="1080" w:hanging="360"/>
        </w:pPr>
        <w:rPr>
          <w:rFonts w:ascii="Symbol" w:hAnsi="Symbol" w:hint="default"/>
        </w:rPr>
      </w:lvl>
    </w:lvlOverride>
  </w:num>
  <w:num w:numId="13">
    <w:abstractNumId w:val="5"/>
  </w:num>
  <w:num w:numId="14">
    <w:abstractNumId w:val="1"/>
  </w:num>
  <w:num w:numId="15">
    <w:abstractNumId w:val="11"/>
  </w:num>
  <w:num w:numId="16">
    <w:abstractNumId w:val="10"/>
  </w:num>
  <w:num w:numId="17">
    <w:abstractNumId w:val="13"/>
  </w:num>
  <w:num w:numId="1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213E3"/>
    <w:rsid w:val="00036EC1"/>
    <w:rsid w:val="000419D6"/>
    <w:rsid w:val="00051110"/>
    <w:rsid w:val="00056816"/>
    <w:rsid w:val="000644BC"/>
    <w:rsid w:val="000708F1"/>
    <w:rsid w:val="00071691"/>
    <w:rsid w:val="00074E03"/>
    <w:rsid w:val="00075135"/>
    <w:rsid w:val="00082AE2"/>
    <w:rsid w:val="00083526"/>
    <w:rsid w:val="000A223C"/>
    <w:rsid w:val="000A6366"/>
    <w:rsid w:val="000B04B1"/>
    <w:rsid w:val="000B1578"/>
    <w:rsid w:val="000D7564"/>
    <w:rsid w:val="000F5255"/>
    <w:rsid w:val="000F6B2A"/>
    <w:rsid w:val="00101672"/>
    <w:rsid w:val="0010462F"/>
    <w:rsid w:val="001055E0"/>
    <w:rsid w:val="00107EE9"/>
    <w:rsid w:val="00120622"/>
    <w:rsid w:val="00127B28"/>
    <w:rsid w:val="00135845"/>
    <w:rsid w:val="001437B7"/>
    <w:rsid w:val="00156362"/>
    <w:rsid w:val="001807D9"/>
    <w:rsid w:val="00182A2C"/>
    <w:rsid w:val="0019116A"/>
    <w:rsid w:val="00191EAE"/>
    <w:rsid w:val="0019228E"/>
    <w:rsid w:val="00196F44"/>
    <w:rsid w:val="001A38ED"/>
    <w:rsid w:val="001A396F"/>
    <w:rsid w:val="001B0CB9"/>
    <w:rsid w:val="001B1A9A"/>
    <w:rsid w:val="001C0E63"/>
    <w:rsid w:val="001D6547"/>
    <w:rsid w:val="001E041C"/>
    <w:rsid w:val="001F44C1"/>
    <w:rsid w:val="002123B8"/>
    <w:rsid w:val="00215BE2"/>
    <w:rsid w:val="0022391A"/>
    <w:rsid w:val="0023637E"/>
    <w:rsid w:val="00247339"/>
    <w:rsid w:val="002541B6"/>
    <w:rsid w:val="00256EA2"/>
    <w:rsid w:val="002632F3"/>
    <w:rsid w:val="00265A24"/>
    <w:rsid w:val="00272D7A"/>
    <w:rsid w:val="00283C0B"/>
    <w:rsid w:val="00283C5D"/>
    <w:rsid w:val="002914D9"/>
    <w:rsid w:val="002972AA"/>
    <w:rsid w:val="002A40D8"/>
    <w:rsid w:val="002B31B2"/>
    <w:rsid w:val="002B3AAE"/>
    <w:rsid w:val="002B6194"/>
    <w:rsid w:val="002D6762"/>
    <w:rsid w:val="002F337B"/>
    <w:rsid w:val="00302898"/>
    <w:rsid w:val="0030431E"/>
    <w:rsid w:val="00310653"/>
    <w:rsid w:val="00316504"/>
    <w:rsid w:val="00316D9C"/>
    <w:rsid w:val="0031707B"/>
    <w:rsid w:val="003304F9"/>
    <w:rsid w:val="00330AAA"/>
    <w:rsid w:val="003371CE"/>
    <w:rsid w:val="0034105A"/>
    <w:rsid w:val="003416D8"/>
    <w:rsid w:val="003627A5"/>
    <w:rsid w:val="003771B0"/>
    <w:rsid w:val="00382B8A"/>
    <w:rsid w:val="00387615"/>
    <w:rsid w:val="00393ABF"/>
    <w:rsid w:val="00393B03"/>
    <w:rsid w:val="003A2100"/>
    <w:rsid w:val="003A3B58"/>
    <w:rsid w:val="003B4466"/>
    <w:rsid w:val="003C16CC"/>
    <w:rsid w:val="003D1FE5"/>
    <w:rsid w:val="003D7ADA"/>
    <w:rsid w:val="003E05D2"/>
    <w:rsid w:val="003E06CD"/>
    <w:rsid w:val="003E12FC"/>
    <w:rsid w:val="003F624C"/>
    <w:rsid w:val="004104E3"/>
    <w:rsid w:val="004174B6"/>
    <w:rsid w:val="00421A20"/>
    <w:rsid w:val="00425A47"/>
    <w:rsid w:val="00447CCB"/>
    <w:rsid w:val="004516A7"/>
    <w:rsid w:val="0047370D"/>
    <w:rsid w:val="0049196D"/>
    <w:rsid w:val="00492397"/>
    <w:rsid w:val="00496501"/>
    <w:rsid w:val="0049776C"/>
    <w:rsid w:val="004B4F4D"/>
    <w:rsid w:val="004B6D80"/>
    <w:rsid w:val="004C08A9"/>
    <w:rsid w:val="004D46B3"/>
    <w:rsid w:val="004E37B1"/>
    <w:rsid w:val="004F663C"/>
    <w:rsid w:val="00504544"/>
    <w:rsid w:val="0051626B"/>
    <w:rsid w:val="00526869"/>
    <w:rsid w:val="00534FBA"/>
    <w:rsid w:val="00544CB4"/>
    <w:rsid w:val="00547245"/>
    <w:rsid w:val="00556FBB"/>
    <w:rsid w:val="005743FB"/>
    <w:rsid w:val="00575084"/>
    <w:rsid w:val="00580324"/>
    <w:rsid w:val="005867A8"/>
    <w:rsid w:val="00586B5C"/>
    <w:rsid w:val="00594B68"/>
    <w:rsid w:val="00595C00"/>
    <w:rsid w:val="005B1035"/>
    <w:rsid w:val="005D3194"/>
    <w:rsid w:val="005D59D4"/>
    <w:rsid w:val="005D78BB"/>
    <w:rsid w:val="005F7418"/>
    <w:rsid w:val="006010BD"/>
    <w:rsid w:val="00601758"/>
    <w:rsid w:val="00607E3D"/>
    <w:rsid w:val="00610ADF"/>
    <w:rsid w:val="00611198"/>
    <w:rsid w:val="00615144"/>
    <w:rsid w:val="00620611"/>
    <w:rsid w:val="00622090"/>
    <w:rsid w:val="00631E8E"/>
    <w:rsid w:val="00650F13"/>
    <w:rsid w:val="0066353E"/>
    <w:rsid w:val="00674116"/>
    <w:rsid w:val="00697E49"/>
    <w:rsid w:val="006A390B"/>
    <w:rsid w:val="006A6DC1"/>
    <w:rsid w:val="006B2DF4"/>
    <w:rsid w:val="006C02CE"/>
    <w:rsid w:val="006C5AF6"/>
    <w:rsid w:val="006C631E"/>
    <w:rsid w:val="006C635C"/>
    <w:rsid w:val="006D7B45"/>
    <w:rsid w:val="006D7D64"/>
    <w:rsid w:val="006E32CE"/>
    <w:rsid w:val="006E3DBF"/>
    <w:rsid w:val="006F59B6"/>
    <w:rsid w:val="0071682E"/>
    <w:rsid w:val="00723882"/>
    <w:rsid w:val="00730F10"/>
    <w:rsid w:val="00737123"/>
    <w:rsid w:val="007478EA"/>
    <w:rsid w:val="00760ED7"/>
    <w:rsid w:val="00764128"/>
    <w:rsid w:val="007669F1"/>
    <w:rsid w:val="007775B4"/>
    <w:rsid w:val="00792F12"/>
    <w:rsid w:val="00795CB9"/>
    <w:rsid w:val="00795F46"/>
    <w:rsid w:val="00796D40"/>
    <w:rsid w:val="007B07DA"/>
    <w:rsid w:val="007D370D"/>
    <w:rsid w:val="007D5220"/>
    <w:rsid w:val="007F0658"/>
    <w:rsid w:val="00801776"/>
    <w:rsid w:val="008162EF"/>
    <w:rsid w:val="008261FD"/>
    <w:rsid w:val="008463D4"/>
    <w:rsid w:val="008501CB"/>
    <w:rsid w:val="008605B3"/>
    <w:rsid w:val="008620E7"/>
    <w:rsid w:val="0086477C"/>
    <w:rsid w:val="008662C1"/>
    <w:rsid w:val="00870121"/>
    <w:rsid w:val="00870E75"/>
    <w:rsid w:val="008734BD"/>
    <w:rsid w:val="00883832"/>
    <w:rsid w:val="008878A5"/>
    <w:rsid w:val="00892C9C"/>
    <w:rsid w:val="008B6F10"/>
    <w:rsid w:val="008B743E"/>
    <w:rsid w:val="008E2588"/>
    <w:rsid w:val="008E64C6"/>
    <w:rsid w:val="008F2995"/>
    <w:rsid w:val="008F39DF"/>
    <w:rsid w:val="008F570E"/>
    <w:rsid w:val="009073EF"/>
    <w:rsid w:val="0094118C"/>
    <w:rsid w:val="00953569"/>
    <w:rsid w:val="009545D1"/>
    <w:rsid w:val="009562A9"/>
    <w:rsid w:val="009600BF"/>
    <w:rsid w:val="0096520C"/>
    <w:rsid w:val="00984D78"/>
    <w:rsid w:val="00996F24"/>
    <w:rsid w:val="009A1FBA"/>
    <w:rsid w:val="009C1E53"/>
    <w:rsid w:val="009D0C36"/>
    <w:rsid w:val="009E6807"/>
    <w:rsid w:val="009F19CC"/>
    <w:rsid w:val="00A03FE9"/>
    <w:rsid w:val="00A04A07"/>
    <w:rsid w:val="00A058ED"/>
    <w:rsid w:val="00A11077"/>
    <w:rsid w:val="00A32B30"/>
    <w:rsid w:val="00A461DF"/>
    <w:rsid w:val="00A470DA"/>
    <w:rsid w:val="00A50BB8"/>
    <w:rsid w:val="00A77EDA"/>
    <w:rsid w:val="00A83521"/>
    <w:rsid w:val="00A906E4"/>
    <w:rsid w:val="00AA13AF"/>
    <w:rsid w:val="00AB2538"/>
    <w:rsid w:val="00AB724A"/>
    <w:rsid w:val="00AD4125"/>
    <w:rsid w:val="00AE28D7"/>
    <w:rsid w:val="00AE2DBF"/>
    <w:rsid w:val="00AF5E2F"/>
    <w:rsid w:val="00B07CA6"/>
    <w:rsid w:val="00B16018"/>
    <w:rsid w:val="00B16374"/>
    <w:rsid w:val="00B17947"/>
    <w:rsid w:val="00B2346F"/>
    <w:rsid w:val="00B23E86"/>
    <w:rsid w:val="00B25A5E"/>
    <w:rsid w:val="00B27C7A"/>
    <w:rsid w:val="00B432C0"/>
    <w:rsid w:val="00B47E1C"/>
    <w:rsid w:val="00B544F6"/>
    <w:rsid w:val="00B54708"/>
    <w:rsid w:val="00B57606"/>
    <w:rsid w:val="00B60800"/>
    <w:rsid w:val="00B8545B"/>
    <w:rsid w:val="00BA00EF"/>
    <w:rsid w:val="00BB5387"/>
    <w:rsid w:val="00BC2215"/>
    <w:rsid w:val="00BE348C"/>
    <w:rsid w:val="00C06EEF"/>
    <w:rsid w:val="00C11ED6"/>
    <w:rsid w:val="00C126AD"/>
    <w:rsid w:val="00C16B00"/>
    <w:rsid w:val="00C23496"/>
    <w:rsid w:val="00C24A67"/>
    <w:rsid w:val="00C2572E"/>
    <w:rsid w:val="00C27798"/>
    <w:rsid w:val="00C33DDD"/>
    <w:rsid w:val="00C35BF8"/>
    <w:rsid w:val="00C4064F"/>
    <w:rsid w:val="00C71987"/>
    <w:rsid w:val="00C75E6E"/>
    <w:rsid w:val="00C829DE"/>
    <w:rsid w:val="00C873E9"/>
    <w:rsid w:val="00CA0A2D"/>
    <w:rsid w:val="00CA2B0A"/>
    <w:rsid w:val="00CA3277"/>
    <w:rsid w:val="00CA328C"/>
    <w:rsid w:val="00CA4F0F"/>
    <w:rsid w:val="00CB0649"/>
    <w:rsid w:val="00CB4B1F"/>
    <w:rsid w:val="00CE0FD5"/>
    <w:rsid w:val="00CF0C9A"/>
    <w:rsid w:val="00CF5A90"/>
    <w:rsid w:val="00CF77E4"/>
    <w:rsid w:val="00D02FF4"/>
    <w:rsid w:val="00D12CD9"/>
    <w:rsid w:val="00D16A70"/>
    <w:rsid w:val="00D20CE6"/>
    <w:rsid w:val="00D2578B"/>
    <w:rsid w:val="00D3206D"/>
    <w:rsid w:val="00D43DE6"/>
    <w:rsid w:val="00D46184"/>
    <w:rsid w:val="00D46A0D"/>
    <w:rsid w:val="00D5310C"/>
    <w:rsid w:val="00DB1B05"/>
    <w:rsid w:val="00DB3F18"/>
    <w:rsid w:val="00DB6AA8"/>
    <w:rsid w:val="00DC416A"/>
    <w:rsid w:val="00DD5C2E"/>
    <w:rsid w:val="00DD7F29"/>
    <w:rsid w:val="00DE472A"/>
    <w:rsid w:val="00E063EA"/>
    <w:rsid w:val="00E11DF1"/>
    <w:rsid w:val="00E126E4"/>
    <w:rsid w:val="00E20616"/>
    <w:rsid w:val="00E23149"/>
    <w:rsid w:val="00E262BF"/>
    <w:rsid w:val="00E33E24"/>
    <w:rsid w:val="00E42BCB"/>
    <w:rsid w:val="00E45488"/>
    <w:rsid w:val="00E46DD3"/>
    <w:rsid w:val="00E5681E"/>
    <w:rsid w:val="00E6097A"/>
    <w:rsid w:val="00E6359C"/>
    <w:rsid w:val="00E64685"/>
    <w:rsid w:val="00E662FE"/>
    <w:rsid w:val="00E70205"/>
    <w:rsid w:val="00E86CCC"/>
    <w:rsid w:val="00EB2CCC"/>
    <w:rsid w:val="00EB3431"/>
    <w:rsid w:val="00EB4725"/>
    <w:rsid w:val="00EB7594"/>
    <w:rsid w:val="00EC01F9"/>
    <w:rsid w:val="00ED4F9E"/>
    <w:rsid w:val="00F0073A"/>
    <w:rsid w:val="00F0358B"/>
    <w:rsid w:val="00F278BA"/>
    <w:rsid w:val="00F33821"/>
    <w:rsid w:val="00F41636"/>
    <w:rsid w:val="00F41E03"/>
    <w:rsid w:val="00F64E44"/>
    <w:rsid w:val="00F70821"/>
    <w:rsid w:val="00F85265"/>
    <w:rsid w:val="00FA680F"/>
    <w:rsid w:val="00FB0218"/>
    <w:rsid w:val="00FB46D8"/>
    <w:rsid w:val="00FB527F"/>
    <w:rsid w:val="00FC19C4"/>
    <w:rsid w:val="00FD7E82"/>
    <w:rsid w:val="00FE580E"/>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D50D85C"/>
  <w15:chartTrackingRefBased/>
  <w15:docId w15:val="{B4F40DED-A027-4FC9-90C0-6F68B061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textAlignment w:val="baseline"/>
    </w:pPr>
    <w:rPr>
      <w:sz w:val="24"/>
    </w:rPr>
  </w:style>
  <w:style w:type="paragraph" w:styleId="1">
    <w:name w:val="heading 1"/>
    <w:basedOn w:val="a1"/>
    <w:next w:val="a1"/>
    <w:link w:val="10"/>
    <w:uiPriority w:val="99"/>
    <w:qFormat/>
    <w:rsid w:val="008F570E"/>
    <w:pPr>
      <w:keepNext/>
      <w:spacing w:line="360" w:lineRule="auto"/>
      <w:jc w:val="center"/>
      <w:outlineLvl w:val="0"/>
    </w:pPr>
    <w:rPr>
      <w:b/>
      <w:sz w:val="28"/>
      <w:lang w:eastAsia="en-US"/>
    </w:rPr>
  </w:style>
  <w:style w:type="paragraph" w:styleId="2">
    <w:name w:val="heading 2"/>
    <w:basedOn w:val="a1"/>
    <w:next w:val="a1"/>
    <w:link w:val="20"/>
    <w:semiHidden/>
    <w:unhideWhenUsed/>
    <w:qFormat/>
    <w:rsid w:val="00EB2CC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
    <w:name w:val="Body Text 3"/>
    <w:basedOn w:val="a1"/>
    <w:rsid w:val="008162EF"/>
    <w:pPr>
      <w:spacing w:after="120"/>
      <w:textAlignment w:val="auto"/>
    </w:pPr>
    <w:rPr>
      <w:sz w:val="16"/>
      <w:szCs w:val="16"/>
    </w:rPr>
  </w:style>
  <w:style w:type="paragraph" w:styleId="a5">
    <w:name w:val="Body Text"/>
    <w:basedOn w:val="a1"/>
    <w:rsid w:val="008F570E"/>
    <w:pPr>
      <w:spacing w:after="120"/>
    </w:pPr>
  </w:style>
  <w:style w:type="paragraph" w:customStyle="1" w:styleId="a">
    <w:name w:val="хх Параграф"/>
    <w:basedOn w:val="a1"/>
    <w:rsid w:val="00C4064F"/>
    <w:pPr>
      <w:numPr>
        <w:numId w:val="1"/>
      </w:numPr>
      <w:tabs>
        <w:tab w:val="num" w:pos="-1418"/>
        <w:tab w:val="left" w:pos="993"/>
        <w:tab w:val="left" w:pos="1134"/>
      </w:tabs>
      <w:ind w:left="0" w:firstLine="567"/>
      <w:jc w:val="both"/>
    </w:pPr>
  </w:style>
  <w:style w:type="paragraph" w:customStyle="1" w:styleId="a0">
    <w:name w:val="х Параграф"/>
    <w:basedOn w:val="a1"/>
    <w:rsid w:val="00C4064F"/>
    <w:pPr>
      <w:numPr>
        <w:numId w:val="2"/>
      </w:numPr>
      <w:tabs>
        <w:tab w:val="left" w:pos="993"/>
      </w:tabs>
      <w:jc w:val="both"/>
    </w:pPr>
  </w:style>
  <w:style w:type="table" w:styleId="a6">
    <w:name w:val="Table Grid"/>
    <w:basedOn w:val="a3"/>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1"/>
    <w:rsid w:val="005743FB"/>
    <w:pPr>
      <w:tabs>
        <w:tab w:val="center" w:pos="4536"/>
        <w:tab w:val="right" w:pos="9072"/>
      </w:tabs>
    </w:pPr>
  </w:style>
  <w:style w:type="character" w:styleId="a8">
    <w:name w:val="page number"/>
    <w:basedOn w:val="a2"/>
    <w:rsid w:val="005743FB"/>
  </w:style>
  <w:style w:type="paragraph" w:styleId="a9">
    <w:name w:val="header"/>
    <w:basedOn w:val="a1"/>
    <w:link w:val="aa"/>
    <w:rsid w:val="005867A8"/>
    <w:pPr>
      <w:tabs>
        <w:tab w:val="center" w:pos="4536"/>
        <w:tab w:val="right" w:pos="9072"/>
      </w:tabs>
    </w:pPr>
  </w:style>
  <w:style w:type="paragraph" w:styleId="ab">
    <w:name w:val="footnote text"/>
    <w:basedOn w:val="a1"/>
    <w:semiHidden/>
    <w:rsid w:val="003416D8"/>
    <w:pPr>
      <w:overflowPunct/>
      <w:autoSpaceDE/>
      <w:autoSpaceDN/>
      <w:adjustRightInd/>
      <w:textAlignment w:val="auto"/>
    </w:pPr>
    <w:rPr>
      <w:sz w:val="20"/>
      <w:lang w:eastAsia="en-US"/>
    </w:rPr>
  </w:style>
  <w:style w:type="character" w:customStyle="1" w:styleId="aa">
    <w:name w:val="Горен колонтитул Знак"/>
    <w:link w:val="a9"/>
    <w:locked/>
    <w:rsid w:val="0096520C"/>
    <w:rPr>
      <w:sz w:val="24"/>
      <w:lang w:val="bg-BG" w:eastAsia="bg-BG" w:bidi="ar-SA"/>
    </w:rPr>
  </w:style>
  <w:style w:type="character" w:customStyle="1" w:styleId="10">
    <w:name w:val="Заглавие 1 Знак"/>
    <w:link w:val="1"/>
    <w:uiPriority w:val="9"/>
    <w:locked/>
    <w:rsid w:val="0096520C"/>
    <w:rPr>
      <w:b/>
      <w:sz w:val="28"/>
      <w:lang w:val="bg-BG" w:eastAsia="en-US" w:bidi="ar-SA"/>
    </w:rPr>
  </w:style>
  <w:style w:type="character" w:customStyle="1" w:styleId="20">
    <w:name w:val="Заглавие 2 Знак"/>
    <w:basedOn w:val="a2"/>
    <w:link w:val="2"/>
    <w:semiHidden/>
    <w:rsid w:val="00EB2CCC"/>
    <w:rPr>
      <w:rFonts w:asciiTheme="majorHAnsi" w:eastAsiaTheme="majorEastAsia" w:hAnsiTheme="majorHAnsi" w:cstheme="majorBidi"/>
      <w:color w:val="2E74B5" w:themeColor="accent1" w:themeShade="BF"/>
      <w:sz w:val="26"/>
      <w:szCs w:val="26"/>
    </w:rPr>
  </w:style>
  <w:style w:type="paragraph" w:styleId="ac">
    <w:name w:val="List Paragraph"/>
    <w:basedOn w:val="a1"/>
    <w:uiPriority w:val="34"/>
    <w:qFormat/>
    <w:rsid w:val="00862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691506">
      <w:bodyDiv w:val="1"/>
      <w:marLeft w:val="0"/>
      <w:marRight w:val="0"/>
      <w:marTop w:val="0"/>
      <w:marBottom w:val="0"/>
      <w:divBdr>
        <w:top w:val="none" w:sz="0" w:space="0" w:color="auto"/>
        <w:left w:val="none" w:sz="0" w:space="0" w:color="auto"/>
        <w:bottom w:val="none" w:sz="0" w:space="0" w:color="auto"/>
        <w:right w:val="none" w:sz="0" w:space="0" w:color="auto"/>
      </w:divBdr>
    </w:div>
    <w:div w:id="1129590519">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52077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2640</Words>
  <Characters>15049</Characters>
  <Application>Microsoft Office Word</Application>
  <DocSecurity>0</DocSecurity>
  <Lines>125</Lines>
  <Paragraphs>35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учебна програма по мед. информатика</vt:lpstr>
      <vt:lpstr>учебна програма по мед. информатика</vt:lpstr>
    </vt:vector>
  </TitlesOfParts>
  <Company>Medical University</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subject/>
  <dc:creator>Ani Velkova</dc:creator>
  <cp:keywords/>
  <dc:description/>
  <cp:lastModifiedBy>Георги Георгиев</cp:lastModifiedBy>
  <cp:revision>9</cp:revision>
  <cp:lastPrinted>2014-10-20T14:42:00Z</cp:lastPrinted>
  <dcterms:created xsi:type="dcterms:W3CDTF">2020-03-19T08:56:00Z</dcterms:created>
  <dcterms:modified xsi:type="dcterms:W3CDTF">2020-04-04T15:13:00Z</dcterms:modified>
</cp:coreProperties>
</file>