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D4CB9" w14:textId="77777777" w:rsidR="00622CEC" w:rsidRPr="00F250B1" w:rsidRDefault="00622CEC" w:rsidP="008F3ACE">
      <w:pPr>
        <w:spacing w:line="360" w:lineRule="auto"/>
        <w:jc w:val="center"/>
        <w:rPr>
          <w:b/>
          <w:bCs/>
          <w:sz w:val="24"/>
          <w:szCs w:val="24"/>
          <w:lang w:val="bg-BG"/>
        </w:rPr>
      </w:pPr>
    </w:p>
    <w:p w14:paraId="47E53A23" w14:textId="77777777" w:rsidR="00C66500" w:rsidRPr="00F250B1" w:rsidRDefault="00C66500" w:rsidP="00C66500">
      <w:pPr>
        <w:spacing w:line="360" w:lineRule="auto"/>
        <w:jc w:val="center"/>
        <w:rPr>
          <w:b/>
          <w:sz w:val="40"/>
          <w:szCs w:val="40"/>
          <w:lang w:val="bg-BG"/>
        </w:rPr>
      </w:pPr>
      <w:r w:rsidRPr="00F250B1">
        <w:rPr>
          <w:b/>
          <w:caps/>
          <w:sz w:val="40"/>
          <w:szCs w:val="40"/>
          <w:lang w:val="bg-BG"/>
        </w:rPr>
        <w:t>Медицински университет</w:t>
      </w:r>
      <w:r w:rsidRPr="00F250B1">
        <w:rPr>
          <w:b/>
          <w:sz w:val="40"/>
          <w:szCs w:val="40"/>
          <w:lang w:val="bg-BG"/>
        </w:rPr>
        <w:t xml:space="preserve">  -  ПЛЕВЕН</w:t>
      </w:r>
    </w:p>
    <w:p w14:paraId="3FF41DE4" w14:textId="77777777" w:rsidR="00C66500" w:rsidRPr="00F250B1" w:rsidRDefault="00C66500" w:rsidP="00C66500">
      <w:pPr>
        <w:pStyle w:val="BodyText"/>
        <w:jc w:val="center"/>
        <w:rPr>
          <w:b/>
          <w:sz w:val="36"/>
          <w:szCs w:val="36"/>
        </w:rPr>
      </w:pPr>
      <w:r w:rsidRPr="00F250B1">
        <w:rPr>
          <w:b/>
          <w:sz w:val="36"/>
          <w:szCs w:val="36"/>
        </w:rPr>
        <w:t>ФАКУЛТЕТ „ОБЩЕСТВЕНО ЗДРАВЕ”</w:t>
      </w:r>
    </w:p>
    <w:p w14:paraId="132B911E" w14:textId="77777777" w:rsidR="00C66500" w:rsidRPr="00F250B1" w:rsidRDefault="00C66500" w:rsidP="00C66500">
      <w:pPr>
        <w:pStyle w:val="BodyText"/>
        <w:rPr>
          <w:sz w:val="24"/>
          <w:szCs w:val="24"/>
        </w:rPr>
      </w:pPr>
    </w:p>
    <w:p w14:paraId="096AE4D9" w14:textId="77777777" w:rsidR="00C66500" w:rsidRPr="00F250B1" w:rsidRDefault="00C66500" w:rsidP="00C66500">
      <w:pPr>
        <w:rPr>
          <w:szCs w:val="24"/>
          <w:lang w:val="bg-BG"/>
        </w:rPr>
      </w:pPr>
    </w:p>
    <w:p w14:paraId="64DA0E1B" w14:textId="77777777" w:rsidR="00C66500" w:rsidRPr="00F250B1" w:rsidRDefault="00C66500" w:rsidP="00C66500">
      <w:pPr>
        <w:ind w:right="-720"/>
        <w:rPr>
          <w:szCs w:val="24"/>
          <w:lang w:val="bg-BG"/>
        </w:rPr>
      </w:pPr>
    </w:p>
    <w:p w14:paraId="1C5C0145" w14:textId="77777777" w:rsidR="00C66500" w:rsidRPr="00F250B1" w:rsidRDefault="00C66500" w:rsidP="00C66500">
      <w:pPr>
        <w:ind w:right="-720"/>
        <w:rPr>
          <w:szCs w:val="24"/>
          <w:lang w:val="bg-BG"/>
        </w:rPr>
      </w:pPr>
    </w:p>
    <w:p w14:paraId="10A97748" w14:textId="77777777" w:rsidR="00C66500" w:rsidRPr="00F250B1" w:rsidRDefault="00C66500" w:rsidP="00C66500">
      <w:pPr>
        <w:ind w:left="-180" w:right="-720"/>
        <w:rPr>
          <w:sz w:val="28"/>
          <w:szCs w:val="28"/>
          <w:lang w:val="bg-BG"/>
        </w:rPr>
      </w:pPr>
      <w:r w:rsidRPr="00F250B1">
        <w:rPr>
          <w:sz w:val="28"/>
          <w:szCs w:val="28"/>
          <w:lang w:val="bg-BG"/>
        </w:rPr>
        <w:t>ОДОБРЯВАМ:</w:t>
      </w:r>
      <w:r w:rsidRPr="00F250B1">
        <w:rPr>
          <w:sz w:val="28"/>
          <w:szCs w:val="28"/>
          <w:lang w:val="bg-BG"/>
        </w:rPr>
        <w:tab/>
        <w:t xml:space="preserve">       </w:t>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t xml:space="preserve">ВЛИЗА В СИЛА </w:t>
      </w:r>
    </w:p>
    <w:p w14:paraId="5051B602" w14:textId="451D9EB4" w:rsidR="00C66500" w:rsidRPr="00F250B1" w:rsidRDefault="00C66500" w:rsidP="00C66500">
      <w:pPr>
        <w:ind w:left="-180" w:right="-720"/>
        <w:rPr>
          <w:sz w:val="28"/>
          <w:szCs w:val="28"/>
          <w:lang w:val="bg-BG"/>
        </w:rPr>
      </w:pPr>
      <w:r w:rsidRPr="00F250B1">
        <w:rPr>
          <w:sz w:val="28"/>
          <w:szCs w:val="28"/>
          <w:lang w:val="bg-BG"/>
        </w:rPr>
        <w:t>Декан на ФОЗ</w:t>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t>ОТ УЧЕБНАТА 201</w:t>
      </w:r>
      <w:r w:rsidR="00E5048C">
        <w:rPr>
          <w:sz w:val="28"/>
          <w:szCs w:val="28"/>
          <w:lang w:val="bg-BG"/>
        </w:rPr>
        <w:t>9</w:t>
      </w:r>
      <w:r w:rsidRPr="00F250B1">
        <w:rPr>
          <w:sz w:val="28"/>
          <w:szCs w:val="28"/>
          <w:lang w:val="bg-BG"/>
        </w:rPr>
        <w:t>/20</w:t>
      </w:r>
      <w:r w:rsidR="00E5048C">
        <w:rPr>
          <w:sz w:val="28"/>
          <w:szCs w:val="28"/>
          <w:lang w:val="bg-BG"/>
        </w:rPr>
        <w:t>20</w:t>
      </w:r>
      <w:r w:rsidRPr="00F250B1">
        <w:rPr>
          <w:sz w:val="28"/>
          <w:szCs w:val="28"/>
          <w:lang w:val="bg-BG"/>
        </w:rPr>
        <w:t xml:space="preserve"> Г.</w:t>
      </w:r>
    </w:p>
    <w:p w14:paraId="69C0550C" w14:textId="77777777" w:rsidR="00C66500" w:rsidRPr="00F250B1" w:rsidRDefault="00C66500" w:rsidP="00C66500">
      <w:pPr>
        <w:ind w:left="-180" w:right="-900"/>
        <w:rPr>
          <w:sz w:val="28"/>
          <w:szCs w:val="28"/>
          <w:lang w:val="bg-BG"/>
        </w:rPr>
      </w:pPr>
      <w:r w:rsidRPr="00F250B1">
        <w:rPr>
          <w:sz w:val="28"/>
          <w:szCs w:val="28"/>
          <w:lang w:val="bg-BG"/>
        </w:rPr>
        <w:t>(Проф. д-р С. Янкуловска, д.м.н.)</w:t>
      </w:r>
      <w:r w:rsidRPr="00F250B1">
        <w:rPr>
          <w:sz w:val="28"/>
          <w:szCs w:val="28"/>
          <w:lang w:val="bg-BG"/>
        </w:rPr>
        <w:tab/>
      </w:r>
      <w:r w:rsidRPr="00F250B1">
        <w:rPr>
          <w:sz w:val="28"/>
          <w:szCs w:val="28"/>
          <w:lang w:val="bg-BG"/>
        </w:rPr>
        <w:tab/>
      </w:r>
    </w:p>
    <w:p w14:paraId="128BA3E6" w14:textId="77777777" w:rsidR="00C66500" w:rsidRPr="00F250B1" w:rsidRDefault="00C66500" w:rsidP="00C66500">
      <w:pPr>
        <w:ind w:right="-720"/>
        <w:rPr>
          <w:szCs w:val="24"/>
          <w:lang w:val="bg-BG"/>
        </w:rPr>
      </w:pPr>
      <w:r w:rsidRPr="00F250B1">
        <w:rPr>
          <w:szCs w:val="24"/>
          <w:lang w:val="bg-BG"/>
        </w:rPr>
        <w:t xml:space="preserve">                       </w:t>
      </w:r>
      <w:r w:rsidRPr="00F250B1">
        <w:rPr>
          <w:szCs w:val="24"/>
          <w:lang w:val="bg-BG"/>
        </w:rPr>
        <w:tab/>
      </w:r>
    </w:p>
    <w:p w14:paraId="121B6FAC" w14:textId="77777777" w:rsidR="00C66500" w:rsidRPr="00F250B1" w:rsidRDefault="00C66500" w:rsidP="00C66500">
      <w:pPr>
        <w:rPr>
          <w:szCs w:val="24"/>
          <w:lang w:val="bg-BG"/>
        </w:rPr>
      </w:pPr>
      <w:r w:rsidRPr="00F250B1">
        <w:rPr>
          <w:szCs w:val="24"/>
          <w:lang w:val="bg-BG"/>
        </w:rPr>
        <w:tab/>
      </w:r>
      <w:r w:rsidRPr="00F250B1">
        <w:rPr>
          <w:szCs w:val="24"/>
          <w:lang w:val="bg-BG"/>
        </w:rPr>
        <w:tab/>
      </w:r>
      <w:r w:rsidRPr="00F250B1">
        <w:rPr>
          <w:szCs w:val="24"/>
          <w:lang w:val="bg-BG"/>
        </w:rPr>
        <w:tab/>
      </w:r>
      <w:r w:rsidRPr="00F250B1">
        <w:rPr>
          <w:szCs w:val="24"/>
          <w:lang w:val="bg-BG"/>
        </w:rPr>
        <w:tab/>
      </w:r>
      <w:r w:rsidRPr="00F250B1">
        <w:rPr>
          <w:szCs w:val="24"/>
          <w:lang w:val="bg-BG"/>
        </w:rPr>
        <w:tab/>
        <w:t xml:space="preserve">              </w:t>
      </w:r>
    </w:p>
    <w:p w14:paraId="4197C70A" w14:textId="77777777" w:rsidR="00C66500" w:rsidRPr="00F250B1" w:rsidRDefault="00C66500" w:rsidP="00C66500">
      <w:pPr>
        <w:rPr>
          <w:szCs w:val="24"/>
          <w:lang w:val="bg-BG"/>
        </w:rPr>
      </w:pPr>
      <w:r w:rsidRPr="00F250B1">
        <w:rPr>
          <w:szCs w:val="24"/>
          <w:lang w:val="bg-BG"/>
        </w:rPr>
        <w:tab/>
      </w:r>
    </w:p>
    <w:p w14:paraId="76BBB541" w14:textId="77777777" w:rsidR="00C66500" w:rsidRPr="00F250B1" w:rsidRDefault="00C66500" w:rsidP="00C66500">
      <w:pPr>
        <w:rPr>
          <w:szCs w:val="24"/>
          <w:lang w:val="bg-BG"/>
        </w:rPr>
      </w:pPr>
    </w:p>
    <w:p w14:paraId="1A256AAA" w14:textId="77777777" w:rsidR="00C66500" w:rsidRPr="00F250B1" w:rsidRDefault="00C66500" w:rsidP="00C66500">
      <w:pPr>
        <w:spacing w:line="360" w:lineRule="auto"/>
        <w:jc w:val="center"/>
        <w:rPr>
          <w:b/>
          <w:szCs w:val="24"/>
          <w:lang w:val="bg-BG"/>
        </w:rPr>
      </w:pPr>
    </w:p>
    <w:p w14:paraId="2879AC8A" w14:textId="77777777" w:rsidR="00042090" w:rsidRPr="00920CAF" w:rsidRDefault="00042090" w:rsidP="00042090">
      <w:pPr>
        <w:spacing w:line="360" w:lineRule="auto"/>
        <w:jc w:val="center"/>
        <w:rPr>
          <w:b/>
          <w:sz w:val="44"/>
          <w:szCs w:val="44"/>
          <w:lang w:val="bg-BG"/>
        </w:rPr>
      </w:pPr>
      <w:r w:rsidRPr="00920CAF">
        <w:rPr>
          <w:b/>
          <w:sz w:val="44"/>
          <w:szCs w:val="44"/>
          <w:lang w:val="bg-BG"/>
        </w:rPr>
        <w:t>УЧЕБНА ПРОГРАМА</w:t>
      </w:r>
    </w:p>
    <w:p w14:paraId="5EDCE71F" w14:textId="77777777" w:rsidR="00042090" w:rsidRPr="00920CAF" w:rsidRDefault="00042090" w:rsidP="00042090">
      <w:pPr>
        <w:spacing w:line="360" w:lineRule="auto"/>
        <w:jc w:val="center"/>
        <w:rPr>
          <w:b/>
          <w:caps/>
          <w:sz w:val="28"/>
          <w:szCs w:val="28"/>
          <w:lang w:val="bg-BG"/>
        </w:rPr>
      </w:pPr>
      <w:r w:rsidRPr="00920CAF">
        <w:rPr>
          <w:b/>
          <w:caps/>
          <w:sz w:val="28"/>
          <w:szCs w:val="28"/>
          <w:lang w:val="bg-BG"/>
        </w:rPr>
        <w:t>по</w:t>
      </w:r>
    </w:p>
    <w:p w14:paraId="5B9B8AEB" w14:textId="77777777" w:rsidR="00042090" w:rsidRPr="00920CAF" w:rsidRDefault="00042090" w:rsidP="00042090">
      <w:pPr>
        <w:spacing w:line="360" w:lineRule="auto"/>
        <w:jc w:val="center"/>
        <w:rPr>
          <w:b/>
          <w:sz w:val="40"/>
          <w:szCs w:val="40"/>
          <w:lang w:val="bg-BG"/>
        </w:rPr>
      </w:pPr>
      <w:r>
        <w:rPr>
          <w:b/>
          <w:sz w:val="40"/>
          <w:szCs w:val="40"/>
          <w:lang w:val="bg-BG"/>
        </w:rPr>
        <w:t>„</w:t>
      </w:r>
      <w:r w:rsidRPr="00920CAF">
        <w:rPr>
          <w:b/>
          <w:sz w:val="40"/>
          <w:szCs w:val="40"/>
          <w:lang w:val="bg-BG"/>
        </w:rPr>
        <w:t>УПРАВЛЕНИЕ НА ЧОВЕШКИТЕ РЕСУРСИ</w:t>
      </w:r>
      <w:r>
        <w:rPr>
          <w:b/>
          <w:sz w:val="40"/>
          <w:szCs w:val="40"/>
          <w:lang w:val="bg-BG"/>
        </w:rPr>
        <w:t>“</w:t>
      </w:r>
    </w:p>
    <w:p w14:paraId="792D4078" w14:textId="77777777" w:rsidR="00042090" w:rsidRDefault="00042090" w:rsidP="00042090">
      <w:pPr>
        <w:spacing w:line="360" w:lineRule="auto"/>
        <w:jc w:val="center"/>
        <w:rPr>
          <w:sz w:val="24"/>
          <w:szCs w:val="24"/>
          <w:lang w:val="bg-BG"/>
        </w:rPr>
      </w:pPr>
    </w:p>
    <w:p w14:paraId="580F3966" w14:textId="77777777" w:rsidR="00042090" w:rsidRPr="008F6488" w:rsidRDefault="00042090" w:rsidP="00042090">
      <w:pPr>
        <w:spacing w:line="360" w:lineRule="auto"/>
        <w:jc w:val="center"/>
        <w:rPr>
          <w:sz w:val="24"/>
          <w:szCs w:val="24"/>
          <w:lang w:val="bg-BG"/>
        </w:rPr>
      </w:pPr>
    </w:p>
    <w:p w14:paraId="5B19D6FE" w14:textId="77777777" w:rsidR="00042090" w:rsidRPr="00920CAF" w:rsidRDefault="00042090" w:rsidP="00042090">
      <w:pPr>
        <w:pStyle w:val="Heading1"/>
        <w:spacing w:line="360" w:lineRule="auto"/>
        <w:jc w:val="center"/>
        <w:rPr>
          <w:b/>
          <w:caps/>
          <w:sz w:val="32"/>
          <w:szCs w:val="32"/>
        </w:rPr>
      </w:pPr>
      <w:r w:rsidRPr="00920CAF">
        <w:rPr>
          <w:caps/>
          <w:sz w:val="32"/>
          <w:szCs w:val="32"/>
        </w:rPr>
        <w:t>ЗА ОБРАЗОВАТЕЛНО-КВАЛИФИКАЦИОННА СТЕПЕН</w:t>
      </w:r>
    </w:p>
    <w:p w14:paraId="0959BF6B" w14:textId="72301F01" w:rsidR="00042090" w:rsidRPr="00EC226B" w:rsidRDefault="00042090" w:rsidP="00042090">
      <w:pPr>
        <w:pStyle w:val="Heading1"/>
        <w:spacing w:line="360" w:lineRule="auto"/>
        <w:jc w:val="center"/>
        <w:rPr>
          <w:b/>
          <w:caps/>
          <w:sz w:val="40"/>
          <w:szCs w:val="40"/>
        </w:rPr>
      </w:pPr>
      <w:r>
        <w:rPr>
          <w:b/>
          <w:caps/>
          <w:sz w:val="40"/>
          <w:szCs w:val="40"/>
        </w:rPr>
        <w:t>„</w:t>
      </w:r>
      <w:r w:rsidR="00E41E61">
        <w:rPr>
          <w:b/>
          <w:caps/>
          <w:sz w:val="40"/>
          <w:szCs w:val="40"/>
        </w:rPr>
        <w:t>Бакалавър</w:t>
      </w:r>
      <w:r w:rsidRPr="00EC226B">
        <w:rPr>
          <w:b/>
          <w:caps/>
          <w:sz w:val="40"/>
          <w:szCs w:val="40"/>
        </w:rPr>
        <w:t xml:space="preserve">” </w:t>
      </w:r>
    </w:p>
    <w:p w14:paraId="531129FC" w14:textId="77777777" w:rsidR="00042090" w:rsidRPr="00622CEC" w:rsidRDefault="00042090" w:rsidP="00042090">
      <w:pPr>
        <w:rPr>
          <w:lang w:val="bg-BG"/>
        </w:rPr>
      </w:pPr>
    </w:p>
    <w:p w14:paraId="548498A3" w14:textId="77777777" w:rsidR="00042090" w:rsidRDefault="00042090" w:rsidP="00042090">
      <w:pPr>
        <w:spacing w:line="360" w:lineRule="auto"/>
        <w:jc w:val="center"/>
        <w:rPr>
          <w:caps/>
          <w:sz w:val="24"/>
          <w:szCs w:val="24"/>
          <w:lang w:val="bg-BG"/>
        </w:rPr>
      </w:pPr>
    </w:p>
    <w:p w14:paraId="7DE09B39" w14:textId="77777777" w:rsidR="00042090" w:rsidRPr="00EC226B" w:rsidRDefault="00042090" w:rsidP="00042090">
      <w:pPr>
        <w:spacing w:line="360" w:lineRule="auto"/>
        <w:jc w:val="center"/>
        <w:rPr>
          <w:b/>
          <w:caps/>
          <w:sz w:val="32"/>
          <w:szCs w:val="32"/>
          <w:lang w:val="bg-BG"/>
        </w:rPr>
      </w:pPr>
      <w:r w:rsidRPr="00920CAF">
        <w:rPr>
          <w:caps/>
          <w:sz w:val="32"/>
          <w:szCs w:val="32"/>
          <w:lang w:val="bg-BG"/>
        </w:rPr>
        <w:t>СПЕЦИАЛНОСТ</w:t>
      </w:r>
      <w:r w:rsidRPr="00920CAF">
        <w:rPr>
          <w:b/>
          <w:caps/>
          <w:sz w:val="32"/>
          <w:szCs w:val="32"/>
          <w:lang w:val="bg-BG"/>
        </w:rPr>
        <w:t xml:space="preserve"> </w:t>
      </w:r>
    </w:p>
    <w:p w14:paraId="2CAFDD22" w14:textId="77777777" w:rsidR="00042090" w:rsidRPr="00920CAF" w:rsidRDefault="00042090" w:rsidP="00042090">
      <w:pPr>
        <w:spacing w:line="360" w:lineRule="auto"/>
        <w:jc w:val="center"/>
        <w:rPr>
          <w:b/>
          <w:caps/>
          <w:sz w:val="36"/>
          <w:szCs w:val="36"/>
          <w:lang w:val="bg-BG"/>
        </w:rPr>
      </w:pPr>
      <w:r>
        <w:rPr>
          <w:b/>
          <w:caps/>
          <w:sz w:val="36"/>
          <w:szCs w:val="36"/>
          <w:lang w:val="bg-BG"/>
        </w:rPr>
        <w:t>„</w:t>
      </w:r>
      <w:r w:rsidRPr="00920CAF">
        <w:rPr>
          <w:b/>
          <w:caps/>
          <w:sz w:val="36"/>
          <w:szCs w:val="36"/>
          <w:lang w:val="bg-BG"/>
        </w:rPr>
        <w:t>УПРАВЛЕНИЕ НА ЗДРАВНИТЕ ГРИЖИ”</w:t>
      </w:r>
    </w:p>
    <w:p w14:paraId="71C32BE7" w14:textId="77777777" w:rsidR="00042090" w:rsidRPr="00EC226B" w:rsidRDefault="00042090" w:rsidP="00042090">
      <w:pPr>
        <w:spacing w:line="360" w:lineRule="auto"/>
        <w:jc w:val="center"/>
        <w:rPr>
          <w:b/>
          <w:sz w:val="24"/>
          <w:szCs w:val="24"/>
          <w:lang w:val="bg-BG"/>
        </w:rPr>
      </w:pPr>
    </w:p>
    <w:p w14:paraId="677832DA" w14:textId="77777777" w:rsidR="00042090" w:rsidRPr="00EC226B" w:rsidRDefault="00042090" w:rsidP="00042090">
      <w:pPr>
        <w:spacing w:line="360" w:lineRule="auto"/>
        <w:jc w:val="center"/>
        <w:rPr>
          <w:b/>
          <w:sz w:val="24"/>
          <w:szCs w:val="24"/>
          <w:lang w:val="bg-BG"/>
        </w:rPr>
      </w:pPr>
    </w:p>
    <w:p w14:paraId="0943D1CE" w14:textId="77777777" w:rsidR="00042090" w:rsidRPr="00EC226B" w:rsidRDefault="00042090" w:rsidP="00042090">
      <w:pPr>
        <w:spacing w:line="360" w:lineRule="auto"/>
        <w:jc w:val="center"/>
        <w:rPr>
          <w:b/>
          <w:sz w:val="28"/>
          <w:szCs w:val="28"/>
          <w:lang w:val="bg-BG"/>
        </w:rPr>
      </w:pPr>
      <w:r w:rsidRPr="00EC226B">
        <w:rPr>
          <w:b/>
          <w:sz w:val="28"/>
          <w:szCs w:val="28"/>
          <w:lang w:val="bg-BG"/>
        </w:rPr>
        <w:t>ЗАДОЧНО ОБУЧЕНИЕ</w:t>
      </w:r>
      <w:r w:rsidRPr="00EC226B">
        <w:rPr>
          <w:sz w:val="28"/>
          <w:szCs w:val="28"/>
          <w:lang w:val="bg-BG"/>
        </w:rPr>
        <w:t xml:space="preserve"> </w:t>
      </w:r>
    </w:p>
    <w:p w14:paraId="09D481F0" w14:textId="77777777" w:rsidR="00042090" w:rsidRPr="008F6488" w:rsidRDefault="00042090" w:rsidP="00042090">
      <w:pPr>
        <w:rPr>
          <w:sz w:val="24"/>
          <w:szCs w:val="24"/>
          <w:lang w:val="bg-BG"/>
        </w:rPr>
      </w:pPr>
    </w:p>
    <w:p w14:paraId="38898D35" w14:textId="77777777" w:rsidR="00042090" w:rsidRPr="008F6488" w:rsidRDefault="00042090" w:rsidP="00042090">
      <w:pPr>
        <w:jc w:val="center"/>
        <w:rPr>
          <w:sz w:val="24"/>
          <w:szCs w:val="24"/>
          <w:lang w:val="bg-BG"/>
        </w:rPr>
      </w:pPr>
    </w:p>
    <w:p w14:paraId="0FFB0CDD" w14:textId="77777777" w:rsidR="00042090" w:rsidRPr="008F6488" w:rsidRDefault="00042090" w:rsidP="00042090">
      <w:pPr>
        <w:jc w:val="center"/>
        <w:rPr>
          <w:sz w:val="24"/>
          <w:szCs w:val="24"/>
          <w:lang w:val="bg-BG"/>
        </w:rPr>
      </w:pPr>
    </w:p>
    <w:p w14:paraId="2D292F43" w14:textId="77777777" w:rsidR="00042090" w:rsidRPr="008F6488" w:rsidRDefault="00042090" w:rsidP="00042090">
      <w:pPr>
        <w:jc w:val="center"/>
        <w:rPr>
          <w:b/>
          <w:sz w:val="24"/>
          <w:szCs w:val="24"/>
          <w:lang w:val="bg-BG"/>
        </w:rPr>
      </w:pPr>
      <w:r w:rsidRPr="008F6488">
        <w:rPr>
          <w:b/>
          <w:sz w:val="24"/>
          <w:szCs w:val="24"/>
          <w:lang w:val="bg-BG"/>
        </w:rPr>
        <w:t>ПЛЕВЕН</w:t>
      </w:r>
    </w:p>
    <w:p w14:paraId="2006E0ED" w14:textId="434E8ECD" w:rsidR="00042090" w:rsidRPr="008F6488" w:rsidRDefault="00042090" w:rsidP="00042090">
      <w:pPr>
        <w:spacing w:line="360" w:lineRule="auto"/>
        <w:jc w:val="center"/>
        <w:rPr>
          <w:b/>
          <w:bCs/>
          <w:sz w:val="24"/>
          <w:szCs w:val="24"/>
          <w:lang w:val="bg-BG"/>
        </w:rPr>
      </w:pPr>
      <w:r w:rsidRPr="008F6488">
        <w:rPr>
          <w:b/>
          <w:sz w:val="24"/>
          <w:szCs w:val="24"/>
          <w:lang w:val="bg-BG"/>
        </w:rPr>
        <w:t>20</w:t>
      </w:r>
      <w:r w:rsidR="00E5048C">
        <w:rPr>
          <w:b/>
          <w:sz w:val="24"/>
          <w:szCs w:val="24"/>
          <w:lang w:val="bg-BG"/>
        </w:rPr>
        <w:t>20</w:t>
      </w:r>
      <w:r w:rsidRPr="008F6488">
        <w:rPr>
          <w:b/>
          <w:sz w:val="24"/>
          <w:szCs w:val="24"/>
          <w:lang w:val="bg-BG"/>
        </w:rPr>
        <w:t xml:space="preserve"> г.</w:t>
      </w:r>
    </w:p>
    <w:p w14:paraId="42EFB7CB" w14:textId="77777777" w:rsidR="00042090" w:rsidRPr="00E5048C" w:rsidRDefault="00042090" w:rsidP="00042090">
      <w:pPr>
        <w:spacing w:line="360" w:lineRule="auto"/>
        <w:ind w:firstLine="567"/>
        <w:jc w:val="both"/>
        <w:rPr>
          <w:b/>
          <w:bCs/>
          <w:sz w:val="24"/>
          <w:szCs w:val="24"/>
          <w:u w:val="single"/>
          <w:lang w:val="bg-BG"/>
        </w:rPr>
      </w:pPr>
      <w:r w:rsidRPr="00042090">
        <w:rPr>
          <w:b/>
          <w:sz w:val="24"/>
          <w:szCs w:val="24"/>
          <w:u w:val="single"/>
          <w:lang w:val="bg-BG"/>
        </w:rPr>
        <w:lastRenderedPageBreak/>
        <w:t>По учебен план на МУ - Плевен</w:t>
      </w:r>
      <w:r w:rsidRPr="00042090">
        <w:rPr>
          <w:sz w:val="24"/>
          <w:szCs w:val="24"/>
          <w:lang w:val="bg-BG"/>
        </w:rPr>
        <w:t xml:space="preserve">  - </w:t>
      </w:r>
      <w:r w:rsidRPr="00E5048C">
        <w:rPr>
          <w:b/>
          <w:bCs/>
          <w:sz w:val="24"/>
          <w:szCs w:val="24"/>
          <w:u w:val="single"/>
          <w:lang w:val="bg-BG"/>
        </w:rPr>
        <w:t>избираема</w:t>
      </w:r>
    </w:p>
    <w:p w14:paraId="016ABC78" w14:textId="5EC3E4A5" w:rsidR="00042090" w:rsidRPr="00042090" w:rsidRDefault="00042090" w:rsidP="00042090">
      <w:pPr>
        <w:spacing w:line="360" w:lineRule="auto"/>
        <w:ind w:firstLine="567"/>
        <w:jc w:val="both"/>
        <w:rPr>
          <w:sz w:val="24"/>
          <w:szCs w:val="24"/>
          <w:lang w:val="bg-BG"/>
        </w:rPr>
      </w:pPr>
      <w:r w:rsidRPr="00042090">
        <w:rPr>
          <w:b/>
          <w:sz w:val="24"/>
          <w:szCs w:val="24"/>
          <w:u w:val="single"/>
          <w:lang w:val="bg-BG"/>
        </w:rPr>
        <w:t>Учебен семестър</w:t>
      </w:r>
      <w:r w:rsidRPr="00042090">
        <w:rPr>
          <w:sz w:val="24"/>
          <w:szCs w:val="24"/>
          <w:lang w:val="bg-BG"/>
        </w:rPr>
        <w:t xml:space="preserve">:  </w:t>
      </w:r>
      <w:r w:rsidR="00E41E61">
        <w:rPr>
          <w:sz w:val="24"/>
          <w:szCs w:val="24"/>
          <w:lang w:val="bg-BG"/>
        </w:rPr>
        <w:t>четвърти</w:t>
      </w:r>
    </w:p>
    <w:p w14:paraId="76CCF346" w14:textId="77777777" w:rsidR="00042090" w:rsidRPr="00042090" w:rsidRDefault="00042090" w:rsidP="00042090">
      <w:pPr>
        <w:tabs>
          <w:tab w:val="left" w:pos="360"/>
        </w:tabs>
        <w:spacing w:line="360" w:lineRule="auto"/>
        <w:ind w:firstLine="567"/>
        <w:jc w:val="both"/>
        <w:rPr>
          <w:sz w:val="24"/>
          <w:szCs w:val="24"/>
          <w:lang w:val="bg-BG"/>
        </w:rPr>
      </w:pPr>
      <w:r w:rsidRPr="00042090">
        <w:rPr>
          <w:b/>
          <w:sz w:val="24"/>
          <w:szCs w:val="24"/>
          <w:u w:val="single"/>
          <w:lang w:val="bg-BG"/>
        </w:rPr>
        <w:t>Хорариум:</w:t>
      </w:r>
      <w:r w:rsidRPr="00042090">
        <w:rPr>
          <w:sz w:val="24"/>
          <w:szCs w:val="24"/>
          <w:lang w:val="bg-BG"/>
        </w:rPr>
        <w:t xml:space="preserve"> 15 часа лекции</w:t>
      </w:r>
    </w:p>
    <w:p w14:paraId="2F9DC0AA" w14:textId="77777777" w:rsidR="00042090" w:rsidRPr="00042090" w:rsidRDefault="00042090" w:rsidP="00042090">
      <w:pPr>
        <w:spacing w:line="360" w:lineRule="auto"/>
        <w:ind w:firstLine="567"/>
        <w:jc w:val="both"/>
        <w:rPr>
          <w:sz w:val="24"/>
          <w:szCs w:val="24"/>
          <w:lang w:val="bg-BG"/>
        </w:rPr>
      </w:pPr>
      <w:r w:rsidRPr="00042090">
        <w:rPr>
          <w:b/>
          <w:sz w:val="24"/>
          <w:szCs w:val="24"/>
          <w:u w:val="single"/>
          <w:lang w:val="bg-BG"/>
        </w:rPr>
        <w:t>Kредити</w:t>
      </w:r>
      <w:r w:rsidRPr="00042090">
        <w:rPr>
          <w:sz w:val="24"/>
          <w:szCs w:val="24"/>
          <w:lang w:val="bg-BG"/>
        </w:rPr>
        <w:t>: 2,0</w:t>
      </w:r>
    </w:p>
    <w:p w14:paraId="51F4FEEA" w14:textId="2E66C3EE" w:rsidR="00042090" w:rsidRPr="00042090" w:rsidRDefault="00042090" w:rsidP="00042090">
      <w:pPr>
        <w:spacing w:line="360" w:lineRule="auto"/>
        <w:ind w:firstLine="567"/>
        <w:jc w:val="both"/>
        <w:rPr>
          <w:sz w:val="24"/>
          <w:szCs w:val="24"/>
          <w:u w:val="single"/>
          <w:lang w:val="bg-BG"/>
        </w:rPr>
      </w:pPr>
      <w:r w:rsidRPr="00042090">
        <w:rPr>
          <w:b/>
          <w:bCs/>
          <w:sz w:val="24"/>
          <w:szCs w:val="24"/>
          <w:u w:val="single"/>
          <w:lang w:val="bg-BG"/>
        </w:rPr>
        <w:t>Преподавател</w:t>
      </w:r>
      <w:r w:rsidR="00E5048C">
        <w:rPr>
          <w:b/>
          <w:bCs/>
          <w:sz w:val="24"/>
          <w:szCs w:val="24"/>
          <w:u w:val="single"/>
          <w:lang w:val="bg-BG"/>
        </w:rPr>
        <w:t>и</w:t>
      </w:r>
      <w:r w:rsidRPr="00042090">
        <w:rPr>
          <w:b/>
          <w:bCs/>
          <w:sz w:val="24"/>
          <w:szCs w:val="24"/>
          <w:u w:val="single"/>
          <w:lang w:val="bg-BG"/>
        </w:rPr>
        <w:t>:</w:t>
      </w:r>
      <w:r w:rsidRPr="00042090">
        <w:rPr>
          <w:sz w:val="24"/>
          <w:szCs w:val="24"/>
          <w:u w:val="single"/>
          <w:lang w:val="bg-BG"/>
        </w:rPr>
        <w:t xml:space="preserve"> </w:t>
      </w:r>
    </w:p>
    <w:p w14:paraId="3EE449F3" w14:textId="758F24A9" w:rsidR="00042090" w:rsidRDefault="00042090" w:rsidP="00042090">
      <w:pPr>
        <w:tabs>
          <w:tab w:val="left" w:pos="360"/>
        </w:tabs>
        <w:spacing w:line="276" w:lineRule="auto"/>
        <w:ind w:firstLine="567"/>
        <w:jc w:val="both"/>
        <w:rPr>
          <w:sz w:val="24"/>
          <w:szCs w:val="24"/>
          <w:lang w:val="bg-BG"/>
        </w:rPr>
      </w:pPr>
      <w:r w:rsidRPr="00042090">
        <w:rPr>
          <w:sz w:val="24"/>
          <w:szCs w:val="24"/>
          <w:lang w:val="bg-BG"/>
        </w:rPr>
        <w:t>Доц. д-р Гена Грънчарова, д</w:t>
      </w:r>
      <w:r w:rsidR="00E5048C">
        <w:rPr>
          <w:sz w:val="24"/>
          <w:szCs w:val="24"/>
          <w:lang w:val="bg-BG"/>
        </w:rPr>
        <w:t>.</w:t>
      </w:r>
      <w:r w:rsidRPr="00042090">
        <w:rPr>
          <w:sz w:val="24"/>
          <w:szCs w:val="24"/>
          <w:lang w:val="bg-BG"/>
        </w:rPr>
        <w:t>м</w:t>
      </w:r>
      <w:r w:rsidR="00E5048C">
        <w:rPr>
          <w:sz w:val="24"/>
          <w:szCs w:val="24"/>
          <w:lang w:val="bg-BG"/>
        </w:rPr>
        <w:t>.</w:t>
      </w:r>
      <w:r w:rsidRPr="00042090">
        <w:rPr>
          <w:sz w:val="24"/>
          <w:szCs w:val="24"/>
          <w:lang w:val="bg-BG"/>
        </w:rPr>
        <w:t xml:space="preserve"> </w:t>
      </w:r>
    </w:p>
    <w:p w14:paraId="75A0B10D" w14:textId="7A503010" w:rsidR="00E5048C" w:rsidRPr="00042090" w:rsidRDefault="00E5048C" w:rsidP="00042090">
      <w:pPr>
        <w:tabs>
          <w:tab w:val="left" w:pos="360"/>
        </w:tabs>
        <w:spacing w:line="276" w:lineRule="auto"/>
        <w:ind w:firstLine="567"/>
        <w:jc w:val="both"/>
        <w:rPr>
          <w:sz w:val="24"/>
          <w:szCs w:val="24"/>
          <w:lang w:val="bg-BG"/>
        </w:rPr>
      </w:pPr>
      <w:r>
        <w:rPr>
          <w:sz w:val="24"/>
          <w:szCs w:val="24"/>
          <w:lang w:val="bg-BG"/>
        </w:rPr>
        <w:t>Проф, д-р Силвия Александрова-Янкуловска, д.м.н.</w:t>
      </w:r>
    </w:p>
    <w:p w14:paraId="56F5BB2E" w14:textId="77777777" w:rsidR="00042090" w:rsidRPr="00042090" w:rsidRDefault="00042090" w:rsidP="00042090">
      <w:pPr>
        <w:jc w:val="both"/>
        <w:rPr>
          <w:sz w:val="24"/>
          <w:szCs w:val="24"/>
          <w:lang w:val="bg-BG"/>
        </w:rPr>
      </w:pPr>
    </w:p>
    <w:p w14:paraId="2C1AADA0" w14:textId="77777777" w:rsidR="00042090" w:rsidRPr="00042090" w:rsidRDefault="00042090" w:rsidP="00042090">
      <w:pPr>
        <w:jc w:val="both"/>
        <w:rPr>
          <w:b/>
          <w:sz w:val="24"/>
          <w:szCs w:val="24"/>
          <w:lang w:val="bg-BG"/>
        </w:rPr>
      </w:pPr>
    </w:p>
    <w:p w14:paraId="1683ABC5" w14:textId="77777777" w:rsidR="00042090" w:rsidRPr="00042090" w:rsidRDefault="00042090" w:rsidP="00042090">
      <w:pPr>
        <w:jc w:val="both"/>
        <w:rPr>
          <w:b/>
          <w:sz w:val="24"/>
          <w:szCs w:val="24"/>
          <w:lang w:val="bg-BG"/>
        </w:rPr>
      </w:pPr>
    </w:p>
    <w:p w14:paraId="54615378" w14:textId="77777777" w:rsidR="00042090" w:rsidRPr="00042090" w:rsidRDefault="00042090" w:rsidP="00042090">
      <w:pPr>
        <w:ind w:firstLine="567"/>
        <w:jc w:val="both"/>
        <w:rPr>
          <w:b/>
          <w:sz w:val="24"/>
          <w:szCs w:val="24"/>
          <w:lang w:val="bg-BG"/>
        </w:rPr>
      </w:pPr>
      <w:r w:rsidRPr="00042090">
        <w:rPr>
          <w:b/>
          <w:sz w:val="24"/>
          <w:szCs w:val="24"/>
          <w:lang w:val="bg-BG"/>
        </w:rPr>
        <w:t xml:space="preserve">1. АНОТАЦИЯ </w:t>
      </w:r>
    </w:p>
    <w:p w14:paraId="34CC178F" w14:textId="7ACC6352" w:rsidR="00042090" w:rsidRPr="00042090" w:rsidRDefault="00042090" w:rsidP="00042090">
      <w:pPr>
        <w:spacing w:before="120"/>
        <w:ind w:firstLine="567"/>
        <w:jc w:val="both"/>
        <w:rPr>
          <w:sz w:val="24"/>
          <w:szCs w:val="24"/>
          <w:lang w:val="bg-BG"/>
        </w:rPr>
      </w:pPr>
      <w:r w:rsidRPr="00042090">
        <w:rPr>
          <w:sz w:val="24"/>
          <w:szCs w:val="24"/>
          <w:lang w:val="bg-BG"/>
        </w:rPr>
        <w:t>Учебната дисциплина „Управление на човешките ресурси” е избираема от учебния план по специалност „Управление на здравните грижи”</w:t>
      </w:r>
      <w:r w:rsidR="00132BAF">
        <w:rPr>
          <w:sz w:val="24"/>
          <w:szCs w:val="24"/>
          <w:lang w:val="bg-BG"/>
        </w:rPr>
        <w:t xml:space="preserve"> на</w:t>
      </w:r>
      <w:r w:rsidR="00132BAF" w:rsidRPr="00042090">
        <w:rPr>
          <w:sz w:val="24"/>
          <w:szCs w:val="24"/>
          <w:lang w:val="bg-BG"/>
        </w:rPr>
        <w:t xml:space="preserve"> образователно-квалифика</w:t>
      </w:r>
      <w:r w:rsidR="00132BAF" w:rsidRPr="00042090">
        <w:rPr>
          <w:sz w:val="24"/>
          <w:szCs w:val="24"/>
          <w:lang w:val="bg-BG"/>
        </w:rPr>
        <w:softHyphen/>
        <w:t xml:space="preserve">ционна степен </w:t>
      </w:r>
      <w:r w:rsidR="00132BAF">
        <w:rPr>
          <w:sz w:val="24"/>
          <w:szCs w:val="24"/>
          <w:lang w:val="bg-BG"/>
        </w:rPr>
        <w:t>„</w:t>
      </w:r>
      <w:r w:rsidR="00E41E61">
        <w:rPr>
          <w:sz w:val="24"/>
          <w:szCs w:val="24"/>
          <w:lang w:val="bg-BG"/>
        </w:rPr>
        <w:t>Б</w:t>
      </w:r>
      <w:r w:rsidR="00132BAF">
        <w:rPr>
          <w:sz w:val="24"/>
          <w:szCs w:val="24"/>
          <w:lang w:val="bg-BG"/>
        </w:rPr>
        <w:t>акалавър“</w:t>
      </w:r>
      <w:r w:rsidR="00E41E61">
        <w:rPr>
          <w:sz w:val="24"/>
          <w:szCs w:val="24"/>
          <w:lang w:val="bg-BG"/>
        </w:rPr>
        <w:t xml:space="preserve"> и се изучава в четвърти семестър </w:t>
      </w:r>
      <w:r w:rsidRPr="00042090">
        <w:rPr>
          <w:sz w:val="24"/>
          <w:szCs w:val="24"/>
          <w:lang w:val="bg-BG"/>
        </w:rPr>
        <w:t xml:space="preserve">.  </w:t>
      </w:r>
    </w:p>
    <w:p w14:paraId="14B0912F" w14:textId="7AAD4B0C" w:rsidR="00042090" w:rsidRPr="00042090" w:rsidRDefault="00042090" w:rsidP="00042090">
      <w:pPr>
        <w:ind w:firstLine="567"/>
        <w:jc w:val="both"/>
        <w:rPr>
          <w:sz w:val="24"/>
          <w:szCs w:val="24"/>
          <w:lang w:val="bg-BG"/>
        </w:rPr>
      </w:pPr>
      <w:r w:rsidRPr="00042090">
        <w:rPr>
          <w:sz w:val="24"/>
          <w:szCs w:val="24"/>
          <w:lang w:val="bg-BG"/>
        </w:rPr>
        <w:t xml:space="preserve">Програмата се базира на част от получените знания по дисциплината „Основи на управлението в здравеопазването” и други дисциплини, които са изучавани в първи семестър на учебния план </w:t>
      </w:r>
      <w:r w:rsidR="00E5048C">
        <w:rPr>
          <w:sz w:val="24"/>
          <w:szCs w:val="24"/>
          <w:lang w:val="bg-BG"/>
        </w:rPr>
        <w:t>по Управление на здравните грижи</w:t>
      </w:r>
      <w:r w:rsidRPr="00042090">
        <w:rPr>
          <w:sz w:val="24"/>
          <w:szCs w:val="24"/>
          <w:lang w:val="bg-BG"/>
        </w:rPr>
        <w:t>.</w:t>
      </w:r>
    </w:p>
    <w:p w14:paraId="54BE6F72" w14:textId="77777777" w:rsidR="00042090" w:rsidRPr="00042090" w:rsidRDefault="00042090" w:rsidP="00042090">
      <w:pPr>
        <w:ind w:firstLine="567"/>
        <w:jc w:val="both"/>
        <w:rPr>
          <w:sz w:val="24"/>
          <w:szCs w:val="24"/>
          <w:lang w:val="bg-BG"/>
        </w:rPr>
      </w:pPr>
      <w:r w:rsidRPr="00042090">
        <w:rPr>
          <w:sz w:val="24"/>
          <w:szCs w:val="24"/>
          <w:lang w:val="bg-BG"/>
        </w:rPr>
        <w:t xml:space="preserve">Лекциите, включени в програма третират основни теоретични въпроси, свързани с основите на управлението на хората в организациите, изхождайки от утвърдената позиция, че индивидите имат изключително важна роля за успеха или неуспеха на всяка една организация. Поставя се акцент върху два водещи подхода към основите на управлението на хората – подход на базата на човешките отношения и подход на базата на науката за поведението. </w:t>
      </w:r>
    </w:p>
    <w:p w14:paraId="28C64B2C" w14:textId="77777777" w:rsidR="00042090" w:rsidRPr="00042090" w:rsidRDefault="00042090" w:rsidP="00042090">
      <w:pPr>
        <w:ind w:firstLine="567"/>
        <w:jc w:val="both"/>
        <w:rPr>
          <w:sz w:val="24"/>
          <w:szCs w:val="24"/>
          <w:lang w:val="bg-BG"/>
        </w:rPr>
      </w:pPr>
      <w:r w:rsidRPr="00042090">
        <w:rPr>
          <w:bCs/>
          <w:iCs/>
          <w:sz w:val="24"/>
          <w:szCs w:val="24"/>
          <w:lang w:val="bg-BG"/>
        </w:rPr>
        <w:t>Управлението на човешките ресурси</w:t>
      </w:r>
      <w:r w:rsidRPr="00042090">
        <w:rPr>
          <w:sz w:val="24"/>
          <w:szCs w:val="24"/>
          <w:lang w:val="bg-BG"/>
        </w:rPr>
        <w:t xml:space="preserve"> се разглежда като </w:t>
      </w:r>
      <w:r w:rsidRPr="00042090">
        <w:rPr>
          <w:bCs/>
          <w:iCs/>
          <w:sz w:val="24"/>
          <w:szCs w:val="24"/>
          <w:lang w:val="bg-BG"/>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Pr="00042090">
        <w:rPr>
          <w:sz w:val="24"/>
          <w:szCs w:val="24"/>
          <w:lang w:val="bg-BG"/>
        </w:rPr>
        <w:t xml:space="preserve"> </w:t>
      </w:r>
    </w:p>
    <w:p w14:paraId="5A3E99E5" w14:textId="77777777" w:rsidR="00042090" w:rsidRPr="00042090" w:rsidRDefault="00042090" w:rsidP="00042090">
      <w:pPr>
        <w:ind w:firstLine="567"/>
        <w:jc w:val="both"/>
        <w:rPr>
          <w:sz w:val="24"/>
          <w:szCs w:val="24"/>
          <w:lang w:val="bg-BG"/>
        </w:rPr>
      </w:pPr>
      <w:r w:rsidRPr="00042090">
        <w:rPr>
          <w:bCs/>
          <w:iCs/>
          <w:sz w:val="24"/>
          <w:szCs w:val="24"/>
          <w:lang w:val="bg-BG"/>
        </w:rPr>
        <w:t>Управлението на човешките ресурси</w:t>
      </w:r>
      <w:r w:rsidRPr="00042090">
        <w:rPr>
          <w:sz w:val="24"/>
          <w:szCs w:val="24"/>
          <w:lang w:val="bg-BG"/>
        </w:rPr>
        <w:t xml:space="preserve"> е третата изключително важна фаза на мениджърския процес, особено в здравните организации, тъй като тук се изисква голям брой високо квалифицирани и компетентни професионалисти за постигане на целите на организациите.   </w:t>
      </w:r>
    </w:p>
    <w:p w14:paraId="2EA2C7E6" w14:textId="77777777" w:rsidR="00042090" w:rsidRPr="00042090" w:rsidRDefault="00042090" w:rsidP="00042090">
      <w:pPr>
        <w:numPr>
          <w:ilvl w:val="12"/>
          <w:numId w:val="0"/>
        </w:numPr>
        <w:ind w:firstLine="567"/>
        <w:jc w:val="both"/>
        <w:rPr>
          <w:sz w:val="24"/>
          <w:szCs w:val="24"/>
          <w:lang w:val="bg-BG"/>
        </w:rPr>
      </w:pPr>
      <w:r w:rsidRPr="00042090">
        <w:rPr>
          <w:sz w:val="24"/>
          <w:szCs w:val="24"/>
          <w:lang w:val="bg-BG"/>
        </w:rPr>
        <w:t xml:space="preserve">За да осигури в максимално възможна степен ефективното функциониране на организацията или структурните звена в нея, добрият ръководител трябва да извърши сериозен </w:t>
      </w:r>
      <w:r w:rsidRPr="00042090">
        <w:rPr>
          <w:bCs/>
          <w:iCs/>
          <w:sz w:val="24"/>
          <w:szCs w:val="24"/>
          <w:lang w:val="bg-BG"/>
        </w:rPr>
        <w:t>качествен подбор на постъпващите лица като</w:t>
      </w:r>
      <w:r w:rsidRPr="00042090">
        <w:rPr>
          <w:sz w:val="24"/>
          <w:szCs w:val="24"/>
          <w:lang w:val="bg-BG"/>
        </w:rPr>
        <w:t xml:space="preserve"> се съобразява със спецификата на работата, с изискваните физически, личностови, професионални и други характеристики за съответната длъжност. Ключово значение при подбора на персонала има не само неговата техническа и професионална компетентност, но и готовността и способността за съвместна работа в екип.</w:t>
      </w:r>
    </w:p>
    <w:p w14:paraId="35DB9700" w14:textId="77777777" w:rsidR="00042090" w:rsidRPr="00042090" w:rsidRDefault="00042090" w:rsidP="00042090">
      <w:pPr>
        <w:numPr>
          <w:ilvl w:val="12"/>
          <w:numId w:val="0"/>
        </w:numPr>
        <w:ind w:firstLine="567"/>
        <w:jc w:val="both"/>
        <w:rPr>
          <w:sz w:val="24"/>
          <w:szCs w:val="24"/>
          <w:lang w:val="bg-BG"/>
        </w:rPr>
      </w:pPr>
      <w:r w:rsidRPr="00042090">
        <w:rPr>
          <w:sz w:val="24"/>
          <w:szCs w:val="24"/>
          <w:lang w:val="bg-BG"/>
        </w:rPr>
        <w:t xml:space="preserve">В лекциите е заделено подобаващо място на планирането на необходимия брой и видове </w:t>
      </w:r>
      <w:r w:rsidRPr="00042090">
        <w:rPr>
          <w:bCs/>
          <w:iCs/>
          <w:sz w:val="24"/>
          <w:szCs w:val="24"/>
          <w:lang w:val="bg-BG"/>
        </w:rPr>
        <w:t xml:space="preserve">персонал </w:t>
      </w:r>
      <w:r w:rsidRPr="00042090">
        <w:rPr>
          <w:sz w:val="24"/>
          <w:szCs w:val="24"/>
          <w:lang w:val="bg-BG"/>
        </w:rPr>
        <w:t>за реализация на мисията и философията на здравната организация, за удовлетворяване на планираните финансови отговорности и за осъществяване на избраната система на грижи за пациента. Разглеждат се подробно подходите за п</w:t>
      </w:r>
      <w:r w:rsidRPr="00042090">
        <w:rPr>
          <w:bCs/>
          <w:iCs/>
          <w:sz w:val="24"/>
          <w:szCs w:val="24"/>
          <w:lang w:val="bg-BG"/>
        </w:rPr>
        <w:t xml:space="preserve">ривличане на кандидати за съответните работни места и на интервюто като утвърдил се широко в практиката подход за подбор и назначаване на персонала </w:t>
      </w:r>
      <w:r w:rsidRPr="00042090">
        <w:rPr>
          <w:sz w:val="24"/>
          <w:szCs w:val="24"/>
          <w:lang w:val="bg-BG"/>
        </w:rPr>
        <w:t>на основата на</w:t>
      </w:r>
      <w:r w:rsidRPr="00042090">
        <w:rPr>
          <w:bCs/>
          <w:iCs/>
          <w:sz w:val="24"/>
          <w:szCs w:val="24"/>
          <w:lang w:val="bg-BG"/>
        </w:rPr>
        <w:t xml:space="preserve"> </w:t>
      </w:r>
      <w:r w:rsidRPr="00042090">
        <w:rPr>
          <w:sz w:val="24"/>
          <w:szCs w:val="24"/>
          <w:lang w:val="bg-BG"/>
        </w:rPr>
        <w:t>стандартите за работа, установени в длъжностната характеристика.</w:t>
      </w:r>
    </w:p>
    <w:p w14:paraId="443CA9AD" w14:textId="77777777" w:rsidR="00042090" w:rsidRPr="00042090" w:rsidRDefault="00042090" w:rsidP="00042090">
      <w:pPr>
        <w:numPr>
          <w:ilvl w:val="12"/>
          <w:numId w:val="0"/>
        </w:numPr>
        <w:ind w:firstLine="567"/>
        <w:jc w:val="both"/>
        <w:rPr>
          <w:sz w:val="24"/>
          <w:szCs w:val="24"/>
          <w:lang w:val="bg-BG"/>
        </w:rPr>
      </w:pPr>
      <w:r w:rsidRPr="00042090">
        <w:rPr>
          <w:bCs/>
          <w:iCs/>
          <w:sz w:val="24"/>
          <w:szCs w:val="24"/>
          <w:lang w:val="bg-BG"/>
        </w:rPr>
        <w:t xml:space="preserve">Отделя се място на процесите на въвеждане в длъжността и ориентация </w:t>
      </w:r>
      <w:r w:rsidRPr="00042090">
        <w:rPr>
          <w:sz w:val="24"/>
          <w:szCs w:val="24"/>
          <w:lang w:val="bg-BG"/>
        </w:rPr>
        <w:t>на новоназначените работници чрез използване на ресурсите на организацията и на а</w:t>
      </w:r>
      <w:r w:rsidRPr="00042090">
        <w:rPr>
          <w:bCs/>
          <w:iCs/>
          <w:sz w:val="24"/>
          <w:szCs w:val="24"/>
          <w:lang w:val="bg-BG"/>
        </w:rPr>
        <w:t xml:space="preserve">декватна социализация </w:t>
      </w:r>
      <w:r w:rsidRPr="00042090">
        <w:rPr>
          <w:sz w:val="24"/>
          <w:szCs w:val="24"/>
          <w:lang w:val="bg-BG"/>
        </w:rPr>
        <w:t xml:space="preserve">на всяко наето лице спрямо ценностите на организацията и нормите на звеното. Подробно се анализират различните теории за мотивацията на персонала и ролята на </w:t>
      </w:r>
      <w:r w:rsidRPr="00042090">
        <w:rPr>
          <w:sz w:val="24"/>
          <w:szCs w:val="24"/>
          <w:lang w:val="bg-BG"/>
        </w:rPr>
        <w:lastRenderedPageBreak/>
        <w:t xml:space="preserve">материалните и нематериални стимули за увеличаване на продуктивността и задържането на работното място. </w:t>
      </w:r>
    </w:p>
    <w:p w14:paraId="6646210B" w14:textId="77777777" w:rsidR="00042090" w:rsidRPr="00042090" w:rsidRDefault="00042090" w:rsidP="00042090">
      <w:pPr>
        <w:numPr>
          <w:ilvl w:val="12"/>
          <w:numId w:val="0"/>
        </w:numPr>
        <w:ind w:firstLine="567"/>
        <w:jc w:val="both"/>
        <w:rPr>
          <w:sz w:val="24"/>
          <w:szCs w:val="24"/>
          <w:lang w:val="bg-BG"/>
        </w:rPr>
      </w:pPr>
      <w:r w:rsidRPr="00042090">
        <w:rPr>
          <w:sz w:val="24"/>
          <w:szCs w:val="24"/>
          <w:lang w:val="bg-BG"/>
        </w:rPr>
        <w:t>Специално място е отделено на комуникацията в организациите и ролята й за ефективното управление на хората. Поставя се акцент на междуличностна комуникация и р</w:t>
      </w:r>
      <w:r w:rsidRPr="00042090">
        <w:rPr>
          <w:bCs/>
          <w:iCs/>
          <w:sz w:val="24"/>
          <w:szCs w:val="24"/>
          <w:lang w:val="bg-BG"/>
        </w:rPr>
        <w:t>азвитието на програми за обучение на персонала,</w:t>
      </w:r>
      <w:r w:rsidRPr="00042090">
        <w:rPr>
          <w:sz w:val="24"/>
          <w:szCs w:val="24"/>
          <w:lang w:val="bg-BG"/>
        </w:rPr>
        <w:t xml:space="preserve"> които да подпомагат работещите за постигане целите на организацията и задържането им на съответните работни места.</w:t>
      </w:r>
    </w:p>
    <w:p w14:paraId="2B6EA2FA" w14:textId="4FFD3B98" w:rsidR="00042090" w:rsidRPr="00042090" w:rsidRDefault="00042090" w:rsidP="00B3026B">
      <w:pPr>
        <w:numPr>
          <w:ilvl w:val="12"/>
          <w:numId w:val="0"/>
        </w:numPr>
        <w:ind w:firstLine="567"/>
        <w:jc w:val="both"/>
        <w:rPr>
          <w:bCs/>
          <w:iCs/>
          <w:sz w:val="24"/>
          <w:szCs w:val="24"/>
          <w:lang w:val="bg-BG"/>
        </w:rPr>
      </w:pPr>
      <w:r w:rsidRPr="00042090">
        <w:rPr>
          <w:bCs/>
          <w:iCs/>
          <w:sz w:val="24"/>
          <w:szCs w:val="24"/>
          <w:lang w:val="bg-BG"/>
        </w:rPr>
        <w:t>Лекционният курс включва също разглеждане на въпросите за оценка на дейността на персонала като се предлага пример за добре разработена ефективна и всеобхватна система за оценка на дейността на индивидуално ниво.</w:t>
      </w:r>
    </w:p>
    <w:p w14:paraId="4E6F0D96" w14:textId="77777777" w:rsidR="00042090" w:rsidRPr="00042090" w:rsidRDefault="00042090" w:rsidP="00042090">
      <w:pPr>
        <w:ind w:firstLine="567"/>
        <w:jc w:val="both"/>
        <w:rPr>
          <w:sz w:val="24"/>
          <w:szCs w:val="24"/>
          <w:lang w:val="bg-BG"/>
        </w:rPr>
      </w:pPr>
      <w:r w:rsidRPr="00042090">
        <w:rPr>
          <w:b/>
          <w:sz w:val="24"/>
          <w:szCs w:val="24"/>
          <w:lang w:val="bg-BG"/>
        </w:rPr>
        <w:t>Основните цели на учебната програма</w:t>
      </w:r>
      <w:r w:rsidRPr="00042090">
        <w:rPr>
          <w:sz w:val="24"/>
          <w:szCs w:val="24"/>
          <w:lang w:val="bg-BG"/>
        </w:rPr>
        <w:t xml:space="preserve"> са насочени към придобиване на задълбочени теоретични познания и разбирания за ролята на мениджъра за ефективното управление на човешките ресурси. </w:t>
      </w:r>
    </w:p>
    <w:p w14:paraId="1569193F" w14:textId="77777777" w:rsidR="00042090" w:rsidRPr="00042090" w:rsidRDefault="00042090" w:rsidP="00042090">
      <w:pPr>
        <w:ind w:firstLine="567"/>
        <w:jc w:val="both"/>
        <w:rPr>
          <w:sz w:val="24"/>
          <w:szCs w:val="24"/>
          <w:lang w:val="bg-BG"/>
        </w:rPr>
      </w:pPr>
      <w:r w:rsidRPr="00042090">
        <w:rPr>
          <w:b/>
          <w:sz w:val="24"/>
          <w:szCs w:val="24"/>
          <w:lang w:val="bg-BG"/>
        </w:rPr>
        <w:t>Специфичните цели на програмата</w:t>
      </w:r>
      <w:r w:rsidRPr="00042090">
        <w:rPr>
          <w:sz w:val="24"/>
          <w:szCs w:val="24"/>
          <w:lang w:val="bg-BG"/>
        </w:rPr>
        <w:t xml:space="preserve"> са свързани с усвояване на конкретни умения за подготовка на интервю за подбор на персонала, подбор на подходящи материални и нематериални стимули за мотивация на персонала и система за адекватна и обективна оценка на дейността на персонала. </w:t>
      </w:r>
    </w:p>
    <w:p w14:paraId="7BFA52FC" w14:textId="77777777" w:rsidR="00042090" w:rsidRPr="00042090" w:rsidRDefault="00042090" w:rsidP="00042090">
      <w:pPr>
        <w:spacing w:before="120"/>
        <w:jc w:val="both"/>
        <w:rPr>
          <w:b/>
          <w:sz w:val="24"/>
          <w:szCs w:val="24"/>
          <w:lang w:val="bg-BG" w:eastAsia="zh-CN"/>
        </w:rPr>
      </w:pPr>
    </w:p>
    <w:p w14:paraId="4D4E8A3A" w14:textId="77777777" w:rsidR="00042090" w:rsidRPr="00042090" w:rsidRDefault="00042090" w:rsidP="00042090">
      <w:pPr>
        <w:spacing w:before="120"/>
        <w:ind w:firstLine="567"/>
        <w:jc w:val="both"/>
        <w:rPr>
          <w:b/>
          <w:sz w:val="24"/>
          <w:szCs w:val="24"/>
          <w:lang w:val="bg-BG" w:eastAsia="zh-CN"/>
        </w:rPr>
      </w:pPr>
      <w:r w:rsidRPr="00042090">
        <w:rPr>
          <w:b/>
          <w:sz w:val="24"/>
          <w:szCs w:val="24"/>
          <w:lang w:val="bg-BG" w:eastAsia="zh-CN"/>
        </w:rPr>
        <w:t>2. ОЧАКВАНИ РЕЗУЛТАТИ</w:t>
      </w:r>
    </w:p>
    <w:p w14:paraId="5919B680" w14:textId="1DA91D69" w:rsidR="00042090" w:rsidRPr="00042090" w:rsidRDefault="00042090" w:rsidP="00042090">
      <w:pPr>
        <w:spacing w:before="120"/>
        <w:ind w:firstLine="567"/>
        <w:jc w:val="both"/>
        <w:rPr>
          <w:sz w:val="24"/>
          <w:szCs w:val="24"/>
          <w:lang w:val="bg-BG"/>
        </w:rPr>
      </w:pPr>
      <w:r w:rsidRPr="00042090">
        <w:rPr>
          <w:sz w:val="24"/>
          <w:szCs w:val="24"/>
          <w:lang w:val="bg-BG" w:eastAsia="zh-CN"/>
        </w:rPr>
        <w:t>В ре</w:t>
      </w:r>
      <w:r w:rsidRPr="00042090">
        <w:rPr>
          <w:sz w:val="24"/>
          <w:szCs w:val="24"/>
          <w:lang w:val="bg-BG" w:eastAsia="zh-CN"/>
        </w:rPr>
        <w:softHyphen/>
        <w:t>зул</w:t>
      </w:r>
      <w:r w:rsidRPr="00042090">
        <w:rPr>
          <w:sz w:val="24"/>
          <w:szCs w:val="24"/>
          <w:lang w:val="bg-BG" w:eastAsia="zh-CN"/>
        </w:rPr>
        <w:softHyphen/>
        <w:t>тат на предвидения лекционен кур</w:t>
      </w:r>
      <w:r w:rsidRPr="00042090">
        <w:rPr>
          <w:sz w:val="24"/>
          <w:szCs w:val="24"/>
          <w:lang w:val="bg-BG" w:eastAsia="zh-CN"/>
        </w:rPr>
        <w:softHyphen/>
        <w:t>с и посочената по</w:t>
      </w:r>
      <w:r w:rsidRPr="00042090">
        <w:rPr>
          <w:sz w:val="24"/>
          <w:szCs w:val="24"/>
          <w:lang w:val="bg-BG" w:eastAsia="zh-CN"/>
        </w:rPr>
        <w:softHyphen/>
        <w:t>с</w:t>
      </w:r>
      <w:r w:rsidRPr="00042090">
        <w:rPr>
          <w:sz w:val="24"/>
          <w:szCs w:val="24"/>
          <w:lang w:val="bg-BG" w:eastAsia="zh-CN"/>
        </w:rPr>
        <w:softHyphen/>
        <w:t>ле</w:t>
      </w:r>
      <w:r w:rsidRPr="00042090">
        <w:rPr>
          <w:sz w:val="24"/>
          <w:szCs w:val="24"/>
          <w:lang w:val="bg-BG" w:eastAsia="zh-CN"/>
        </w:rPr>
        <w:softHyphen/>
        <w:t>до</w:t>
      </w:r>
      <w:r w:rsidRPr="00042090">
        <w:rPr>
          <w:sz w:val="24"/>
          <w:szCs w:val="24"/>
          <w:lang w:val="bg-BG" w:eastAsia="zh-CN"/>
        </w:rPr>
        <w:softHyphen/>
        <w:t>ва</w:t>
      </w:r>
      <w:r w:rsidRPr="00042090">
        <w:rPr>
          <w:sz w:val="24"/>
          <w:szCs w:val="24"/>
          <w:lang w:val="bg-BG" w:eastAsia="zh-CN"/>
        </w:rPr>
        <w:softHyphen/>
        <w:t>тел</w:t>
      </w:r>
      <w:r w:rsidRPr="00042090">
        <w:rPr>
          <w:sz w:val="24"/>
          <w:szCs w:val="24"/>
          <w:lang w:val="bg-BG" w:eastAsia="zh-CN"/>
        </w:rPr>
        <w:softHyphen/>
        <w:t xml:space="preserve">ност на тематичното изложение на материала в дисциплината „Управление на човешките ресурси” </w:t>
      </w:r>
      <w:r w:rsidRPr="00042090">
        <w:rPr>
          <w:sz w:val="24"/>
          <w:szCs w:val="24"/>
          <w:lang w:val="bg-BG"/>
        </w:rPr>
        <w:t xml:space="preserve">студентите от </w:t>
      </w:r>
      <w:r w:rsidR="00E41E61">
        <w:rPr>
          <w:sz w:val="24"/>
          <w:szCs w:val="24"/>
          <w:lang w:val="bg-BG"/>
        </w:rPr>
        <w:t>байалавър</w:t>
      </w:r>
      <w:r w:rsidRPr="00042090">
        <w:rPr>
          <w:sz w:val="24"/>
          <w:szCs w:val="24"/>
          <w:lang w:val="bg-BG"/>
        </w:rPr>
        <w:t xml:space="preserve">ската програма по специалността „Управление на човешките ресурси” следва </w:t>
      </w:r>
      <w:r w:rsidRPr="00042090">
        <w:rPr>
          <w:b/>
          <w:sz w:val="24"/>
          <w:szCs w:val="24"/>
          <w:lang w:val="bg-BG"/>
        </w:rPr>
        <w:t>да придобият теоретични познания за:</w:t>
      </w:r>
      <w:r w:rsidRPr="00042090">
        <w:rPr>
          <w:sz w:val="24"/>
          <w:szCs w:val="24"/>
          <w:lang w:val="bg-BG"/>
        </w:rPr>
        <w:t xml:space="preserve"> </w:t>
      </w:r>
    </w:p>
    <w:p w14:paraId="4A7B27C3"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същността на процеса на управление на човешките ресурси и основните елементи на този процес;</w:t>
      </w:r>
    </w:p>
    <w:p w14:paraId="71B146D1"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подходите за планиране на нуждите от персонал, привличане на подходящи кадри за съответни работни места и прилагането на съвременни методи за правилен подбор на кандидати за нови работни места;</w:t>
      </w:r>
    </w:p>
    <w:p w14:paraId="38F6BE1B"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ролята на мениджъра за социализацията на новите работещи и приобщаването им към нормите, стандартите и ценностите на организацията;</w:t>
      </w:r>
    </w:p>
    <w:p w14:paraId="6CE7E726"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различните теории за мотивацията и ролята на мотивацията за постигане целите на организацията;</w:t>
      </w:r>
    </w:p>
    <w:p w14:paraId="179B98BD"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видовете материални и нематериални стимули и тяхното прилагане за подобряване на мотивацията на индивидите и групите;</w:t>
      </w:r>
    </w:p>
    <w:p w14:paraId="473F4EEB"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значимостта на ефективното управление на времето за повишаване на индивидуалната и груповата ефективност на работните процеси;</w:t>
      </w:r>
    </w:p>
    <w:p w14:paraId="62C3796A"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 xml:space="preserve">значимостта на оценката на дейността на персонала и контрола за постигане на целите на организацията. </w:t>
      </w:r>
    </w:p>
    <w:p w14:paraId="0015D4DE" w14:textId="77777777" w:rsidR="00042090" w:rsidRPr="00042090" w:rsidRDefault="00042090" w:rsidP="00042090">
      <w:pPr>
        <w:spacing w:before="120"/>
        <w:ind w:firstLine="567"/>
        <w:jc w:val="both"/>
        <w:rPr>
          <w:bCs/>
          <w:sz w:val="24"/>
          <w:szCs w:val="24"/>
          <w:lang w:val="bg-BG"/>
        </w:rPr>
      </w:pPr>
      <w:r w:rsidRPr="00042090">
        <w:rPr>
          <w:sz w:val="24"/>
          <w:szCs w:val="24"/>
          <w:lang w:val="bg-BG"/>
        </w:rPr>
        <w:t xml:space="preserve">След приключване на лекционния курс и на основата на </w:t>
      </w:r>
      <w:r w:rsidRPr="00042090">
        <w:rPr>
          <w:sz w:val="24"/>
          <w:szCs w:val="24"/>
          <w:lang w:val="bg-BG" w:eastAsia="zh-CN"/>
        </w:rPr>
        <w:t xml:space="preserve"> самостоятелната извънаудиторна работа </w:t>
      </w:r>
      <w:r w:rsidRPr="00042090">
        <w:rPr>
          <w:sz w:val="24"/>
          <w:szCs w:val="24"/>
          <w:lang w:val="bg-BG"/>
        </w:rPr>
        <w:t xml:space="preserve">студентите трябва да развият </w:t>
      </w:r>
      <w:r w:rsidRPr="00042090">
        <w:rPr>
          <w:b/>
          <w:bCs/>
          <w:sz w:val="24"/>
          <w:szCs w:val="24"/>
          <w:lang w:val="bg-BG"/>
        </w:rPr>
        <w:t xml:space="preserve">умения </w:t>
      </w:r>
      <w:r w:rsidRPr="00042090">
        <w:rPr>
          <w:bCs/>
          <w:sz w:val="24"/>
          <w:szCs w:val="24"/>
          <w:lang w:val="bg-BG"/>
        </w:rPr>
        <w:t>за:</w:t>
      </w:r>
    </w:p>
    <w:p w14:paraId="6093F7B4"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Разработване на формуляр за кандидати за нови работни места;</w:t>
      </w:r>
    </w:p>
    <w:p w14:paraId="279290EE"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Ефективна комуникация;</w:t>
      </w:r>
    </w:p>
    <w:p w14:paraId="3CCEC816"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Провеждане на интервю за подбор на персонал;</w:t>
      </w:r>
    </w:p>
    <w:p w14:paraId="63DED4B9"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Разработване на програма за развитие на персонала;</w:t>
      </w:r>
    </w:p>
    <w:p w14:paraId="7693AA26"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 xml:space="preserve">Разработване на програма за оценка на персонала. </w:t>
      </w:r>
    </w:p>
    <w:p w14:paraId="19F3780E" w14:textId="77777777" w:rsidR="00042090" w:rsidRPr="00042090" w:rsidRDefault="00042090" w:rsidP="00042090">
      <w:pPr>
        <w:ind w:firstLine="567"/>
        <w:jc w:val="both"/>
        <w:rPr>
          <w:b/>
          <w:sz w:val="24"/>
          <w:szCs w:val="24"/>
          <w:lang w:val="bg-BG"/>
        </w:rPr>
      </w:pPr>
    </w:p>
    <w:p w14:paraId="2C517B7E" w14:textId="77777777" w:rsidR="00042090" w:rsidRPr="00042090" w:rsidRDefault="00042090" w:rsidP="00042090">
      <w:pPr>
        <w:spacing w:line="276" w:lineRule="auto"/>
        <w:ind w:firstLine="567"/>
        <w:jc w:val="both"/>
        <w:rPr>
          <w:b/>
          <w:bCs/>
          <w:sz w:val="24"/>
          <w:szCs w:val="24"/>
          <w:lang w:val="bg-BG"/>
        </w:rPr>
      </w:pPr>
      <w:r w:rsidRPr="00042090">
        <w:rPr>
          <w:b/>
          <w:bCs/>
          <w:sz w:val="24"/>
          <w:szCs w:val="24"/>
          <w:lang w:val="bg-BG"/>
        </w:rPr>
        <w:t xml:space="preserve">3. ФОРМИ НА ОБУЧЕНИЕ:      </w:t>
      </w:r>
    </w:p>
    <w:p w14:paraId="4CFB5269" w14:textId="77777777" w:rsidR="00042090" w:rsidRPr="00042090" w:rsidRDefault="00042090" w:rsidP="00042090">
      <w:pPr>
        <w:pStyle w:val="ListParagraph"/>
        <w:widowControl w:val="0"/>
        <w:numPr>
          <w:ilvl w:val="0"/>
          <w:numId w:val="13"/>
        </w:numPr>
        <w:tabs>
          <w:tab w:val="clear" w:pos="720"/>
        </w:tabs>
        <w:overflowPunct w:val="0"/>
        <w:autoSpaceDE w:val="0"/>
        <w:autoSpaceDN w:val="0"/>
        <w:adjustRightInd w:val="0"/>
        <w:ind w:left="851" w:hanging="284"/>
        <w:jc w:val="both"/>
        <w:textAlignment w:val="baseline"/>
        <w:rPr>
          <w:sz w:val="24"/>
          <w:szCs w:val="24"/>
          <w:lang w:val="bg-BG"/>
        </w:rPr>
      </w:pPr>
      <w:r w:rsidRPr="00042090">
        <w:rPr>
          <w:sz w:val="24"/>
          <w:szCs w:val="24"/>
          <w:lang w:val="bg-BG"/>
        </w:rPr>
        <w:t>Лекции</w:t>
      </w:r>
    </w:p>
    <w:p w14:paraId="6095647A" w14:textId="77777777" w:rsidR="00042090" w:rsidRPr="00042090" w:rsidRDefault="00042090" w:rsidP="00042090">
      <w:pPr>
        <w:spacing w:line="360" w:lineRule="auto"/>
        <w:jc w:val="both"/>
        <w:rPr>
          <w:b/>
          <w:bCs/>
          <w:caps/>
          <w:sz w:val="24"/>
          <w:szCs w:val="24"/>
          <w:lang w:val="bg-BG"/>
        </w:rPr>
      </w:pPr>
    </w:p>
    <w:p w14:paraId="5E3C9075" w14:textId="77777777" w:rsidR="00042090" w:rsidRPr="00042090" w:rsidRDefault="00042090" w:rsidP="00042090">
      <w:pPr>
        <w:spacing w:line="360" w:lineRule="auto"/>
        <w:ind w:firstLine="567"/>
        <w:jc w:val="both"/>
        <w:rPr>
          <w:b/>
          <w:bCs/>
          <w:caps/>
          <w:sz w:val="24"/>
          <w:szCs w:val="24"/>
          <w:lang w:val="bg-BG"/>
        </w:rPr>
      </w:pPr>
      <w:r w:rsidRPr="00042090">
        <w:rPr>
          <w:b/>
          <w:bCs/>
          <w:caps/>
          <w:sz w:val="24"/>
          <w:szCs w:val="24"/>
          <w:lang w:val="bg-BG"/>
        </w:rPr>
        <w:t>4. Методи на обучение:</w:t>
      </w:r>
    </w:p>
    <w:p w14:paraId="547EC72C" w14:textId="766D9D90" w:rsidR="00042090" w:rsidRDefault="00042090" w:rsidP="00042090">
      <w:pPr>
        <w:numPr>
          <w:ilvl w:val="0"/>
          <w:numId w:val="2"/>
        </w:numPr>
        <w:autoSpaceDE w:val="0"/>
        <w:autoSpaceDN w:val="0"/>
        <w:ind w:left="851" w:hanging="284"/>
        <w:jc w:val="both"/>
        <w:rPr>
          <w:sz w:val="24"/>
          <w:szCs w:val="24"/>
          <w:lang w:val="bg-BG"/>
        </w:rPr>
      </w:pPr>
      <w:r w:rsidRPr="00042090">
        <w:rPr>
          <w:sz w:val="24"/>
          <w:szCs w:val="24"/>
          <w:lang w:val="bg-BG"/>
        </w:rPr>
        <w:t>Лекционно изложение</w:t>
      </w:r>
      <w:r w:rsidR="00E5048C">
        <w:rPr>
          <w:sz w:val="24"/>
          <w:szCs w:val="24"/>
          <w:lang w:val="bg-BG"/>
        </w:rPr>
        <w:t xml:space="preserve"> по време на очните занятия</w:t>
      </w:r>
    </w:p>
    <w:p w14:paraId="6642840A" w14:textId="64995631" w:rsidR="00E5048C" w:rsidRPr="00042090" w:rsidRDefault="00E5048C" w:rsidP="00042090">
      <w:pPr>
        <w:numPr>
          <w:ilvl w:val="0"/>
          <w:numId w:val="2"/>
        </w:numPr>
        <w:autoSpaceDE w:val="0"/>
        <w:autoSpaceDN w:val="0"/>
        <w:ind w:left="851" w:hanging="284"/>
        <w:jc w:val="both"/>
        <w:rPr>
          <w:sz w:val="24"/>
          <w:szCs w:val="24"/>
          <w:lang w:val="bg-BG"/>
        </w:rPr>
      </w:pPr>
      <w:r>
        <w:rPr>
          <w:sz w:val="24"/>
          <w:szCs w:val="24"/>
          <w:lang w:val="bg-BG"/>
        </w:rPr>
        <w:t>Лекционно изложение чрез виртуална класна стая в системата за е</w:t>
      </w:r>
      <w:r w:rsidR="00465FB6">
        <w:rPr>
          <w:sz w:val="24"/>
          <w:szCs w:val="24"/>
          <w:lang w:val="bg-BG"/>
        </w:rPr>
        <w:t>л</w:t>
      </w:r>
      <w:r>
        <w:rPr>
          <w:sz w:val="24"/>
          <w:szCs w:val="24"/>
          <w:lang w:val="bg-BG"/>
        </w:rPr>
        <w:t>е</w:t>
      </w:r>
      <w:r w:rsidR="00465FB6">
        <w:rPr>
          <w:sz w:val="24"/>
          <w:szCs w:val="24"/>
          <w:lang w:val="bg-BG"/>
        </w:rPr>
        <w:t>к</w:t>
      </w:r>
      <w:r>
        <w:rPr>
          <w:sz w:val="24"/>
          <w:szCs w:val="24"/>
          <w:lang w:val="bg-BG"/>
        </w:rPr>
        <w:t>тронно дистанционно обучение</w:t>
      </w:r>
    </w:p>
    <w:p w14:paraId="1EABC7B1" w14:textId="77777777" w:rsidR="00042090" w:rsidRPr="00042090" w:rsidRDefault="00042090" w:rsidP="00042090">
      <w:pPr>
        <w:numPr>
          <w:ilvl w:val="0"/>
          <w:numId w:val="2"/>
        </w:numPr>
        <w:autoSpaceDE w:val="0"/>
        <w:autoSpaceDN w:val="0"/>
        <w:ind w:left="851" w:hanging="284"/>
        <w:jc w:val="both"/>
        <w:rPr>
          <w:sz w:val="24"/>
          <w:szCs w:val="24"/>
          <w:lang w:val="bg-BG"/>
        </w:rPr>
      </w:pPr>
      <w:r w:rsidRPr="00042090">
        <w:rPr>
          <w:sz w:val="24"/>
          <w:szCs w:val="24"/>
          <w:lang w:val="bg-BG"/>
        </w:rPr>
        <w:t>Power Point презентации</w:t>
      </w:r>
    </w:p>
    <w:p w14:paraId="3F188993" w14:textId="1C5E27B3" w:rsidR="00042090" w:rsidRDefault="00042090" w:rsidP="00042090">
      <w:pPr>
        <w:numPr>
          <w:ilvl w:val="0"/>
          <w:numId w:val="2"/>
        </w:numPr>
        <w:overflowPunct w:val="0"/>
        <w:autoSpaceDE w:val="0"/>
        <w:autoSpaceDN w:val="0"/>
        <w:adjustRightInd w:val="0"/>
        <w:ind w:left="851" w:hanging="284"/>
        <w:jc w:val="both"/>
        <w:textAlignment w:val="baseline"/>
        <w:rPr>
          <w:sz w:val="24"/>
          <w:szCs w:val="24"/>
          <w:lang w:val="bg-BG"/>
        </w:rPr>
      </w:pPr>
      <w:r w:rsidRPr="00042090">
        <w:rPr>
          <w:sz w:val="24"/>
          <w:szCs w:val="24"/>
          <w:lang w:val="bg-BG"/>
        </w:rPr>
        <w:t>Дискусии</w:t>
      </w:r>
    </w:p>
    <w:p w14:paraId="2B628FB1" w14:textId="77777777" w:rsidR="00042090" w:rsidRPr="00042090" w:rsidRDefault="00042090" w:rsidP="00042090">
      <w:pPr>
        <w:jc w:val="both"/>
        <w:rPr>
          <w:b/>
          <w:sz w:val="24"/>
          <w:szCs w:val="24"/>
          <w:lang w:val="bg-BG"/>
        </w:rPr>
      </w:pPr>
    </w:p>
    <w:p w14:paraId="40E413F4" w14:textId="6A426B96" w:rsidR="00B3026B" w:rsidRPr="00042090" w:rsidRDefault="00B3026B" w:rsidP="00B3026B">
      <w:pPr>
        <w:ind w:firstLine="567"/>
        <w:jc w:val="both"/>
        <w:rPr>
          <w:sz w:val="24"/>
          <w:szCs w:val="24"/>
          <w:lang w:val="bg-BG"/>
        </w:rPr>
      </w:pPr>
      <w:r w:rsidRPr="00042090">
        <w:rPr>
          <w:b/>
          <w:sz w:val="24"/>
          <w:szCs w:val="24"/>
          <w:lang w:val="bg-BG"/>
        </w:rPr>
        <w:t>Ле</w:t>
      </w:r>
      <w:r w:rsidRPr="00042090">
        <w:rPr>
          <w:b/>
          <w:sz w:val="24"/>
          <w:szCs w:val="24"/>
          <w:lang w:val="bg-BG"/>
        </w:rPr>
        <w:softHyphen/>
        <w:t>к</w:t>
      </w:r>
      <w:r w:rsidRPr="00042090">
        <w:rPr>
          <w:b/>
          <w:sz w:val="24"/>
          <w:szCs w:val="24"/>
          <w:lang w:val="bg-BG"/>
        </w:rPr>
        <w:softHyphen/>
        <w:t xml:space="preserve">ционното изложение </w:t>
      </w:r>
      <w:r w:rsidRPr="00042090">
        <w:rPr>
          <w:sz w:val="24"/>
          <w:szCs w:val="24"/>
          <w:lang w:val="bg-BG"/>
        </w:rPr>
        <w:t>е ос</w:t>
      </w:r>
      <w:r w:rsidRPr="00042090">
        <w:rPr>
          <w:sz w:val="24"/>
          <w:szCs w:val="24"/>
          <w:lang w:val="bg-BG"/>
        </w:rPr>
        <w:softHyphen/>
        <w:t>но</w:t>
      </w:r>
      <w:r w:rsidRPr="00042090">
        <w:rPr>
          <w:sz w:val="24"/>
          <w:szCs w:val="24"/>
          <w:lang w:val="bg-BG"/>
        </w:rPr>
        <w:softHyphen/>
        <w:t>вен ме</w:t>
      </w:r>
      <w:r w:rsidRPr="00042090">
        <w:rPr>
          <w:sz w:val="24"/>
          <w:szCs w:val="24"/>
          <w:lang w:val="bg-BG"/>
        </w:rPr>
        <w:softHyphen/>
        <w:t>тод за да</w:t>
      </w:r>
      <w:r w:rsidRPr="00042090">
        <w:rPr>
          <w:sz w:val="24"/>
          <w:szCs w:val="24"/>
          <w:lang w:val="bg-BG"/>
        </w:rPr>
        <w:softHyphen/>
        <w:t>ва</w:t>
      </w:r>
      <w:r w:rsidRPr="00042090">
        <w:rPr>
          <w:sz w:val="24"/>
          <w:szCs w:val="24"/>
          <w:lang w:val="bg-BG"/>
        </w:rPr>
        <w:softHyphen/>
        <w:t>не на но</w:t>
      </w:r>
      <w:r w:rsidRPr="00042090">
        <w:rPr>
          <w:sz w:val="24"/>
          <w:szCs w:val="24"/>
          <w:lang w:val="bg-BG"/>
        </w:rPr>
        <w:softHyphen/>
        <w:t>ви зна</w:t>
      </w:r>
      <w:r w:rsidRPr="00042090">
        <w:rPr>
          <w:sz w:val="24"/>
          <w:szCs w:val="24"/>
          <w:lang w:val="bg-BG"/>
        </w:rPr>
        <w:softHyphen/>
        <w:t xml:space="preserve">ния по учебната дисциплина. То е включено във вид на </w:t>
      </w:r>
      <w:r>
        <w:rPr>
          <w:sz w:val="24"/>
          <w:szCs w:val="24"/>
          <w:lang w:val="bg-BG"/>
        </w:rPr>
        <w:t xml:space="preserve">лекционен курс </w:t>
      </w:r>
      <w:r w:rsidRPr="00042090">
        <w:rPr>
          <w:sz w:val="24"/>
          <w:szCs w:val="24"/>
          <w:lang w:val="bg-BG"/>
        </w:rPr>
        <w:t xml:space="preserve">в отделни раздели в платформата за дистанционно обучение. </w:t>
      </w:r>
      <w:r>
        <w:rPr>
          <w:sz w:val="24"/>
          <w:szCs w:val="24"/>
          <w:lang w:val="bg-BG"/>
        </w:rPr>
        <w:t xml:space="preserve">Всички теми от разпределението на учебния материал са придружени със задълбочени </w:t>
      </w:r>
      <w:r w:rsidRPr="00042090">
        <w:rPr>
          <w:b/>
          <w:sz w:val="24"/>
          <w:szCs w:val="24"/>
          <w:lang w:val="bg-BG"/>
        </w:rPr>
        <w:t>Power Point презентации</w:t>
      </w:r>
      <w:r w:rsidRPr="00042090">
        <w:rPr>
          <w:sz w:val="24"/>
          <w:szCs w:val="24"/>
          <w:lang w:val="bg-BG"/>
        </w:rPr>
        <w:t xml:space="preserve">, които подпомагат студентите в овладяването на учебното съдържание и акцентират върху основните моменти </w:t>
      </w:r>
      <w:r>
        <w:rPr>
          <w:sz w:val="24"/>
          <w:szCs w:val="24"/>
          <w:lang w:val="bg-BG"/>
        </w:rPr>
        <w:t xml:space="preserve">в областта на управлението на човешките ресурси и на здравните грижи. </w:t>
      </w:r>
      <w:r w:rsidRPr="00042090">
        <w:rPr>
          <w:sz w:val="24"/>
          <w:szCs w:val="24"/>
          <w:lang w:val="bg-BG"/>
        </w:rPr>
        <w:t xml:space="preserve">  </w:t>
      </w:r>
    </w:p>
    <w:p w14:paraId="08DE5A66" w14:textId="77777777" w:rsidR="00B3026B" w:rsidRPr="00042090" w:rsidRDefault="00B3026B" w:rsidP="00B3026B">
      <w:pPr>
        <w:ind w:firstLine="567"/>
        <w:jc w:val="both"/>
        <w:rPr>
          <w:sz w:val="24"/>
          <w:szCs w:val="24"/>
          <w:lang w:val="bg-BG"/>
        </w:rPr>
      </w:pPr>
      <w:r w:rsidRPr="00042090">
        <w:rPr>
          <w:b/>
          <w:sz w:val="24"/>
          <w:szCs w:val="24"/>
          <w:lang w:val="bg-BG"/>
        </w:rPr>
        <w:t>Лекцион</w:t>
      </w:r>
      <w:r>
        <w:rPr>
          <w:b/>
          <w:sz w:val="24"/>
          <w:szCs w:val="24"/>
          <w:lang w:val="bg-BG"/>
        </w:rPr>
        <w:t>ният курс е</w:t>
      </w:r>
      <w:r w:rsidRPr="00042090">
        <w:rPr>
          <w:sz w:val="24"/>
          <w:szCs w:val="24"/>
          <w:lang w:val="bg-BG"/>
        </w:rPr>
        <w:t xml:space="preserve"> отворена система и се актуализира ежегодно паралелно с настъпващите промени в развитието на </w:t>
      </w:r>
      <w:r>
        <w:rPr>
          <w:sz w:val="24"/>
          <w:szCs w:val="24"/>
          <w:lang w:val="bg-BG"/>
        </w:rPr>
        <w:t xml:space="preserve">научните познания в областта на управлението на човешките ресурси и в развитието на </w:t>
      </w:r>
      <w:r w:rsidRPr="00042090">
        <w:rPr>
          <w:sz w:val="24"/>
          <w:szCs w:val="24"/>
          <w:lang w:val="bg-BG"/>
        </w:rPr>
        <w:t>здравн</w:t>
      </w:r>
      <w:r>
        <w:rPr>
          <w:sz w:val="24"/>
          <w:szCs w:val="24"/>
          <w:lang w:val="bg-BG"/>
        </w:rPr>
        <w:t xml:space="preserve">ите </w:t>
      </w:r>
      <w:r w:rsidRPr="00042090">
        <w:rPr>
          <w:sz w:val="24"/>
          <w:szCs w:val="24"/>
          <w:lang w:val="bg-BG"/>
        </w:rPr>
        <w:t>систем</w:t>
      </w:r>
      <w:r>
        <w:rPr>
          <w:sz w:val="24"/>
          <w:szCs w:val="24"/>
          <w:lang w:val="bg-BG"/>
        </w:rPr>
        <w:t>и</w:t>
      </w:r>
      <w:r w:rsidRPr="00042090">
        <w:rPr>
          <w:sz w:val="24"/>
          <w:szCs w:val="24"/>
          <w:lang w:val="bg-BG"/>
        </w:rPr>
        <w:t xml:space="preserve">. Те способстват за осмисляне на  основните понятия в здравното законодателство, очертава най-важните закономерности и акцентират върху новите моменти в съответните нормативни актове. </w:t>
      </w:r>
    </w:p>
    <w:p w14:paraId="553EBDF7" w14:textId="77777777" w:rsidR="00B3026B" w:rsidRPr="00042090" w:rsidRDefault="00B3026B" w:rsidP="00B3026B">
      <w:pPr>
        <w:ind w:firstLine="567"/>
        <w:jc w:val="both"/>
        <w:rPr>
          <w:sz w:val="24"/>
          <w:szCs w:val="24"/>
          <w:lang w:val="bg-BG"/>
        </w:rPr>
      </w:pPr>
      <w:r w:rsidRPr="00042090">
        <w:rPr>
          <w:b/>
          <w:sz w:val="24"/>
          <w:szCs w:val="24"/>
          <w:lang w:val="bg-BG"/>
        </w:rPr>
        <w:t xml:space="preserve">Дискусиите по време на лекции </w:t>
      </w:r>
      <w:r w:rsidRPr="00042090">
        <w:rPr>
          <w:sz w:val="24"/>
          <w:szCs w:val="24"/>
          <w:lang w:val="bg-BG"/>
        </w:rPr>
        <w:t>позволяват на студентите да изразят своето мнение, а преподавателите получават обратна връзка за възприемането на учебното съдържание.</w:t>
      </w:r>
    </w:p>
    <w:p w14:paraId="15ACB991" w14:textId="77777777" w:rsidR="00042090" w:rsidRPr="00042090" w:rsidRDefault="00042090" w:rsidP="00042090">
      <w:pPr>
        <w:jc w:val="both"/>
        <w:rPr>
          <w:b/>
          <w:bCs/>
          <w:sz w:val="24"/>
          <w:szCs w:val="24"/>
          <w:lang w:val="bg-BG"/>
        </w:rPr>
      </w:pPr>
    </w:p>
    <w:p w14:paraId="1E57B5D0" w14:textId="77777777" w:rsidR="00042090" w:rsidRPr="00042090" w:rsidRDefault="00042090" w:rsidP="00042090">
      <w:pPr>
        <w:jc w:val="both"/>
        <w:rPr>
          <w:b/>
          <w:bCs/>
          <w:sz w:val="24"/>
          <w:szCs w:val="24"/>
          <w:lang w:val="bg-BG"/>
        </w:rPr>
      </w:pPr>
    </w:p>
    <w:p w14:paraId="25E6A0A4" w14:textId="77777777" w:rsidR="00042090" w:rsidRPr="00042090" w:rsidRDefault="00042090" w:rsidP="00042090">
      <w:pPr>
        <w:ind w:firstLine="567"/>
        <w:jc w:val="both"/>
        <w:rPr>
          <w:b/>
          <w:sz w:val="24"/>
          <w:szCs w:val="24"/>
          <w:lang w:val="bg-BG"/>
        </w:rPr>
      </w:pPr>
      <w:r w:rsidRPr="00042090">
        <w:rPr>
          <w:b/>
          <w:sz w:val="24"/>
          <w:szCs w:val="24"/>
          <w:lang w:val="bg-BG"/>
        </w:rPr>
        <w:t>5. ТЕМАТИЧЕН ПЛАН НА ЛЕКЦИИТЕ</w:t>
      </w:r>
    </w:p>
    <w:p w14:paraId="1BAD7046" w14:textId="77777777" w:rsidR="00042090" w:rsidRPr="00042090" w:rsidRDefault="00042090" w:rsidP="00042090">
      <w:pPr>
        <w:ind w:firstLine="567"/>
        <w:jc w:val="both"/>
        <w:rPr>
          <w:b/>
          <w:sz w:val="24"/>
          <w:szCs w:val="24"/>
          <w:lang w:val="bg-BG"/>
        </w:rPr>
      </w:pPr>
    </w:p>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
        <w:gridCol w:w="7934"/>
        <w:gridCol w:w="1167"/>
      </w:tblGrid>
      <w:tr w:rsidR="00042090" w:rsidRPr="00042090" w14:paraId="65638D83" w14:textId="77777777" w:rsidTr="00042090">
        <w:tc>
          <w:tcPr>
            <w:tcW w:w="538" w:type="dxa"/>
            <w:shd w:val="clear" w:color="auto" w:fill="BFBFBF" w:themeFill="background1" w:themeFillShade="BF"/>
            <w:vAlign w:val="center"/>
          </w:tcPr>
          <w:p w14:paraId="67B8E5D9" w14:textId="77777777" w:rsidR="00042090" w:rsidRPr="00042090" w:rsidRDefault="00042090" w:rsidP="00042090">
            <w:pPr>
              <w:jc w:val="both"/>
              <w:rPr>
                <w:b/>
                <w:sz w:val="24"/>
                <w:szCs w:val="24"/>
                <w:lang w:val="bg-BG"/>
              </w:rPr>
            </w:pPr>
            <w:r w:rsidRPr="00042090">
              <w:rPr>
                <w:b/>
                <w:sz w:val="24"/>
                <w:szCs w:val="24"/>
                <w:lang w:val="bg-BG"/>
              </w:rPr>
              <w:t>№</w:t>
            </w:r>
          </w:p>
        </w:tc>
        <w:tc>
          <w:tcPr>
            <w:tcW w:w="7934" w:type="dxa"/>
            <w:shd w:val="clear" w:color="auto" w:fill="BFBFBF" w:themeFill="background1" w:themeFillShade="BF"/>
            <w:vAlign w:val="center"/>
          </w:tcPr>
          <w:p w14:paraId="3B56AD6B" w14:textId="77777777" w:rsidR="00042090" w:rsidRPr="00042090" w:rsidRDefault="00042090" w:rsidP="00042090">
            <w:pPr>
              <w:jc w:val="both"/>
              <w:rPr>
                <w:b/>
                <w:sz w:val="24"/>
                <w:szCs w:val="24"/>
                <w:lang w:val="bg-BG"/>
              </w:rPr>
            </w:pPr>
            <w:r w:rsidRPr="00042090">
              <w:rPr>
                <w:b/>
                <w:sz w:val="24"/>
                <w:szCs w:val="24"/>
                <w:lang w:val="bg-BG"/>
              </w:rPr>
              <w:t>ТЕМИ</w:t>
            </w:r>
          </w:p>
        </w:tc>
        <w:tc>
          <w:tcPr>
            <w:tcW w:w="1167" w:type="dxa"/>
            <w:shd w:val="clear" w:color="auto" w:fill="BFBFBF" w:themeFill="background1" w:themeFillShade="BF"/>
          </w:tcPr>
          <w:p w14:paraId="0747B7D1" w14:textId="77777777" w:rsidR="00042090" w:rsidRPr="00042090" w:rsidRDefault="00042090" w:rsidP="00042090">
            <w:pPr>
              <w:jc w:val="center"/>
              <w:rPr>
                <w:b/>
                <w:sz w:val="24"/>
                <w:szCs w:val="24"/>
                <w:lang w:val="bg-BG"/>
              </w:rPr>
            </w:pPr>
            <w:r w:rsidRPr="00042090">
              <w:rPr>
                <w:b/>
                <w:sz w:val="24"/>
                <w:szCs w:val="24"/>
                <w:lang w:val="bg-BG"/>
              </w:rPr>
              <w:t>Часове</w:t>
            </w:r>
          </w:p>
        </w:tc>
      </w:tr>
      <w:tr w:rsidR="00042090" w:rsidRPr="00042090" w14:paraId="5F8CCD5C" w14:textId="77777777" w:rsidTr="00042090">
        <w:tc>
          <w:tcPr>
            <w:tcW w:w="538" w:type="dxa"/>
          </w:tcPr>
          <w:p w14:paraId="3738CA75"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18BBCB9D" w14:textId="623F8CED" w:rsidR="00042090" w:rsidRPr="00042090" w:rsidRDefault="00042090" w:rsidP="00042090">
            <w:pPr>
              <w:spacing w:before="120" w:after="60"/>
              <w:jc w:val="both"/>
              <w:rPr>
                <w:sz w:val="24"/>
                <w:szCs w:val="24"/>
                <w:lang w:val="bg-BG"/>
              </w:rPr>
            </w:pPr>
            <w:r w:rsidRPr="00042090">
              <w:rPr>
                <w:sz w:val="24"/>
                <w:szCs w:val="24"/>
                <w:lang w:val="bg-BG"/>
              </w:rPr>
              <w:t>Основни функции по управление на човешките ресурси</w:t>
            </w:r>
            <w:r w:rsidR="00E41E61">
              <w:rPr>
                <w:sz w:val="24"/>
                <w:szCs w:val="24"/>
                <w:lang w:val="bg-BG"/>
              </w:rPr>
              <w:t xml:space="preserve"> (част1 и част 2)</w:t>
            </w:r>
          </w:p>
        </w:tc>
        <w:tc>
          <w:tcPr>
            <w:tcW w:w="1167" w:type="dxa"/>
            <w:vAlign w:val="center"/>
          </w:tcPr>
          <w:p w14:paraId="777F0918" w14:textId="1B26D1BF" w:rsidR="00042090" w:rsidRPr="00042090" w:rsidRDefault="00B3026B" w:rsidP="00042090">
            <w:pPr>
              <w:jc w:val="center"/>
              <w:rPr>
                <w:sz w:val="24"/>
                <w:szCs w:val="24"/>
                <w:lang w:val="bg-BG"/>
              </w:rPr>
            </w:pPr>
            <w:r>
              <w:rPr>
                <w:sz w:val="24"/>
                <w:szCs w:val="24"/>
                <w:lang w:val="bg-BG"/>
              </w:rPr>
              <w:t>4</w:t>
            </w:r>
          </w:p>
        </w:tc>
      </w:tr>
      <w:tr w:rsidR="00042090" w:rsidRPr="00042090" w14:paraId="70DE2439" w14:textId="77777777" w:rsidTr="00042090">
        <w:tc>
          <w:tcPr>
            <w:tcW w:w="538" w:type="dxa"/>
          </w:tcPr>
          <w:p w14:paraId="37AF3523"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57965D13" w14:textId="77777777" w:rsidR="00042090" w:rsidRPr="00042090" w:rsidRDefault="00042090" w:rsidP="00042090">
            <w:pPr>
              <w:spacing w:before="120" w:after="60"/>
              <w:jc w:val="both"/>
              <w:rPr>
                <w:bCs/>
                <w:color w:val="000000"/>
                <w:sz w:val="24"/>
                <w:szCs w:val="24"/>
                <w:lang w:val="bg-BG" w:eastAsia="bg-BG"/>
              </w:rPr>
            </w:pPr>
            <w:r w:rsidRPr="00042090">
              <w:rPr>
                <w:bCs/>
                <w:color w:val="000000"/>
                <w:sz w:val="24"/>
                <w:szCs w:val="24"/>
                <w:lang w:val="bg-BG" w:eastAsia="bg-BG"/>
              </w:rPr>
              <w:t>Мотивация на хората в организациите</w:t>
            </w:r>
          </w:p>
        </w:tc>
        <w:tc>
          <w:tcPr>
            <w:tcW w:w="1167" w:type="dxa"/>
            <w:vAlign w:val="center"/>
          </w:tcPr>
          <w:p w14:paraId="3E7D882E" w14:textId="77777777" w:rsidR="00042090" w:rsidRPr="00042090" w:rsidRDefault="00042090" w:rsidP="00042090">
            <w:pPr>
              <w:jc w:val="center"/>
              <w:rPr>
                <w:sz w:val="24"/>
                <w:szCs w:val="24"/>
                <w:lang w:val="bg-BG"/>
              </w:rPr>
            </w:pPr>
            <w:r w:rsidRPr="00042090">
              <w:rPr>
                <w:sz w:val="24"/>
                <w:szCs w:val="24"/>
                <w:lang w:val="bg-BG"/>
              </w:rPr>
              <w:t>3</w:t>
            </w:r>
          </w:p>
        </w:tc>
      </w:tr>
      <w:tr w:rsidR="00042090" w:rsidRPr="00042090" w14:paraId="1820D844" w14:textId="77777777" w:rsidTr="00042090">
        <w:tc>
          <w:tcPr>
            <w:tcW w:w="538" w:type="dxa"/>
          </w:tcPr>
          <w:p w14:paraId="1520A4E8"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2063180C" w14:textId="77777777" w:rsidR="00042090" w:rsidRPr="00042090" w:rsidRDefault="00042090" w:rsidP="00042090">
            <w:pPr>
              <w:spacing w:before="120" w:after="60"/>
              <w:jc w:val="both"/>
              <w:rPr>
                <w:bCs/>
                <w:color w:val="000000"/>
                <w:sz w:val="24"/>
                <w:szCs w:val="24"/>
                <w:lang w:val="bg-BG" w:eastAsia="bg-BG"/>
              </w:rPr>
            </w:pPr>
            <w:r w:rsidRPr="00042090">
              <w:rPr>
                <w:bCs/>
                <w:color w:val="000000"/>
                <w:sz w:val="24"/>
                <w:szCs w:val="24"/>
                <w:lang w:val="bg-BG" w:eastAsia="bg-BG"/>
              </w:rPr>
              <w:t xml:space="preserve">Управление на работните групи </w:t>
            </w:r>
          </w:p>
        </w:tc>
        <w:tc>
          <w:tcPr>
            <w:tcW w:w="1167" w:type="dxa"/>
            <w:vAlign w:val="center"/>
          </w:tcPr>
          <w:p w14:paraId="149E4DF1" w14:textId="77777777" w:rsidR="00042090" w:rsidRPr="00042090" w:rsidRDefault="00042090" w:rsidP="00042090">
            <w:pPr>
              <w:jc w:val="center"/>
              <w:rPr>
                <w:sz w:val="24"/>
                <w:szCs w:val="24"/>
                <w:lang w:val="bg-BG"/>
              </w:rPr>
            </w:pPr>
            <w:r w:rsidRPr="00042090">
              <w:rPr>
                <w:sz w:val="24"/>
                <w:szCs w:val="24"/>
                <w:lang w:val="bg-BG"/>
              </w:rPr>
              <w:t>3</w:t>
            </w:r>
          </w:p>
        </w:tc>
      </w:tr>
      <w:tr w:rsidR="00042090" w:rsidRPr="00042090" w14:paraId="5C21E785" w14:textId="77777777" w:rsidTr="00042090">
        <w:tc>
          <w:tcPr>
            <w:tcW w:w="538" w:type="dxa"/>
          </w:tcPr>
          <w:p w14:paraId="3F1567A5"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3335EE99" w14:textId="77777777" w:rsidR="00042090" w:rsidRPr="00042090" w:rsidRDefault="00042090" w:rsidP="00042090">
            <w:pPr>
              <w:spacing w:before="120" w:after="60"/>
              <w:jc w:val="both"/>
              <w:rPr>
                <w:sz w:val="24"/>
                <w:szCs w:val="24"/>
                <w:lang w:val="bg-BG"/>
              </w:rPr>
            </w:pPr>
            <w:r w:rsidRPr="00042090">
              <w:rPr>
                <w:sz w:val="24"/>
                <w:szCs w:val="24"/>
                <w:lang w:val="bg-BG"/>
              </w:rPr>
              <w:t>Комуникациите в организациите</w:t>
            </w:r>
          </w:p>
        </w:tc>
        <w:tc>
          <w:tcPr>
            <w:tcW w:w="1167" w:type="dxa"/>
            <w:vAlign w:val="center"/>
          </w:tcPr>
          <w:p w14:paraId="370F2C43" w14:textId="77777777" w:rsidR="00042090" w:rsidRPr="00042090" w:rsidRDefault="00042090" w:rsidP="00042090">
            <w:pPr>
              <w:jc w:val="center"/>
              <w:rPr>
                <w:sz w:val="24"/>
                <w:szCs w:val="24"/>
                <w:lang w:val="bg-BG"/>
              </w:rPr>
            </w:pPr>
            <w:r w:rsidRPr="00042090">
              <w:rPr>
                <w:sz w:val="24"/>
                <w:szCs w:val="24"/>
                <w:lang w:val="bg-BG"/>
              </w:rPr>
              <w:t>3</w:t>
            </w:r>
          </w:p>
        </w:tc>
      </w:tr>
      <w:tr w:rsidR="00042090" w:rsidRPr="00042090" w14:paraId="6F814869" w14:textId="77777777" w:rsidTr="00042090">
        <w:tc>
          <w:tcPr>
            <w:tcW w:w="538" w:type="dxa"/>
          </w:tcPr>
          <w:p w14:paraId="1BBBC9B6"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0E361048" w14:textId="77777777" w:rsidR="00042090" w:rsidRPr="00042090" w:rsidRDefault="00042090" w:rsidP="00042090">
            <w:pPr>
              <w:spacing w:before="120" w:after="60"/>
              <w:jc w:val="both"/>
              <w:rPr>
                <w:sz w:val="24"/>
                <w:szCs w:val="24"/>
                <w:lang w:val="bg-BG"/>
              </w:rPr>
            </w:pPr>
            <w:r w:rsidRPr="00042090">
              <w:rPr>
                <w:sz w:val="24"/>
                <w:szCs w:val="24"/>
                <w:lang w:val="bg-BG"/>
              </w:rPr>
              <w:t>Оценка на дейността на персонала</w:t>
            </w:r>
          </w:p>
        </w:tc>
        <w:tc>
          <w:tcPr>
            <w:tcW w:w="1167" w:type="dxa"/>
            <w:vAlign w:val="center"/>
          </w:tcPr>
          <w:p w14:paraId="4B1B405F" w14:textId="06AADA95" w:rsidR="00042090" w:rsidRPr="00042090" w:rsidRDefault="00B3026B" w:rsidP="00042090">
            <w:pPr>
              <w:jc w:val="center"/>
              <w:rPr>
                <w:sz w:val="24"/>
                <w:szCs w:val="24"/>
                <w:lang w:val="bg-BG"/>
              </w:rPr>
            </w:pPr>
            <w:r>
              <w:rPr>
                <w:sz w:val="24"/>
                <w:szCs w:val="24"/>
                <w:lang w:val="bg-BG"/>
              </w:rPr>
              <w:t>2</w:t>
            </w:r>
          </w:p>
        </w:tc>
      </w:tr>
      <w:tr w:rsidR="00042090" w:rsidRPr="00042090" w14:paraId="0DE5F5A6" w14:textId="77777777" w:rsidTr="00042090">
        <w:trPr>
          <w:trHeight w:val="567"/>
        </w:trPr>
        <w:tc>
          <w:tcPr>
            <w:tcW w:w="8472" w:type="dxa"/>
            <w:gridSpan w:val="2"/>
          </w:tcPr>
          <w:p w14:paraId="4DC3E46C" w14:textId="77777777" w:rsidR="00042090" w:rsidRPr="00042090" w:rsidRDefault="00042090" w:rsidP="00042090">
            <w:pPr>
              <w:spacing w:before="120" w:after="60"/>
              <w:jc w:val="both"/>
              <w:rPr>
                <w:b/>
                <w:sz w:val="24"/>
                <w:szCs w:val="24"/>
                <w:lang w:val="bg-BG"/>
              </w:rPr>
            </w:pPr>
            <w:r w:rsidRPr="00042090">
              <w:rPr>
                <w:b/>
                <w:sz w:val="24"/>
                <w:szCs w:val="24"/>
                <w:lang w:val="bg-BG"/>
              </w:rPr>
              <w:t>ОБЩО</w:t>
            </w:r>
          </w:p>
        </w:tc>
        <w:tc>
          <w:tcPr>
            <w:tcW w:w="1167" w:type="dxa"/>
          </w:tcPr>
          <w:p w14:paraId="6F1EDBDF" w14:textId="77777777" w:rsidR="00042090" w:rsidRPr="00042090" w:rsidRDefault="00042090" w:rsidP="00042090">
            <w:pPr>
              <w:spacing w:before="120" w:after="60"/>
              <w:jc w:val="center"/>
              <w:rPr>
                <w:b/>
                <w:sz w:val="24"/>
                <w:szCs w:val="24"/>
                <w:lang w:val="bg-BG"/>
              </w:rPr>
            </w:pPr>
            <w:r w:rsidRPr="00042090">
              <w:rPr>
                <w:b/>
                <w:sz w:val="24"/>
                <w:szCs w:val="24"/>
                <w:lang w:val="bg-BG"/>
              </w:rPr>
              <w:t>15</w:t>
            </w:r>
          </w:p>
        </w:tc>
      </w:tr>
    </w:tbl>
    <w:p w14:paraId="4A0D89B1" w14:textId="77777777" w:rsidR="00042090" w:rsidRPr="00042090" w:rsidRDefault="00042090" w:rsidP="00042090">
      <w:pPr>
        <w:ind w:firstLine="567"/>
        <w:jc w:val="both"/>
        <w:rPr>
          <w:b/>
          <w:sz w:val="24"/>
          <w:szCs w:val="24"/>
          <w:lang w:val="bg-BG"/>
        </w:rPr>
      </w:pPr>
    </w:p>
    <w:p w14:paraId="04682179" w14:textId="77777777" w:rsidR="00042090" w:rsidRPr="00042090" w:rsidRDefault="00042090" w:rsidP="00042090">
      <w:pPr>
        <w:pStyle w:val="ListParagraph"/>
        <w:numPr>
          <w:ilvl w:val="0"/>
          <w:numId w:val="6"/>
        </w:numPr>
        <w:jc w:val="both"/>
        <w:rPr>
          <w:b/>
          <w:sz w:val="24"/>
          <w:szCs w:val="24"/>
          <w:lang w:val="bg-BG"/>
        </w:rPr>
      </w:pPr>
      <w:r w:rsidRPr="00042090">
        <w:rPr>
          <w:b/>
          <w:sz w:val="24"/>
          <w:szCs w:val="24"/>
          <w:lang w:val="bg-BG"/>
        </w:rPr>
        <w:t xml:space="preserve">ТЕЗИСИ НА ЛЕКЦИИТЕ </w:t>
      </w:r>
    </w:p>
    <w:p w14:paraId="29D8CE17" w14:textId="77777777" w:rsidR="00042090" w:rsidRPr="00042090" w:rsidRDefault="00042090" w:rsidP="00042090">
      <w:pPr>
        <w:ind w:firstLine="454"/>
        <w:jc w:val="both"/>
        <w:rPr>
          <w:b/>
          <w:sz w:val="24"/>
          <w:szCs w:val="24"/>
          <w:u w:val="single"/>
          <w:lang w:val="bg-BG"/>
        </w:rPr>
      </w:pPr>
    </w:p>
    <w:p w14:paraId="7D67057E" w14:textId="2DC2324F" w:rsidR="00042090" w:rsidRPr="00042090" w:rsidRDefault="00042090" w:rsidP="00042090">
      <w:pPr>
        <w:ind w:firstLine="454"/>
        <w:jc w:val="both"/>
        <w:rPr>
          <w:sz w:val="24"/>
          <w:szCs w:val="24"/>
          <w:lang w:val="bg-BG"/>
        </w:rPr>
      </w:pPr>
      <w:r w:rsidRPr="00042090">
        <w:rPr>
          <w:b/>
          <w:sz w:val="24"/>
          <w:szCs w:val="24"/>
          <w:lang w:val="bg-BG"/>
        </w:rPr>
        <w:t>1. Основни функции по управление на човешките ресурси</w:t>
      </w:r>
      <w:r w:rsidRPr="00042090">
        <w:rPr>
          <w:b/>
          <w:bCs/>
          <w:color w:val="000000"/>
          <w:sz w:val="24"/>
          <w:szCs w:val="24"/>
          <w:lang w:val="bg-BG" w:eastAsia="bg-BG"/>
        </w:rPr>
        <w:t xml:space="preserve"> (</w:t>
      </w:r>
      <w:r w:rsidR="00B3026B">
        <w:rPr>
          <w:b/>
          <w:bCs/>
          <w:color w:val="000000"/>
          <w:sz w:val="24"/>
          <w:szCs w:val="24"/>
          <w:lang w:val="bg-BG" w:eastAsia="bg-BG"/>
        </w:rPr>
        <w:t>4</w:t>
      </w:r>
      <w:r w:rsidRPr="00042090">
        <w:rPr>
          <w:b/>
          <w:sz w:val="24"/>
          <w:szCs w:val="24"/>
          <w:lang w:val="bg-BG"/>
        </w:rPr>
        <w:t xml:space="preserve"> ч.). </w:t>
      </w:r>
      <w:r w:rsidRPr="00042090">
        <w:rPr>
          <w:sz w:val="24"/>
          <w:szCs w:val="24"/>
          <w:lang w:val="bg-BG"/>
        </w:rPr>
        <w:t xml:space="preserve">Определение на функцията „управление на човешките ресурси” като </w:t>
      </w:r>
      <w:r w:rsidRPr="00042090">
        <w:rPr>
          <w:bCs/>
          <w:iCs/>
          <w:sz w:val="24"/>
          <w:szCs w:val="24"/>
          <w:lang w:val="bg-BG"/>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Pr="00042090">
        <w:rPr>
          <w:sz w:val="24"/>
          <w:szCs w:val="24"/>
          <w:lang w:val="bg-BG"/>
        </w:rPr>
        <w:t xml:space="preserve"> Отговорности на мениджъра по отношение на правилното планиране на потребностите от персонал. Подходи за привличане на кандидати за незаетите работни места. Интервюто като процес за набиране на персонал – цели, ограничения, подходи за повишаване на валидността и надеждността на </w:t>
      </w:r>
      <w:r w:rsidRPr="00042090">
        <w:rPr>
          <w:sz w:val="24"/>
          <w:szCs w:val="24"/>
          <w:lang w:val="bg-BG"/>
        </w:rPr>
        <w:lastRenderedPageBreak/>
        <w:t>интервюто. Оценка на интервюто. Индоктриниране: встъпване в длъжност, ориентация и социализация на новоприетите работници.</w:t>
      </w:r>
    </w:p>
    <w:p w14:paraId="744ABB5D" w14:textId="77777777" w:rsidR="00042090" w:rsidRPr="00042090" w:rsidRDefault="00042090" w:rsidP="00042090">
      <w:pPr>
        <w:ind w:firstLine="567"/>
        <w:jc w:val="both"/>
        <w:rPr>
          <w:sz w:val="24"/>
          <w:szCs w:val="24"/>
          <w:lang w:val="bg-BG"/>
        </w:rPr>
      </w:pPr>
    </w:p>
    <w:p w14:paraId="7202E414" w14:textId="77777777" w:rsidR="00042090" w:rsidRPr="00042090" w:rsidRDefault="00042090" w:rsidP="00042090">
      <w:pPr>
        <w:ind w:firstLine="567"/>
        <w:jc w:val="both"/>
        <w:rPr>
          <w:color w:val="000000"/>
          <w:sz w:val="24"/>
          <w:szCs w:val="24"/>
          <w:lang w:val="bg-BG" w:eastAsia="bg-BG"/>
        </w:rPr>
      </w:pPr>
      <w:r w:rsidRPr="00042090">
        <w:rPr>
          <w:b/>
          <w:sz w:val="24"/>
          <w:szCs w:val="24"/>
          <w:lang w:val="bg-BG"/>
        </w:rPr>
        <w:t xml:space="preserve">2. </w:t>
      </w:r>
      <w:r w:rsidRPr="00042090">
        <w:rPr>
          <w:b/>
          <w:bCs/>
          <w:color w:val="000000"/>
          <w:sz w:val="24"/>
          <w:szCs w:val="24"/>
          <w:lang w:val="bg-BG" w:eastAsia="bg-BG"/>
        </w:rPr>
        <w:t xml:space="preserve">Мотивация на хората в организациите </w:t>
      </w:r>
      <w:r w:rsidRPr="00042090">
        <w:rPr>
          <w:b/>
          <w:sz w:val="24"/>
          <w:szCs w:val="24"/>
          <w:lang w:val="bg-BG"/>
        </w:rPr>
        <w:t xml:space="preserve">(3 ч.). </w:t>
      </w:r>
      <w:r w:rsidRPr="00042090">
        <w:rPr>
          <w:sz w:val="24"/>
          <w:szCs w:val="24"/>
          <w:lang w:val="bg-BG"/>
        </w:rPr>
        <w:t>Определение на основните понятия. Външна и вътрешна мотивация. Мотивационен процес: незадоволена потребност - задоволяване на потребността – целенасочено мотивирано поведение. Основни теории за мотивацията: теория на Маслоу за йерархията на нуждите; двуфакторната теория на Хърцбърг; теориите Х и У на Дъглас МакГрегър; теорията на очакванията на Вруум и др. Лидерство и мотивация. Трансформационно и трансакционно лидерство. Видове наградни програми и стимули: на ниво на организацията, на ниво на групите и на индивидуално ниво.</w:t>
      </w:r>
    </w:p>
    <w:p w14:paraId="73F4D8DC" w14:textId="77777777" w:rsidR="00042090" w:rsidRPr="00042090" w:rsidRDefault="00042090" w:rsidP="00042090">
      <w:pPr>
        <w:ind w:firstLine="567"/>
        <w:jc w:val="both"/>
        <w:rPr>
          <w:color w:val="000000"/>
          <w:sz w:val="24"/>
          <w:szCs w:val="24"/>
          <w:lang w:val="bg-BG" w:eastAsia="bg-BG"/>
        </w:rPr>
      </w:pPr>
    </w:p>
    <w:p w14:paraId="13306B08" w14:textId="7ED7957F" w:rsidR="00042090" w:rsidRPr="00042090" w:rsidRDefault="00042090" w:rsidP="00042090">
      <w:pPr>
        <w:ind w:firstLine="567"/>
        <w:jc w:val="both"/>
        <w:rPr>
          <w:color w:val="000000"/>
          <w:sz w:val="24"/>
          <w:szCs w:val="24"/>
          <w:lang w:val="bg-BG" w:eastAsia="bg-BG"/>
        </w:rPr>
      </w:pPr>
      <w:r w:rsidRPr="00042090">
        <w:rPr>
          <w:b/>
          <w:bCs/>
          <w:color w:val="000000"/>
          <w:sz w:val="24"/>
          <w:szCs w:val="24"/>
          <w:lang w:val="bg-BG" w:eastAsia="bg-BG"/>
        </w:rPr>
        <w:t>3. Управление на работните групи</w:t>
      </w:r>
      <w:r w:rsidRPr="00042090">
        <w:rPr>
          <w:bCs/>
          <w:color w:val="000000"/>
          <w:sz w:val="24"/>
          <w:szCs w:val="24"/>
          <w:lang w:val="bg-BG" w:eastAsia="bg-BG"/>
        </w:rPr>
        <w:t xml:space="preserve"> </w:t>
      </w:r>
      <w:r w:rsidRPr="00042090">
        <w:rPr>
          <w:b/>
          <w:sz w:val="24"/>
          <w:szCs w:val="24"/>
          <w:lang w:val="bg-BG"/>
        </w:rPr>
        <w:t xml:space="preserve">(3 ч.). </w:t>
      </w:r>
      <w:r w:rsidRPr="00042090">
        <w:rPr>
          <w:sz w:val="24"/>
          <w:szCs w:val="24"/>
          <w:lang w:val="bg-BG"/>
        </w:rPr>
        <w:t>Определение на основните понятия. Видове работни групи. Разлика между работна група и екип. Основни елементи на груповия процес. Основни характеристики на групите. Фази в развитието на групите и екипите: фаза на формиране; фаза на бурята (фаза на независимост); фаза на нормиране (фаза на взаимозависимост); фаза на извършване на дейностите; терминална фаза. Роли на членовете на групата: роли, свързани с изпълнението на задачите; с изграждането и поддържането на групата и индивидуални роли.</w:t>
      </w:r>
      <w:r w:rsidR="00B3026B">
        <w:rPr>
          <w:sz w:val="24"/>
          <w:szCs w:val="24"/>
          <w:lang w:val="bg-BG"/>
        </w:rPr>
        <w:t xml:space="preserve"> Мениджмънт на конфликтите в здравните организации.</w:t>
      </w:r>
    </w:p>
    <w:p w14:paraId="4386D62B" w14:textId="77777777" w:rsidR="00042090" w:rsidRPr="00042090" w:rsidRDefault="00042090" w:rsidP="00042090">
      <w:pPr>
        <w:ind w:firstLine="567"/>
        <w:jc w:val="both"/>
        <w:rPr>
          <w:bCs/>
          <w:color w:val="000000"/>
          <w:sz w:val="24"/>
          <w:szCs w:val="24"/>
          <w:u w:val="single"/>
          <w:lang w:val="bg-BG" w:eastAsia="bg-BG"/>
        </w:rPr>
      </w:pPr>
    </w:p>
    <w:p w14:paraId="26D2F54E" w14:textId="77777777" w:rsidR="00042090" w:rsidRPr="00042090" w:rsidRDefault="00042090" w:rsidP="00042090">
      <w:pPr>
        <w:ind w:firstLine="567"/>
        <w:jc w:val="both"/>
        <w:rPr>
          <w:b/>
          <w:bCs/>
          <w:color w:val="000000"/>
          <w:sz w:val="24"/>
          <w:szCs w:val="24"/>
          <w:lang w:val="bg-BG" w:eastAsia="bg-BG"/>
        </w:rPr>
      </w:pPr>
      <w:r w:rsidRPr="00042090">
        <w:rPr>
          <w:b/>
          <w:bCs/>
          <w:color w:val="000000"/>
          <w:sz w:val="24"/>
          <w:szCs w:val="24"/>
          <w:lang w:val="bg-BG" w:eastAsia="bg-BG"/>
        </w:rPr>
        <w:t xml:space="preserve">4. </w:t>
      </w:r>
      <w:r w:rsidRPr="00042090">
        <w:rPr>
          <w:b/>
          <w:sz w:val="24"/>
          <w:szCs w:val="24"/>
          <w:lang w:val="bg-BG"/>
        </w:rPr>
        <w:t>Комуникациите в организациите</w:t>
      </w:r>
      <w:r w:rsidRPr="00042090">
        <w:rPr>
          <w:b/>
          <w:bCs/>
          <w:color w:val="000000"/>
          <w:sz w:val="24"/>
          <w:szCs w:val="24"/>
          <w:lang w:val="bg-BG" w:eastAsia="bg-BG"/>
        </w:rPr>
        <w:t xml:space="preserve"> (3 ч.). </w:t>
      </w:r>
      <w:r w:rsidRPr="00042090">
        <w:rPr>
          <w:bCs/>
          <w:color w:val="000000"/>
          <w:sz w:val="24"/>
          <w:szCs w:val="24"/>
          <w:lang w:val="bg-BG" w:eastAsia="bg-BG"/>
        </w:rPr>
        <w:t>Определение и видове комуникации. Основни елементи на процеса на комуникации. Вербална и невербална комуникация. Видове комуникации в организациите: възходяща, низходяща, паралелна, диагонална. Междуличностни комуникации. Информационни сфери в процеса на комуникациите. Видове разговори, работни срещи и съвещания – правила на организацията им. Устни и писмени презентации. Компютърни комуникации. Документацията като форма на комуникация.</w:t>
      </w:r>
      <w:r w:rsidRPr="00042090">
        <w:rPr>
          <w:color w:val="000000"/>
          <w:sz w:val="24"/>
          <w:szCs w:val="24"/>
          <w:lang w:val="bg-BG" w:eastAsia="bg-BG"/>
        </w:rPr>
        <w:t xml:space="preserve"> </w:t>
      </w:r>
    </w:p>
    <w:p w14:paraId="06198855" w14:textId="77777777" w:rsidR="00042090" w:rsidRPr="00042090" w:rsidRDefault="00042090" w:rsidP="00042090">
      <w:pPr>
        <w:ind w:firstLine="567"/>
        <w:jc w:val="both"/>
        <w:rPr>
          <w:b/>
          <w:bCs/>
          <w:color w:val="000000"/>
          <w:sz w:val="24"/>
          <w:szCs w:val="24"/>
          <w:u w:val="single"/>
          <w:lang w:val="bg-BG" w:eastAsia="bg-BG"/>
        </w:rPr>
      </w:pPr>
    </w:p>
    <w:p w14:paraId="1C8FD3F0" w14:textId="310BAE35" w:rsidR="00042090" w:rsidRPr="00042090" w:rsidRDefault="00042090" w:rsidP="00042090">
      <w:pPr>
        <w:ind w:firstLine="567"/>
        <w:jc w:val="both"/>
        <w:rPr>
          <w:sz w:val="24"/>
          <w:szCs w:val="24"/>
          <w:lang w:val="bg-BG"/>
        </w:rPr>
      </w:pPr>
      <w:r w:rsidRPr="00042090">
        <w:rPr>
          <w:b/>
          <w:bCs/>
          <w:color w:val="000000"/>
          <w:sz w:val="24"/>
          <w:szCs w:val="24"/>
          <w:lang w:val="bg-BG" w:eastAsia="bg-BG"/>
        </w:rPr>
        <w:t xml:space="preserve">5. </w:t>
      </w:r>
      <w:r w:rsidRPr="00042090">
        <w:rPr>
          <w:b/>
          <w:sz w:val="24"/>
          <w:szCs w:val="24"/>
          <w:lang w:val="bg-BG"/>
        </w:rPr>
        <w:t>Оценка на дейността на персонала</w:t>
      </w:r>
      <w:r w:rsidRPr="00042090">
        <w:rPr>
          <w:b/>
          <w:bCs/>
          <w:color w:val="000000"/>
          <w:sz w:val="24"/>
          <w:szCs w:val="24"/>
          <w:lang w:val="bg-BG" w:eastAsia="bg-BG"/>
        </w:rPr>
        <w:t xml:space="preserve"> </w:t>
      </w:r>
      <w:r w:rsidRPr="00042090">
        <w:rPr>
          <w:b/>
          <w:sz w:val="24"/>
          <w:szCs w:val="24"/>
          <w:lang w:val="bg-BG"/>
        </w:rPr>
        <w:t xml:space="preserve">(3 ч.). </w:t>
      </w:r>
      <w:r w:rsidRPr="00042090">
        <w:rPr>
          <w:sz w:val="24"/>
          <w:szCs w:val="24"/>
          <w:lang w:val="bg-BG"/>
        </w:rPr>
        <w:t xml:space="preserve">Значение и цели на оценяването на дейността на персонала. Правни аспекти на оценяването. Подготовка на система за оценка на дейността на персонала. Оценката като комуникационен процес – възможни грешки и ограничения. Предимства на системата ПОЛИКАП при прилагането й в системата на здравеопазване. </w:t>
      </w:r>
    </w:p>
    <w:p w14:paraId="54C2545C" w14:textId="77777777" w:rsidR="00042090" w:rsidRPr="00042090" w:rsidRDefault="00042090" w:rsidP="00042090">
      <w:pPr>
        <w:ind w:firstLine="567"/>
        <w:jc w:val="both"/>
        <w:rPr>
          <w:color w:val="000000"/>
          <w:sz w:val="24"/>
          <w:szCs w:val="24"/>
          <w:lang w:val="bg-BG" w:eastAsia="bg-BG"/>
        </w:rPr>
      </w:pPr>
    </w:p>
    <w:p w14:paraId="3E2B33C6" w14:textId="77777777" w:rsidR="00042090" w:rsidRPr="00042090" w:rsidRDefault="00042090" w:rsidP="00042090">
      <w:pPr>
        <w:jc w:val="both"/>
        <w:rPr>
          <w:sz w:val="24"/>
          <w:szCs w:val="24"/>
          <w:lang w:val="bg-BG"/>
        </w:rPr>
      </w:pPr>
    </w:p>
    <w:p w14:paraId="1A6E116B" w14:textId="77777777" w:rsidR="00042090" w:rsidRPr="00042090" w:rsidRDefault="00042090" w:rsidP="00042090">
      <w:pPr>
        <w:pStyle w:val="BodyText3"/>
        <w:jc w:val="both"/>
        <w:rPr>
          <w:b/>
          <w:szCs w:val="24"/>
        </w:rPr>
      </w:pPr>
      <w:r w:rsidRPr="00042090">
        <w:rPr>
          <w:b/>
          <w:caps/>
          <w:szCs w:val="24"/>
        </w:rPr>
        <w:t>7. Методи на кон</w:t>
      </w:r>
      <w:r w:rsidRPr="00042090">
        <w:rPr>
          <w:b/>
          <w:szCs w:val="24"/>
        </w:rPr>
        <w:t>ТРОЛ</w:t>
      </w:r>
    </w:p>
    <w:p w14:paraId="0B9EEB39" w14:textId="77777777" w:rsidR="00042090" w:rsidRPr="00042090" w:rsidRDefault="00042090" w:rsidP="00042090">
      <w:pPr>
        <w:spacing w:before="120"/>
        <w:jc w:val="both"/>
        <w:rPr>
          <w:b/>
          <w:sz w:val="24"/>
          <w:szCs w:val="24"/>
          <w:lang w:val="bg-BG"/>
        </w:rPr>
      </w:pPr>
      <w:r w:rsidRPr="00042090">
        <w:rPr>
          <w:b/>
          <w:sz w:val="24"/>
          <w:szCs w:val="24"/>
          <w:lang w:val="bg-BG"/>
        </w:rPr>
        <w:t>7.1. ТЕКУЩ КОНТРОЛ</w:t>
      </w:r>
    </w:p>
    <w:p w14:paraId="6AB2A9C5" w14:textId="39E91FC0" w:rsidR="00042090" w:rsidRPr="00042090" w:rsidRDefault="00042090" w:rsidP="00042090">
      <w:pPr>
        <w:ind w:firstLine="720"/>
        <w:jc w:val="both"/>
        <w:rPr>
          <w:sz w:val="24"/>
          <w:szCs w:val="24"/>
          <w:lang w:val="bg-BG"/>
        </w:rPr>
      </w:pPr>
      <w:r w:rsidRPr="00042090">
        <w:rPr>
          <w:sz w:val="24"/>
          <w:szCs w:val="24"/>
          <w:lang w:val="bg-BG"/>
        </w:rPr>
        <w:t xml:space="preserve">Текущият контрол включва отчитане на редовното посещение на лекции и участието на студентите в дискусии по време на </w:t>
      </w:r>
      <w:r w:rsidR="00465FB6">
        <w:rPr>
          <w:sz w:val="24"/>
          <w:szCs w:val="24"/>
          <w:lang w:val="bg-BG"/>
        </w:rPr>
        <w:t>очните занятия, както и редовно включване в системата за електронно дистанционно обучение чрез използване на виртуална класна стая</w:t>
      </w:r>
      <w:r w:rsidRPr="00042090">
        <w:rPr>
          <w:sz w:val="24"/>
          <w:szCs w:val="24"/>
          <w:lang w:val="bg-BG"/>
        </w:rPr>
        <w:t>.</w:t>
      </w:r>
    </w:p>
    <w:p w14:paraId="09642769" w14:textId="77777777" w:rsidR="00042090" w:rsidRPr="00042090" w:rsidRDefault="00042090" w:rsidP="00042090">
      <w:pPr>
        <w:spacing w:before="120"/>
        <w:jc w:val="both"/>
        <w:rPr>
          <w:b/>
          <w:sz w:val="24"/>
          <w:szCs w:val="24"/>
          <w:lang w:val="bg-BG"/>
        </w:rPr>
      </w:pPr>
      <w:r w:rsidRPr="00042090">
        <w:rPr>
          <w:b/>
          <w:sz w:val="24"/>
          <w:szCs w:val="24"/>
          <w:lang w:val="bg-BG"/>
        </w:rPr>
        <w:t>7.2. ЗАКЛЮЧИТЕЛЕН КОНТРОЛ</w:t>
      </w:r>
    </w:p>
    <w:p w14:paraId="6248A795" w14:textId="13D01EC7" w:rsidR="00042090" w:rsidRDefault="00042090" w:rsidP="00042090">
      <w:pPr>
        <w:ind w:firstLine="567"/>
        <w:jc w:val="both"/>
        <w:rPr>
          <w:sz w:val="24"/>
          <w:szCs w:val="24"/>
          <w:lang w:val="bg-BG"/>
        </w:rPr>
      </w:pPr>
      <w:r w:rsidRPr="00042090">
        <w:rPr>
          <w:sz w:val="24"/>
          <w:szCs w:val="24"/>
          <w:lang w:val="bg-BG"/>
        </w:rPr>
        <w:t xml:space="preserve">Заключителният контрол включва финален тест </w:t>
      </w:r>
      <w:r w:rsidR="00465FB6">
        <w:rPr>
          <w:sz w:val="24"/>
          <w:szCs w:val="24"/>
          <w:lang w:val="bg-BG"/>
        </w:rPr>
        <w:t xml:space="preserve">на хартиен носител, включващ </w:t>
      </w:r>
      <w:r w:rsidRPr="00042090">
        <w:rPr>
          <w:sz w:val="24"/>
          <w:szCs w:val="24"/>
          <w:lang w:val="bg-BG"/>
        </w:rPr>
        <w:t>30 въпрос</w:t>
      </w:r>
      <w:r w:rsidR="00465FB6">
        <w:rPr>
          <w:sz w:val="24"/>
          <w:szCs w:val="24"/>
          <w:lang w:val="bg-BG"/>
        </w:rPr>
        <w:t>и</w:t>
      </w:r>
      <w:r w:rsidRPr="00042090">
        <w:rPr>
          <w:sz w:val="24"/>
          <w:szCs w:val="24"/>
          <w:lang w:val="bg-BG"/>
        </w:rPr>
        <w:t xml:space="preserve"> с множествени отговори, обхващащи целия учебен материал. Времето за изпълнение на теста е 45 минути. Минималното изискуемо ниво на успешно положен тест е 60% , т.е. 18 верни отговора. За всеки следващ верен отговор студентът получава по 0,25. </w:t>
      </w:r>
    </w:p>
    <w:p w14:paraId="454AE744" w14:textId="21D8155F" w:rsidR="00901316" w:rsidRDefault="00465FB6" w:rsidP="00042090">
      <w:pPr>
        <w:ind w:firstLine="567"/>
        <w:jc w:val="both"/>
        <w:rPr>
          <w:sz w:val="24"/>
          <w:szCs w:val="24"/>
          <w:lang w:val="bg-BG"/>
        </w:rPr>
      </w:pPr>
      <w:r>
        <w:rPr>
          <w:sz w:val="24"/>
          <w:szCs w:val="24"/>
          <w:lang w:val="bg-BG"/>
        </w:rPr>
        <w:t>При използване на системата за електронно обучение се провежда електронен тест</w:t>
      </w:r>
      <w:r w:rsidR="00901316">
        <w:rPr>
          <w:sz w:val="24"/>
          <w:szCs w:val="24"/>
          <w:lang w:val="bg-BG"/>
        </w:rPr>
        <w:t>, включващ</w:t>
      </w:r>
      <w:r>
        <w:rPr>
          <w:sz w:val="24"/>
          <w:szCs w:val="24"/>
          <w:lang w:val="bg-BG"/>
        </w:rPr>
        <w:t xml:space="preserve"> 30 въпроса, генерирани от </w:t>
      </w:r>
      <w:r w:rsidR="00E41E61">
        <w:rPr>
          <w:sz w:val="24"/>
          <w:szCs w:val="24"/>
          <w:lang w:val="bg-BG"/>
        </w:rPr>
        <w:t xml:space="preserve">значително по-голяма </w:t>
      </w:r>
      <w:r>
        <w:rPr>
          <w:sz w:val="24"/>
          <w:szCs w:val="24"/>
          <w:lang w:val="bg-BG"/>
        </w:rPr>
        <w:t xml:space="preserve">база данни. </w:t>
      </w:r>
    </w:p>
    <w:p w14:paraId="1851E110" w14:textId="77777777" w:rsidR="00042090" w:rsidRPr="00042090" w:rsidRDefault="00042090" w:rsidP="00042090">
      <w:pPr>
        <w:spacing w:before="120"/>
        <w:jc w:val="both"/>
        <w:rPr>
          <w:b/>
          <w:sz w:val="24"/>
          <w:szCs w:val="24"/>
          <w:lang w:val="bg-BG"/>
        </w:rPr>
      </w:pPr>
      <w:r w:rsidRPr="00042090">
        <w:rPr>
          <w:b/>
          <w:sz w:val="24"/>
          <w:szCs w:val="24"/>
          <w:lang w:val="bg-BG"/>
        </w:rPr>
        <w:t>7.3. ФОРМИРАНЕ НА КРАЙНАТА ОЦЕНКА</w:t>
      </w:r>
    </w:p>
    <w:p w14:paraId="19E20E58" w14:textId="68D7CF08" w:rsidR="00042090" w:rsidRPr="00042090" w:rsidRDefault="00042090" w:rsidP="00042090">
      <w:pPr>
        <w:ind w:firstLine="720"/>
        <w:jc w:val="both"/>
        <w:rPr>
          <w:sz w:val="24"/>
          <w:szCs w:val="24"/>
          <w:lang w:val="bg-BG"/>
        </w:rPr>
      </w:pPr>
      <w:r w:rsidRPr="00042090">
        <w:rPr>
          <w:sz w:val="24"/>
          <w:szCs w:val="24"/>
          <w:lang w:val="bg-BG"/>
        </w:rPr>
        <w:t>Крайната оценка се оформя от оценката от оценката от заключителния тест по време на изпита (ОЗТ)</w:t>
      </w:r>
      <w:r w:rsidR="00901316">
        <w:rPr>
          <w:sz w:val="24"/>
          <w:szCs w:val="24"/>
          <w:lang w:val="bg-BG"/>
        </w:rPr>
        <w:t xml:space="preserve"> и студентите получават бонус за</w:t>
      </w:r>
      <w:r w:rsidRPr="00042090">
        <w:rPr>
          <w:sz w:val="24"/>
          <w:szCs w:val="24"/>
          <w:lang w:val="bg-BG"/>
        </w:rPr>
        <w:t xml:space="preserve"> редовно посещение на лекции</w:t>
      </w:r>
      <w:r w:rsidR="00B3026B">
        <w:rPr>
          <w:sz w:val="24"/>
          <w:szCs w:val="24"/>
          <w:lang w:val="bg-BG"/>
        </w:rPr>
        <w:t xml:space="preserve"> или редовно </w:t>
      </w:r>
      <w:r w:rsidR="00B3026B">
        <w:rPr>
          <w:sz w:val="24"/>
          <w:szCs w:val="24"/>
          <w:lang w:val="bg-BG"/>
        </w:rPr>
        <w:lastRenderedPageBreak/>
        <w:t>включване в системата за дистанционна подготовка</w:t>
      </w:r>
      <w:r w:rsidRPr="00042090">
        <w:rPr>
          <w:sz w:val="24"/>
          <w:szCs w:val="24"/>
          <w:lang w:val="bg-BG"/>
        </w:rPr>
        <w:t xml:space="preserve">. При посещаемост над 90% в рамките на очните занятия студентът получава бонус от 0,25, който се добавя към </w:t>
      </w:r>
      <w:r w:rsidR="00901316">
        <w:rPr>
          <w:sz w:val="24"/>
          <w:szCs w:val="24"/>
          <w:lang w:val="bg-BG"/>
        </w:rPr>
        <w:t>оценката от крайния тест</w:t>
      </w:r>
      <w:r w:rsidRPr="00042090">
        <w:rPr>
          <w:sz w:val="24"/>
          <w:szCs w:val="24"/>
          <w:lang w:val="bg-BG"/>
        </w:rPr>
        <w:t xml:space="preserve">. </w:t>
      </w:r>
    </w:p>
    <w:p w14:paraId="104D1505" w14:textId="1EB56F75" w:rsidR="00042090" w:rsidRPr="00042090" w:rsidRDefault="00042090" w:rsidP="00042090">
      <w:pPr>
        <w:ind w:firstLine="567"/>
        <w:jc w:val="both"/>
        <w:rPr>
          <w:sz w:val="24"/>
          <w:szCs w:val="24"/>
          <w:lang w:val="bg-BG"/>
        </w:rPr>
      </w:pPr>
      <w:r w:rsidRPr="00042090">
        <w:rPr>
          <w:sz w:val="24"/>
          <w:szCs w:val="24"/>
          <w:lang w:val="bg-BG"/>
        </w:rPr>
        <w:t>Крайната оценка се закръгля до единица в полза на студента (напр. 3,50 или 3,75 на 4,00) и се вписва в учебната документация</w:t>
      </w:r>
      <w:r w:rsidR="00901316">
        <w:rPr>
          <w:sz w:val="24"/>
          <w:szCs w:val="24"/>
          <w:lang w:val="bg-BG"/>
        </w:rPr>
        <w:t xml:space="preserve"> (протокол</w:t>
      </w:r>
      <w:r w:rsidR="00A20BF2">
        <w:rPr>
          <w:sz w:val="24"/>
          <w:szCs w:val="24"/>
          <w:lang w:val="bg-BG"/>
        </w:rPr>
        <w:t xml:space="preserve">, главна книга и </w:t>
      </w:r>
      <w:r w:rsidR="00901316">
        <w:rPr>
          <w:sz w:val="24"/>
          <w:szCs w:val="24"/>
          <w:lang w:val="bg-BG"/>
        </w:rPr>
        <w:t>студент</w:t>
      </w:r>
      <w:r w:rsidR="00A20BF2">
        <w:rPr>
          <w:sz w:val="24"/>
          <w:szCs w:val="24"/>
          <w:lang w:val="bg-BG"/>
        </w:rPr>
        <w:t>ска книжка</w:t>
      </w:r>
      <w:r w:rsidRPr="00042090">
        <w:rPr>
          <w:sz w:val="24"/>
          <w:szCs w:val="24"/>
          <w:lang w:val="bg-BG"/>
        </w:rPr>
        <w:t>.</w:t>
      </w:r>
    </w:p>
    <w:p w14:paraId="782C2C7E" w14:textId="77777777" w:rsidR="00042090" w:rsidRPr="00042090" w:rsidRDefault="00042090" w:rsidP="00042090">
      <w:pPr>
        <w:jc w:val="both"/>
        <w:rPr>
          <w:b/>
          <w:bCs/>
          <w:sz w:val="24"/>
          <w:szCs w:val="24"/>
          <w:lang w:val="bg-BG"/>
        </w:rPr>
      </w:pPr>
    </w:p>
    <w:p w14:paraId="51B3C925" w14:textId="77777777" w:rsidR="00042090" w:rsidRPr="00042090" w:rsidRDefault="00042090" w:rsidP="00042090">
      <w:pPr>
        <w:spacing w:line="276" w:lineRule="auto"/>
        <w:ind w:left="851" w:hanging="284"/>
        <w:jc w:val="both"/>
        <w:rPr>
          <w:b/>
          <w:sz w:val="24"/>
          <w:szCs w:val="24"/>
          <w:lang w:val="bg-BG"/>
        </w:rPr>
      </w:pPr>
      <w:r w:rsidRPr="00042090">
        <w:rPr>
          <w:b/>
          <w:sz w:val="24"/>
          <w:szCs w:val="24"/>
          <w:lang w:val="bg-BG"/>
        </w:rPr>
        <w:t xml:space="preserve">8. СИСТЕМА  ЗА НАБИРАНЕ НА КРЕДИТИ  </w:t>
      </w:r>
    </w:p>
    <w:p w14:paraId="79387584" w14:textId="77777777" w:rsidR="00042090" w:rsidRPr="00042090" w:rsidRDefault="00042090" w:rsidP="00042090">
      <w:pPr>
        <w:spacing w:line="276" w:lineRule="auto"/>
        <w:ind w:left="851" w:hanging="284"/>
        <w:jc w:val="both"/>
        <w:rPr>
          <w:sz w:val="24"/>
          <w:szCs w:val="24"/>
          <w:lang w:val="bg-BG"/>
        </w:rPr>
      </w:pPr>
      <w:r w:rsidRPr="00042090">
        <w:rPr>
          <w:sz w:val="24"/>
          <w:szCs w:val="24"/>
          <w:lang w:val="bg-BG"/>
        </w:rPr>
        <w:t>Общ брой кредити: 2</w:t>
      </w:r>
      <w:r w:rsidRPr="00042090">
        <w:rPr>
          <w:b/>
          <w:sz w:val="24"/>
          <w:szCs w:val="24"/>
          <w:lang w:val="bg-BG"/>
        </w:rPr>
        <w:t>,0</w:t>
      </w:r>
      <w:r w:rsidRPr="00042090">
        <w:rPr>
          <w:sz w:val="24"/>
          <w:szCs w:val="24"/>
          <w:lang w:val="bg-BG"/>
        </w:rPr>
        <w:t xml:space="preserve"> </w:t>
      </w:r>
    </w:p>
    <w:p w14:paraId="06014A6F" w14:textId="77777777" w:rsidR="00042090" w:rsidRPr="00042090" w:rsidRDefault="00042090" w:rsidP="00042090">
      <w:pPr>
        <w:spacing w:line="276" w:lineRule="auto"/>
        <w:ind w:left="851" w:hanging="284"/>
        <w:jc w:val="both"/>
        <w:rPr>
          <w:sz w:val="24"/>
          <w:szCs w:val="24"/>
          <w:lang w:val="bg-BG"/>
        </w:rPr>
      </w:pPr>
      <w:r w:rsidRPr="00042090">
        <w:rPr>
          <w:sz w:val="24"/>
          <w:szCs w:val="24"/>
          <w:lang w:val="bg-BG"/>
        </w:rPr>
        <w:t>Сумарната кредитна оценка се формира от:</w:t>
      </w:r>
    </w:p>
    <w:p w14:paraId="7A913300" w14:textId="77777777" w:rsidR="00042090" w:rsidRPr="00042090" w:rsidRDefault="00042090" w:rsidP="0004209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042090">
        <w:rPr>
          <w:sz w:val="24"/>
          <w:szCs w:val="24"/>
          <w:lang w:val="bg-BG"/>
        </w:rPr>
        <w:t>Кредити от присъствие на лекции</w:t>
      </w:r>
    </w:p>
    <w:p w14:paraId="2F5E8D6C" w14:textId="77777777" w:rsidR="00042090" w:rsidRPr="00042090" w:rsidRDefault="00042090" w:rsidP="0004209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042090">
        <w:rPr>
          <w:sz w:val="24"/>
          <w:szCs w:val="24"/>
          <w:lang w:val="bg-BG"/>
        </w:rPr>
        <w:t>Кредити от самостоятелна подготовка за семестриален изпит</w:t>
      </w:r>
    </w:p>
    <w:p w14:paraId="59643CFA" w14:textId="77777777" w:rsidR="00042090" w:rsidRPr="00042090" w:rsidRDefault="00042090" w:rsidP="00042090">
      <w:pPr>
        <w:pStyle w:val="ListParagraph"/>
        <w:numPr>
          <w:ilvl w:val="0"/>
          <w:numId w:val="10"/>
        </w:numPr>
        <w:ind w:left="851" w:hanging="284"/>
        <w:jc w:val="both"/>
        <w:rPr>
          <w:b/>
          <w:caps/>
          <w:sz w:val="24"/>
          <w:szCs w:val="24"/>
          <w:lang w:val="bg-BG"/>
        </w:rPr>
      </w:pPr>
      <w:r w:rsidRPr="00042090">
        <w:rPr>
          <w:sz w:val="24"/>
          <w:szCs w:val="24"/>
          <w:lang w:val="bg-BG"/>
        </w:rPr>
        <w:t>Кредити от успешно положен семестриален изпит</w:t>
      </w:r>
    </w:p>
    <w:p w14:paraId="75842D5E" w14:textId="77777777" w:rsidR="00042090" w:rsidRPr="00042090" w:rsidRDefault="00042090" w:rsidP="00042090">
      <w:pPr>
        <w:ind w:left="851" w:hanging="284"/>
        <w:jc w:val="both"/>
        <w:rPr>
          <w:b/>
          <w:caps/>
          <w:sz w:val="24"/>
          <w:szCs w:val="24"/>
          <w:lang w:val="bg-BG"/>
        </w:rPr>
      </w:pPr>
    </w:p>
    <w:p w14:paraId="6ACD5439" w14:textId="77777777" w:rsidR="00042090" w:rsidRPr="00042090" w:rsidRDefault="00042090" w:rsidP="00042090">
      <w:pPr>
        <w:ind w:left="993" w:hanging="426"/>
        <w:jc w:val="both"/>
        <w:rPr>
          <w:b/>
          <w:caps/>
          <w:sz w:val="24"/>
          <w:szCs w:val="24"/>
          <w:lang w:val="bg-BG"/>
        </w:rPr>
      </w:pPr>
      <w:r w:rsidRPr="00042090">
        <w:rPr>
          <w:b/>
          <w:caps/>
          <w:sz w:val="24"/>
          <w:szCs w:val="24"/>
          <w:lang w:val="bg-BG"/>
        </w:rPr>
        <w:t>9. КОНСПЕКТ за семестриален изпит</w:t>
      </w:r>
    </w:p>
    <w:p w14:paraId="62251042"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spacing w:before="120"/>
        <w:ind w:left="993" w:hanging="426"/>
        <w:jc w:val="both"/>
        <w:textAlignment w:val="baseline"/>
        <w:rPr>
          <w:sz w:val="24"/>
          <w:szCs w:val="24"/>
          <w:lang w:val="bg-BG"/>
        </w:rPr>
      </w:pPr>
      <w:r w:rsidRPr="00042090">
        <w:rPr>
          <w:sz w:val="24"/>
          <w:szCs w:val="24"/>
          <w:lang w:val="bg-BG"/>
        </w:rPr>
        <w:t>Планиране и основни подходи за привличане на персонал.</w:t>
      </w:r>
    </w:p>
    <w:p w14:paraId="42ED9010"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Основни стъпки в подбора на персонала.</w:t>
      </w:r>
    </w:p>
    <w:p w14:paraId="2EBC98B8"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Интервюто като метод за подбор на персонала – цели, ограничения, умения за провеждане на интервю, оценка на интервюто.</w:t>
      </w:r>
    </w:p>
    <w:p w14:paraId="143B9BB2"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Индоктриниране: въвеждане в длъжност, ориентация и социализация на новоназначените работници.</w:t>
      </w:r>
    </w:p>
    <w:p w14:paraId="4DD0AEC4"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Мотивация на персонала. Основни понятия и същност на мотивационния процес.</w:t>
      </w:r>
    </w:p>
    <w:p w14:paraId="59CD6A65"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 xml:space="preserve">Теории за мотивация: теория на Маслоу; двуфакторната теория на Хърцбърг; териите Х и У на Дъглас МакГрегър; теорията на очакванията на Вруум и др. </w:t>
      </w:r>
    </w:p>
    <w:p w14:paraId="387792B0"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 xml:space="preserve">Лидерство и мотивация. Трансформационно и трансакционно лидерство. </w:t>
      </w:r>
    </w:p>
    <w:p w14:paraId="5E43364A"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Видове наградни програми и стимули: на ниво на организацията, на ниво на групите и на индивидуално ниво.</w:t>
      </w:r>
    </w:p>
    <w:p w14:paraId="5386923E"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 xml:space="preserve">Управление на работните групи. Основни понятия. Видове работни групи. Разлика между работна група и екип. </w:t>
      </w:r>
    </w:p>
    <w:p w14:paraId="6CA53ACC"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Основни елементи на груповия процес. Основни характеристики и фази в развитието на групите и екипите</w:t>
      </w:r>
    </w:p>
    <w:p w14:paraId="19CDA1FE" w14:textId="2AC2C042" w:rsidR="00042090" w:rsidRPr="00B3026B" w:rsidRDefault="00042090" w:rsidP="00042090">
      <w:pPr>
        <w:numPr>
          <w:ilvl w:val="0"/>
          <w:numId w:val="9"/>
        </w:numPr>
        <w:tabs>
          <w:tab w:val="clear" w:pos="1008"/>
          <w:tab w:val="num" w:pos="360"/>
        </w:tabs>
        <w:ind w:left="993" w:hanging="426"/>
        <w:jc w:val="both"/>
        <w:rPr>
          <w:color w:val="000000"/>
          <w:sz w:val="24"/>
          <w:szCs w:val="24"/>
          <w:lang w:val="bg-BG" w:eastAsia="bg-BG"/>
        </w:rPr>
      </w:pPr>
      <w:r w:rsidRPr="00042090">
        <w:rPr>
          <w:sz w:val="24"/>
          <w:szCs w:val="24"/>
          <w:lang w:val="bg-BG"/>
        </w:rPr>
        <w:t>Роли на членовете на групата: роли, свързани с изпълнението на задачите; с изграждането и поддържането на групата и индивидуални роли.</w:t>
      </w:r>
    </w:p>
    <w:p w14:paraId="0C5672F4" w14:textId="4CED8EF9" w:rsidR="00B3026B" w:rsidRPr="00042090" w:rsidRDefault="00B3026B" w:rsidP="00042090">
      <w:pPr>
        <w:numPr>
          <w:ilvl w:val="0"/>
          <w:numId w:val="9"/>
        </w:numPr>
        <w:tabs>
          <w:tab w:val="clear" w:pos="1008"/>
          <w:tab w:val="num" w:pos="360"/>
        </w:tabs>
        <w:ind w:left="993" w:hanging="426"/>
        <w:jc w:val="both"/>
        <w:rPr>
          <w:color w:val="000000"/>
          <w:sz w:val="24"/>
          <w:szCs w:val="24"/>
          <w:lang w:val="bg-BG" w:eastAsia="bg-BG"/>
        </w:rPr>
      </w:pPr>
      <w:r>
        <w:rPr>
          <w:sz w:val="24"/>
          <w:szCs w:val="24"/>
          <w:lang w:val="bg-BG"/>
        </w:rPr>
        <w:t>Управление на конфликтите в здравните организации.</w:t>
      </w:r>
    </w:p>
    <w:p w14:paraId="00CC46BF" w14:textId="77777777" w:rsidR="00042090" w:rsidRPr="00042090"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042090">
        <w:rPr>
          <w:sz w:val="24"/>
          <w:szCs w:val="24"/>
          <w:lang w:val="bg-BG"/>
        </w:rPr>
        <w:t xml:space="preserve">Комуникациите в организациите. </w:t>
      </w:r>
      <w:r w:rsidRPr="00042090">
        <w:rPr>
          <w:bCs/>
          <w:color w:val="000000"/>
          <w:sz w:val="24"/>
          <w:szCs w:val="24"/>
          <w:lang w:val="bg-BG" w:eastAsia="bg-BG"/>
        </w:rPr>
        <w:t xml:space="preserve">Определение и видове комуникации. Основни елементи на процеса на комуникация. Вербална и невербална комуникация. </w:t>
      </w:r>
    </w:p>
    <w:p w14:paraId="47423AE1" w14:textId="542501CC" w:rsidR="00042090" w:rsidRPr="00B3026B"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B3026B">
        <w:rPr>
          <w:bCs/>
          <w:color w:val="000000"/>
          <w:sz w:val="24"/>
          <w:szCs w:val="24"/>
          <w:lang w:val="bg-BG" w:eastAsia="bg-BG"/>
        </w:rPr>
        <w:t>Видове комуникации в организациите: възходяща, низходяща, паралелна, диагонална.</w:t>
      </w:r>
      <w:r w:rsidR="00B3026B">
        <w:rPr>
          <w:bCs/>
          <w:color w:val="000000"/>
          <w:sz w:val="24"/>
          <w:szCs w:val="24"/>
          <w:lang w:val="bg-BG" w:eastAsia="bg-BG"/>
        </w:rPr>
        <w:t xml:space="preserve"> </w:t>
      </w:r>
      <w:r w:rsidRPr="00B3026B">
        <w:rPr>
          <w:bCs/>
          <w:color w:val="000000"/>
          <w:sz w:val="24"/>
          <w:szCs w:val="24"/>
          <w:lang w:val="bg-BG" w:eastAsia="bg-BG"/>
        </w:rPr>
        <w:t xml:space="preserve">Междуличностни комуникации. Информационни сфери в комуникациите. </w:t>
      </w:r>
    </w:p>
    <w:p w14:paraId="52D99B09" w14:textId="77777777" w:rsidR="00042090" w:rsidRPr="00042090"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042090">
        <w:rPr>
          <w:bCs/>
          <w:color w:val="000000"/>
          <w:sz w:val="24"/>
          <w:szCs w:val="24"/>
          <w:lang w:val="bg-BG" w:eastAsia="bg-BG"/>
        </w:rPr>
        <w:t>Видове разговори, работни срещи и съвещания – правила на организацията им.</w:t>
      </w:r>
    </w:p>
    <w:p w14:paraId="011D852F" w14:textId="77777777" w:rsidR="00042090" w:rsidRPr="00042090"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042090">
        <w:rPr>
          <w:bCs/>
          <w:color w:val="000000"/>
          <w:sz w:val="24"/>
          <w:szCs w:val="24"/>
          <w:lang w:val="bg-BG" w:eastAsia="bg-BG"/>
        </w:rPr>
        <w:t>Устни и писмени презентации. Компютърни комуникации. Документацията като форма на комуникация.</w:t>
      </w:r>
    </w:p>
    <w:p w14:paraId="648B188A"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Оценка на дейността на персонала.</w:t>
      </w:r>
      <w:r w:rsidRPr="00042090">
        <w:rPr>
          <w:b/>
          <w:sz w:val="24"/>
          <w:szCs w:val="24"/>
          <w:lang w:val="bg-BG"/>
        </w:rPr>
        <w:t xml:space="preserve"> </w:t>
      </w:r>
      <w:r w:rsidRPr="00042090">
        <w:rPr>
          <w:sz w:val="24"/>
          <w:szCs w:val="24"/>
          <w:lang w:val="bg-BG"/>
        </w:rPr>
        <w:t xml:space="preserve">Значение и цели на оценяването. Правни аспекти на оценяването. </w:t>
      </w:r>
    </w:p>
    <w:p w14:paraId="47395660"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 xml:space="preserve">Подготовка на система за оценка на дейността на персонала. </w:t>
      </w:r>
    </w:p>
    <w:p w14:paraId="7DB389EC"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 xml:space="preserve">Оценката като комуникационен процес – възможни грешки и ограничения. </w:t>
      </w:r>
    </w:p>
    <w:p w14:paraId="6BBF15E6"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Предимства на системата ПОЛИКАП при прилагането й в системата на здравеопазване.</w:t>
      </w:r>
    </w:p>
    <w:p w14:paraId="1CB7F971" w14:textId="77777777" w:rsidR="00042090" w:rsidRPr="00042090" w:rsidRDefault="00042090" w:rsidP="00042090">
      <w:pPr>
        <w:ind w:left="993" w:hanging="426"/>
        <w:jc w:val="both"/>
        <w:rPr>
          <w:b/>
          <w:sz w:val="24"/>
          <w:szCs w:val="24"/>
          <w:lang w:val="bg-BG"/>
        </w:rPr>
      </w:pPr>
    </w:p>
    <w:p w14:paraId="58E91248" w14:textId="77777777" w:rsidR="00042090" w:rsidRPr="00042090" w:rsidRDefault="00042090" w:rsidP="00042090">
      <w:pPr>
        <w:ind w:firstLine="567"/>
        <w:jc w:val="both"/>
        <w:rPr>
          <w:b/>
          <w:caps/>
          <w:sz w:val="24"/>
          <w:szCs w:val="24"/>
          <w:lang w:val="bg-BG"/>
        </w:rPr>
      </w:pPr>
      <w:r w:rsidRPr="00042090">
        <w:rPr>
          <w:b/>
          <w:caps/>
          <w:sz w:val="24"/>
          <w:szCs w:val="24"/>
          <w:lang w:val="bg-BG"/>
        </w:rPr>
        <w:lastRenderedPageBreak/>
        <w:t>10. Препоръчвана литература</w:t>
      </w:r>
    </w:p>
    <w:p w14:paraId="006F30C6" w14:textId="77777777" w:rsidR="00042090" w:rsidRPr="00042090" w:rsidRDefault="00042090" w:rsidP="00042090">
      <w:pPr>
        <w:ind w:firstLine="567"/>
        <w:jc w:val="both"/>
        <w:rPr>
          <w:b/>
          <w:sz w:val="24"/>
          <w:szCs w:val="24"/>
          <w:lang w:val="bg-BG"/>
        </w:rPr>
      </w:pPr>
    </w:p>
    <w:p w14:paraId="44AEBC86" w14:textId="77777777" w:rsidR="00042090" w:rsidRPr="00042090" w:rsidRDefault="00042090" w:rsidP="00042090">
      <w:pPr>
        <w:spacing w:after="120"/>
        <w:ind w:firstLine="567"/>
        <w:jc w:val="both"/>
        <w:rPr>
          <w:b/>
          <w:sz w:val="24"/>
          <w:szCs w:val="24"/>
          <w:lang w:val="bg-BG"/>
        </w:rPr>
      </w:pPr>
      <w:r w:rsidRPr="00042090">
        <w:rPr>
          <w:b/>
          <w:sz w:val="24"/>
          <w:szCs w:val="24"/>
          <w:lang w:val="bg-BG"/>
        </w:rPr>
        <w:t>10.1. ОСНОВНА</w:t>
      </w:r>
    </w:p>
    <w:p w14:paraId="3690EFDC" w14:textId="77777777" w:rsidR="00214271" w:rsidRPr="00042090" w:rsidRDefault="00214271" w:rsidP="00214271">
      <w:pPr>
        <w:numPr>
          <w:ilvl w:val="0"/>
          <w:numId w:val="11"/>
        </w:numPr>
        <w:ind w:left="851" w:hanging="284"/>
        <w:jc w:val="both"/>
        <w:rPr>
          <w:sz w:val="24"/>
          <w:szCs w:val="24"/>
          <w:lang w:val="bg-BG"/>
        </w:rPr>
      </w:pPr>
      <w:r w:rsidRPr="00042090">
        <w:rPr>
          <w:sz w:val="24"/>
          <w:szCs w:val="24"/>
          <w:lang w:val="bg-BG"/>
        </w:rPr>
        <w:t>Грънчарова Г.</w:t>
      </w:r>
      <w:r>
        <w:rPr>
          <w:sz w:val="24"/>
          <w:szCs w:val="24"/>
          <w:lang w:val="bg-BG"/>
        </w:rPr>
        <w:t xml:space="preserve">, С. Александрова-Янкуловска. </w:t>
      </w:r>
      <w:r w:rsidRPr="00042090">
        <w:rPr>
          <w:sz w:val="24"/>
          <w:szCs w:val="24"/>
          <w:lang w:val="bg-BG"/>
        </w:rPr>
        <w:t xml:space="preserve">Управление на човешките ресурси. Издателски център на МУ-Плевен, 2013 </w:t>
      </w:r>
    </w:p>
    <w:p w14:paraId="714E98FF" w14:textId="77777777" w:rsidR="00214271" w:rsidRPr="00042090" w:rsidRDefault="00214271" w:rsidP="00214271">
      <w:pPr>
        <w:numPr>
          <w:ilvl w:val="0"/>
          <w:numId w:val="11"/>
        </w:numPr>
        <w:ind w:left="851" w:hanging="284"/>
        <w:jc w:val="both"/>
        <w:rPr>
          <w:sz w:val="24"/>
          <w:szCs w:val="24"/>
          <w:lang w:val="bg-BG"/>
        </w:rPr>
      </w:pPr>
      <w:r w:rsidRPr="00042090">
        <w:rPr>
          <w:sz w:val="24"/>
          <w:szCs w:val="24"/>
          <w:lang w:val="bg-BG"/>
        </w:rPr>
        <w:t>Грънчарова Г.</w:t>
      </w:r>
      <w:r w:rsidRPr="001A191C">
        <w:rPr>
          <w:sz w:val="24"/>
          <w:szCs w:val="24"/>
          <w:lang w:val="bg-BG"/>
        </w:rPr>
        <w:t xml:space="preserve"> </w:t>
      </w:r>
      <w:r>
        <w:rPr>
          <w:sz w:val="24"/>
          <w:szCs w:val="24"/>
          <w:lang w:val="bg-BG"/>
        </w:rPr>
        <w:t>, М. Драганова.</w:t>
      </w:r>
      <w:r w:rsidRPr="00042090">
        <w:rPr>
          <w:sz w:val="24"/>
          <w:szCs w:val="24"/>
          <w:lang w:val="bg-BG"/>
        </w:rPr>
        <w:t xml:space="preserve">  Управление на здравните грижи. Издателски център на МУ-Плевен, 2016 </w:t>
      </w:r>
    </w:p>
    <w:p w14:paraId="54F161E5" w14:textId="724B3A4D" w:rsidR="00042090" w:rsidRPr="00042090" w:rsidRDefault="00042090" w:rsidP="00042090">
      <w:pPr>
        <w:numPr>
          <w:ilvl w:val="0"/>
          <w:numId w:val="11"/>
        </w:numPr>
        <w:ind w:left="851" w:hanging="284"/>
        <w:jc w:val="both"/>
        <w:rPr>
          <w:sz w:val="24"/>
          <w:szCs w:val="24"/>
          <w:lang w:val="bg-BG"/>
        </w:rPr>
      </w:pPr>
      <w:r w:rsidRPr="00042090">
        <w:rPr>
          <w:sz w:val="24"/>
          <w:szCs w:val="24"/>
          <w:lang w:val="bg-BG"/>
        </w:rPr>
        <w:t>Презентации по учебната дисциплина</w:t>
      </w:r>
      <w:r w:rsidR="002D5529">
        <w:rPr>
          <w:sz w:val="24"/>
          <w:szCs w:val="24"/>
          <w:lang w:val="bg-BG"/>
        </w:rPr>
        <w:t xml:space="preserve"> на</w:t>
      </w:r>
      <w:r w:rsidRPr="00042090">
        <w:rPr>
          <w:sz w:val="24"/>
          <w:szCs w:val="24"/>
          <w:lang w:val="bg-BG"/>
        </w:rPr>
        <w:t xml:space="preserve"> сайта на системата за дистанционна самоподготовка при МУ-Плевен.</w:t>
      </w:r>
    </w:p>
    <w:p w14:paraId="4B4582A1" w14:textId="77777777" w:rsidR="00042090" w:rsidRPr="00042090" w:rsidRDefault="00042090" w:rsidP="00042090">
      <w:pPr>
        <w:ind w:firstLine="567"/>
        <w:jc w:val="both"/>
        <w:rPr>
          <w:sz w:val="24"/>
          <w:szCs w:val="24"/>
          <w:lang w:val="bg-BG"/>
        </w:rPr>
      </w:pPr>
    </w:p>
    <w:p w14:paraId="44B13EAB" w14:textId="77777777" w:rsidR="00042090" w:rsidRPr="00042090" w:rsidRDefault="00042090" w:rsidP="00042090">
      <w:pPr>
        <w:spacing w:after="120"/>
        <w:ind w:firstLine="567"/>
        <w:jc w:val="both"/>
        <w:rPr>
          <w:b/>
          <w:sz w:val="24"/>
          <w:szCs w:val="24"/>
          <w:lang w:val="bg-BG"/>
        </w:rPr>
      </w:pPr>
      <w:r w:rsidRPr="00042090">
        <w:rPr>
          <w:b/>
          <w:sz w:val="24"/>
          <w:szCs w:val="24"/>
          <w:lang w:val="bg-BG"/>
        </w:rPr>
        <w:t>10.2. ДОПЪЛНИТЕЛНА</w:t>
      </w:r>
    </w:p>
    <w:p w14:paraId="5EBDFA57"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Борисов, В. Здравен мениджмънт. Азбука на здравния мениджмънт. Филвест, 2004</w:t>
      </w:r>
    </w:p>
    <w:p w14:paraId="3939BBBD"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Веков, Т. Управление и икономика на здравеопазването и здравните реформи. Второ издание. Български кардиологичен институт, София, 2012</w:t>
      </w:r>
    </w:p>
    <w:p w14:paraId="76E41D38"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Веков, Т. Основи на управлението в здравеопазването. Изд. център на МУ-Плевен, 2013</w:t>
      </w:r>
    </w:p>
    <w:p w14:paraId="2841EC33"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Донъли, Д.Х., Д. Гибсън, Д. Иванчевич. Основи на мениджмънта. Издателство „Отворено общество”, София, 1997</w:t>
      </w:r>
    </w:p>
    <w:p w14:paraId="2E590594" w14:textId="77777777" w:rsidR="00042090" w:rsidRPr="00042090" w:rsidRDefault="00042090" w:rsidP="00042090">
      <w:pPr>
        <w:numPr>
          <w:ilvl w:val="12"/>
          <w:numId w:val="0"/>
        </w:numPr>
        <w:ind w:left="283" w:hanging="283"/>
        <w:jc w:val="both"/>
        <w:rPr>
          <w:b/>
          <w:sz w:val="24"/>
          <w:szCs w:val="24"/>
          <w:lang w:val="bg-BG"/>
        </w:rPr>
      </w:pPr>
    </w:p>
    <w:p w14:paraId="2837BD8F" w14:textId="58E1D7DB" w:rsidR="00042090" w:rsidRPr="00042090" w:rsidRDefault="00042090" w:rsidP="00042090">
      <w:pPr>
        <w:numPr>
          <w:ilvl w:val="12"/>
          <w:numId w:val="0"/>
        </w:numPr>
        <w:ind w:left="851" w:hanging="284"/>
        <w:jc w:val="both"/>
        <w:rPr>
          <w:b/>
          <w:sz w:val="24"/>
          <w:szCs w:val="24"/>
          <w:lang w:val="bg-BG"/>
        </w:rPr>
      </w:pPr>
      <w:r w:rsidRPr="00042090">
        <w:rPr>
          <w:b/>
          <w:sz w:val="24"/>
          <w:szCs w:val="24"/>
          <w:lang w:val="bg-BG"/>
        </w:rPr>
        <w:t>11. АВТОР</w:t>
      </w:r>
      <w:r w:rsidR="00A20BF2">
        <w:rPr>
          <w:b/>
          <w:sz w:val="24"/>
          <w:szCs w:val="24"/>
          <w:lang w:val="bg-BG"/>
        </w:rPr>
        <w:t>И</w:t>
      </w:r>
      <w:r w:rsidRPr="00042090">
        <w:rPr>
          <w:b/>
          <w:sz w:val="24"/>
          <w:szCs w:val="24"/>
          <w:lang w:val="bg-BG"/>
        </w:rPr>
        <w:t xml:space="preserve"> НА УЧЕБНАТА ПРОГРАМА</w:t>
      </w:r>
    </w:p>
    <w:p w14:paraId="723724CF" w14:textId="77777777" w:rsidR="00A20BF2" w:rsidRDefault="00042090" w:rsidP="00042090">
      <w:pPr>
        <w:widowControl w:val="0"/>
        <w:tabs>
          <w:tab w:val="left" w:pos="360"/>
        </w:tabs>
        <w:overflowPunct w:val="0"/>
        <w:autoSpaceDE w:val="0"/>
        <w:autoSpaceDN w:val="0"/>
        <w:adjustRightInd w:val="0"/>
        <w:ind w:left="851" w:hanging="284"/>
        <w:jc w:val="both"/>
        <w:textAlignment w:val="baseline"/>
        <w:rPr>
          <w:sz w:val="24"/>
          <w:szCs w:val="24"/>
          <w:lang w:val="bg-BG"/>
        </w:rPr>
      </w:pPr>
      <w:r w:rsidRPr="00042090">
        <w:rPr>
          <w:sz w:val="24"/>
          <w:szCs w:val="24"/>
          <w:lang w:val="bg-BG"/>
        </w:rPr>
        <w:t>Доц. д-р Гена Грънчарова, д</w:t>
      </w:r>
      <w:r w:rsidR="00A20BF2">
        <w:rPr>
          <w:sz w:val="24"/>
          <w:szCs w:val="24"/>
          <w:lang w:val="bg-BG"/>
        </w:rPr>
        <w:t>.</w:t>
      </w:r>
      <w:r w:rsidRPr="00042090">
        <w:rPr>
          <w:sz w:val="24"/>
          <w:szCs w:val="24"/>
          <w:lang w:val="bg-BG"/>
        </w:rPr>
        <w:t>м</w:t>
      </w:r>
      <w:r w:rsidR="00A20BF2">
        <w:rPr>
          <w:sz w:val="24"/>
          <w:szCs w:val="24"/>
          <w:lang w:val="bg-BG"/>
        </w:rPr>
        <w:t>.</w:t>
      </w:r>
      <w:r w:rsidRPr="00042090">
        <w:rPr>
          <w:sz w:val="24"/>
          <w:szCs w:val="24"/>
          <w:lang w:val="bg-BG"/>
        </w:rPr>
        <w:t xml:space="preserve"> </w:t>
      </w:r>
    </w:p>
    <w:p w14:paraId="488C1AFA" w14:textId="6083CF9D" w:rsidR="00A20BF2" w:rsidRPr="00042090" w:rsidRDefault="00A20BF2" w:rsidP="00A20BF2">
      <w:pPr>
        <w:tabs>
          <w:tab w:val="left" w:pos="360"/>
        </w:tabs>
        <w:spacing w:line="276" w:lineRule="auto"/>
        <w:ind w:firstLine="567"/>
        <w:jc w:val="both"/>
        <w:rPr>
          <w:sz w:val="24"/>
          <w:szCs w:val="24"/>
          <w:lang w:val="bg-BG"/>
        </w:rPr>
      </w:pPr>
      <w:r>
        <w:rPr>
          <w:sz w:val="24"/>
          <w:szCs w:val="24"/>
          <w:lang w:val="bg-BG"/>
        </w:rPr>
        <w:t>Проф</w:t>
      </w:r>
      <w:r w:rsidR="002D5529">
        <w:rPr>
          <w:sz w:val="24"/>
          <w:szCs w:val="24"/>
          <w:lang w:val="bg-BG"/>
        </w:rPr>
        <w:t>.</w:t>
      </w:r>
      <w:r>
        <w:rPr>
          <w:sz w:val="24"/>
          <w:szCs w:val="24"/>
          <w:lang w:val="bg-BG"/>
        </w:rPr>
        <w:t xml:space="preserve"> д-р Силвия Александрова-Янкуловска, д.м.н.</w:t>
      </w:r>
    </w:p>
    <w:p w14:paraId="41F3B360" w14:textId="77777777" w:rsidR="00A20BF2" w:rsidRPr="00042090" w:rsidRDefault="00A20BF2" w:rsidP="00A20BF2">
      <w:pPr>
        <w:jc w:val="both"/>
        <w:rPr>
          <w:sz w:val="24"/>
          <w:szCs w:val="24"/>
          <w:lang w:val="bg-BG"/>
        </w:rPr>
      </w:pPr>
    </w:p>
    <w:p w14:paraId="7D6FD2AA" w14:textId="3D353973" w:rsidR="00042090" w:rsidRPr="00042090" w:rsidRDefault="00042090" w:rsidP="00042090">
      <w:pPr>
        <w:widowControl w:val="0"/>
        <w:tabs>
          <w:tab w:val="left" w:pos="360"/>
        </w:tabs>
        <w:overflowPunct w:val="0"/>
        <w:autoSpaceDE w:val="0"/>
        <w:autoSpaceDN w:val="0"/>
        <w:adjustRightInd w:val="0"/>
        <w:ind w:left="851" w:hanging="284"/>
        <w:jc w:val="both"/>
        <w:textAlignment w:val="baseline"/>
        <w:rPr>
          <w:sz w:val="24"/>
          <w:szCs w:val="24"/>
          <w:lang w:val="bg-BG"/>
        </w:rPr>
      </w:pPr>
      <w:r w:rsidRPr="00042090">
        <w:rPr>
          <w:sz w:val="24"/>
          <w:szCs w:val="24"/>
          <w:lang w:val="bg-BG"/>
        </w:rPr>
        <w:t xml:space="preserve">                                                                                                                                                                                                                                                                                                                                                                                                                                                                                                                                                                                                                                                                                                                                                                                                                                                                                                                                                                                                                                                                                                                                                                                                                                                                                                                                                                                                                                                                                                                                                                                                                                                                                                                                                                                                                                                                                                                                                                                                                                                                                                                                                                                                                                                </w:t>
      </w:r>
    </w:p>
    <w:p w14:paraId="45F1BB0B" w14:textId="77777777" w:rsidR="00042090" w:rsidRPr="00042090" w:rsidRDefault="00042090" w:rsidP="00042090">
      <w:pPr>
        <w:jc w:val="both"/>
        <w:rPr>
          <w:sz w:val="24"/>
          <w:szCs w:val="24"/>
          <w:lang w:val="bg-BG"/>
        </w:rPr>
      </w:pPr>
    </w:p>
    <w:p w14:paraId="7E22CE08" w14:textId="62FB5D55" w:rsidR="00042090" w:rsidRPr="00042090" w:rsidRDefault="00042090" w:rsidP="00042090">
      <w:pPr>
        <w:spacing w:line="276" w:lineRule="auto"/>
        <w:ind w:firstLine="567"/>
        <w:jc w:val="both"/>
        <w:rPr>
          <w:sz w:val="24"/>
          <w:szCs w:val="24"/>
          <w:lang w:val="bg-BG"/>
        </w:rPr>
      </w:pPr>
      <w:r w:rsidRPr="00042090">
        <w:rPr>
          <w:sz w:val="24"/>
          <w:szCs w:val="24"/>
          <w:lang w:val="bg-BG"/>
        </w:rPr>
        <w:t xml:space="preserve">Учебната програмата е разгледана на катедрен съвет на катедра „Общественоздравни науки“ </w:t>
      </w:r>
      <w:r w:rsidR="00A20BF2">
        <w:rPr>
          <w:sz w:val="24"/>
          <w:szCs w:val="24"/>
          <w:lang w:val="bg-BG"/>
        </w:rPr>
        <w:t xml:space="preserve">и </w:t>
      </w:r>
      <w:r w:rsidRPr="00042090">
        <w:rPr>
          <w:sz w:val="24"/>
          <w:szCs w:val="24"/>
          <w:lang w:val="bg-BG"/>
        </w:rPr>
        <w:t xml:space="preserve">е утвърдена от </w:t>
      </w:r>
      <w:r w:rsidR="00A20BF2">
        <w:rPr>
          <w:sz w:val="24"/>
          <w:szCs w:val="24"/>
          <w:lang w:val="bg-BG"/>
        </w:rPr>
        <w:t>Ф</w:t>
      </w:r>
      <w:r w:rsidRPr="00042090">
        <w:rPr>
          <w:sz w:val="24"/>
          <w:szCs w:val="24"/>
          <w:lang w:val="bg-BG"/>
        </w:rPr>
        <w:t xml:space="preserve">акултетен съвет на </w:t>
      </w:r>
      <w:r w:rsidR="00A20BF2">
        <w:rPr>
          <w:sz w:val="24"/>
          <w:szCs w:val="24"/>
          <w:lang w:val="bg-BG"/>
        </w:rPr>
        <w:t>Ф</w:t>
      </w:r>
      <w:r w:rsidRPr="00042090">
        <w:rPr>
          <w:sz w:val="24"/>
          <w:szCs w:val="24"/>
          <w:lang w:val="bg-BG"/>
        </w:rPr>
        <w:t>акултет „Обществено здраве“</w:t>
      </w:r>
      <w:r w:rsidR="00A20BF2">
        <w:rPr>
          <w:sz w:val="24"/>
          <w:szCs w:val="24"/>
          <w:lang w:val="bg-BG"/>
        </w:rPr>
        <w:t>.</w:t>
      </w:r>
    </w:p>
    <w:p w14:paraId="1846F747" w14:textId="77777777" w:rsidR="008F3ACE" w:rsidRPr="00F250B1" w:rsidRDefault="008F3ACE" w:rsidP="00C42A0B">
      <w:pPr>
        <w:spacing w:line="360" w:lineRule="auto"/>
        <w:jc w:val="center"/>
        <w:rPr>
          <w:b/>
          <w:sz w:val="24"/>
          <w:szCs w:val="24"/>
          <w:lang w:val="bg-BG"/>
        </w:rPr>
      </w:pPr>
    </w:p>
    <w:sectPr w:rsidR="008F3ACE" w:rsidRPr="00F250B1">
      <w:headerReference w:type="default" r:id="rId8"/>
      <w:footerReference w:type="even" r:id="rId9"/>
      <w:footerReference w:type="default" r:id="rId10"/>
      <w:headerReference w:type="first" r:id="rId11"/>
      <w:pgSz w:w="11906" w:h="16838" w:code="9"/>
      <w:pgMar w:top="1134" w:right="1134" w:bottom="1134" w:left="1134" w:header="708" w:footer="708" w:gutter="0"/>
      <w:cols w:space="708"/>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4DB33" w14:textId="77777777" w:rsidR="00C65AF8" w:rsidRDefault="00C65AF8">
      <w:r>
        <w:separator/>
      </w:r>
    </w:p>
  </w:endnote>
  <w:endnote w:type="continuationSeparator" w:id="0">
    <w:p w14:paraId="21AB0B80" w14:textId="77777777" w:rsidR="00C65AF8" w:rsidRDefault="00C6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7B99"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9172D3" w14:textId="77777777" w:rsidR="00095C15" w:rsidRDefault="00095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868EB"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6A0">
      <w:rPr>
        <w:rStyle w:val="PageNumber"/>
        <w:noProof/>
      </w:rPr>
      <w:t>2</w:t>
    </w:r>
    <w:r>
      <w:rPr>
        <w:rStyle w:val="PageNumber"/>
      </w:rPr>
      <w:fldChar w:fldCharType="end"/>
    </w:r>
  </w:p>
  <w:p w14:paraId="5E3DE1FA" w14:textId="77777777" w:rsidR="00095C15" w:rsidRDefault="00095C15">
    <w:pPr>
      <w:pStyle w:val="Footer"/>
      <w:ind w:right="360"/>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5F402" w14:textId="77777777" w:rsidR="00C65AF8" w:rsidRDefault="00C65AF8">
      <w:r>
        <w:separator/>
      </w:r>
    </w:p>
  </w:footnote>
  <w:footnote w:type="continuationSeparator" w:id="0">
    <w:p w14:paraId="0F09D568" w14:textId="77777777" w:rsidR="00C65AF8" w:rsidRDefault="00C6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8"/>
      <w:gridCol w:w="5471"/>
      <w:gridCol w:w="2419"/>
    </w:tblGrid>
    <w:tr w:rsidR="00E7132B" w14:paraId="1F28B8BA"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7AB0E2BC" w14:textId="77777777" w:rsidR="00E7132B" w:rsidRDefault="00C65AF8" w:rsidP="00095C15">
          <w:pPr>
            <w:pStyle w:val="Header"/>
            <w:jc w:val="center"/>
            <w:rPr>
              <w:sz w:val="22"/>
            </w:rPr>
          </w:pPr>
          <w:r>
            <w:object w:dxaOrig="1440" w:dyaOrig="1440" w14:anchorId="45C5D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50626808"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6EF72E25"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1BB2385B" w14:textId="77777777" w:rsidR="00E7132B" w:rsidRDefault="00E7132B" w:rsidP="00095C15">
          <w:pPr>
            <w:pStyle w:val="Header"/>
            <w:rPr>
              <w:sz w:val="22"/>
            </w:rPr>
          </w:pPr>
          <w:r>
            <w:rPr>
              <w:sz w:val="22"/>
            </w:rPr>
            <w:t>Индекс: Фо 04.01.01-02</w:t>
          </w:r>
        </w:p>
      </w:tc>
    </w:tr>
    <w:tr w:rsidR="00E7132B" w14:paraId="61D93599"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78437DDA"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3FFC92"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41C947ED" w14:textId="77777777" w:rsidR="00E7132B" w:rsidRDefault="00E7132B" w:rsidP="00095C15">
          <w:pPr>
            <w:pStyle w:val="Header"/>
            <w:rPr>
              <w:sz w:val="22"/>
            </w:rPr>
          </w:pPr>
          <w:r>
            <w:rPr>
              <w:sz w:val="22"/>
            </w:rPr>
            <w:t>Издание: П</w:t>
          </w:r>
        </w:p>
      </w:tc>
    </w:tr>
    <w:tr w:rsidR="00E7132B" w14:paraId="584577FF"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64EA1B00"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041AC8D6"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12977A8F" w14:textId="77777777" w:rsidR="00E7132B" w:rsidRDefault="00E7132B" w:rsidP="00095C15">
          <w:pPr>
            <w:pStyle w:val="Header"/>
            <w:rPr>
              <w:sz w:val="22"/>
            </w:rPr>
          </w:pPr>
          <w:r>
            <w:rPr>
              <w:sz w:val="22"/>
            </w:rPr>
            <w:t>Дата: 10.01.2012 г.</w:t>
          </w:r>
        </w:p>
      </w:tc>
    </w:tr>
    <w:tr w:rsidR="00E7132B" w14:paraId="12F17704"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7C194661"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ADE1C9"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59BBC13F" w14:textId="77777777" w:rsidR="00E7132B" w:rsidRDefault="00E7132B" w:rsidP="00095C15">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DA16A0">
            <w:rPr>
              <w:rStyle w:val="PageNumber"/>
              <w:noProof/>
            </w:rPr>
            <w:t>2</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DA16A0">
            <w:rPr>
              <w:rStyle w:val="PageNumber"/>
              <w:noProof/>
            </w:rPr>
            <w:t>7</w:t>
          </w:r>
          <w:r>
            <w:rPr>
              <w:rStyle w:val="PageNumber"/>
            </w:rPr>
            <w:fldChar w:fldCharType="end"/>
          </w:r>
        </w:p>
      </w:tc>
    </w:tr>
  </w:tbl>
  <w:p w14:paraId="546F81DC" w14:textId="77777777" w:rsidR="00E7132B" w:rsidRDefault="00E71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8"/>
      <w:gridCol w:w="5471"/>
      <w:gridCol w:w="2419"/>
    </w:tblGrid>
    <w:tr w:rsidR="00E7132B" w14:paraId="7792538C"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01395B7C" w14:textId="77777777" w:rsidR="00E7132B" w:rsidRDefault="00C65AF8" w:rsidP="00095C15">
          <w:pPr>
            <w:pStyle w:val="Header"/>
            <w:jc w:val="center"/>
            <w:rPr>
              <w:sz w:val="22"/>
            </w:rPr>
          </w:pPr>
          <w:r>
            <w:object w:dxaOrig="1440" w:dyaOrig="1440" w14:anchorId="525A9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50626809"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10775162"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4C79CBF5" w14:textId="77777777" w:rsidR="00E7132B" w:rsidRDefault="00E7132B" w:rsidP="00095C15">
          <w:pPr>
            <w:pStyle w:val="Header"/>
            <w:rPr>
              <w:sz w:val="22"/>
            </w:rPr>
          </w:pPr>
          <w:r>
            <w:rPr>
              <w:sz w:val="22"/>
            </w:rPr>
            <w:t>Индекс: Фо 04.01.01-02</w:t>
          </w:r>
        </w:p>
      </w:tc>
    </w:tr>
    <w:tr w:rsidR="00E7132B" w14:paraId="2A3406B1"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439C2CC7"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E9F24"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03DC018C" w14:textId="77777777" w:rsidR="00E7132B" w:rsidRDefault="00E7132B" w:rsidP="00095C15">
          <w:pPr>
            <w:pStyle w:val="Header"/>
            <w:rPr>
              <w:sz w:val="22"/>
            </w:rPr>
          </w:pPr>
          <w:r>
            <w:rPr>
              <w:sz w:val="22"/>
            </w:rPr>
            <w:t>Издание: П</w:t>
          </w:r>
        </w:p>
      </w:tc>
    </w:tr>
    <w:tr w:rsidR="00E7132B" w14:paraId="102D0109"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8F17BEF"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532C4C2D"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657337B5" w14:textId="77777777" w:rsidR="00E7132B" w:rsidRDefault="00E7132B" w:rsidP="00095C15">
          <w:pPr>
            <w:pStyle w:val="Header"/>
            <w:rPr>
              <w:sz w:val="22"/>
            </w:rPr>
          </w:pPr>
          <w:r>
            <w:rPr>
              <w:sz w:val="22"/>
            </w:rPr>
            <w:t>Дата: 10.01.2012 г.</w:t>
          </w:r>
        </w:p>
      </w:tc>
    </w:tr>
    <w:tr w:rsidR="00E7132B" w14:paraId="56BCCE0B"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298D676D"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C57A12"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22E8C43B" w14:textId="77777777" w:rsidR="00E7132B" w:rsidRDefault="00E7132B" w:rsidP="00095C15">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DA16A0">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DA16A0">
            <w:rPr>
              <w:rStyle w:val="PageNumber"/>
              <w:noProof/>
            </w:rPr>
            <w:t>7</w:t>
          </w:r>
          <w:r>
            <w:rPr>
              <w:rStyle w:val="PageNumber"/>
            </w:rPr>
            <w:fldChar w:fldCharType="end"/>
          </w:r>
        </w:p>
      </w:tc>
    </w:tr>
  </w:tbl>
  <w:p w14:paraId="24396832" w14:textId="77777777" w:rsidR="00E7132B" w:rsidRDefault="00E71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13ADCFA"/>
    <w:lvl w:ilvl="0">
      <w:numFmt w:val="decimal"/>
      <w:lvlText w:val="*"/>
      <w:lvlJc w:val="left"/>
    </w:lvl>
  </w:abstractNum>
  <w:abstractNum w:abstractNumId="1" w15:restartNumberingAfterBreak="0">
    <w:nsid w:val="034E7BA9"/>
    <w:multiLevelType w:val="hybridMultilevel"/>
    <w:tmpl w:val="FAA40E0A"/>
    <w:lvl w:ilvl="0" w:tplc="EED280C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5C2217"/>
    <w:multiLevelType w:val="hybridMultilevel"/>
    <w:tmpl w:val="7B748440"/>
    <w:lvl w:ilvl="0" w:tplc="5518CE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B04418D"/>
    <w:multiLevelType w:val="singleLevel"/>
    <w:tmpl w:val="119E60AA"/>
    <w:lvl w:ilvl="0">
      <w:start w:val="1"/>
      <w:numFmt w:val="decimal"/>
      <w:lvlText w:val="%1. "/>
      <w:legacy w:legacy="1" w:legacySpace="0" w:legacyIndent="283"/>
      <w:lvlJc w:val="left"/>
      <w:pPr>
        <w:ind w:left="283" w:hanging="283"/>
      </w:pPr>
      <w:rPr>
        <w:b w:val="0"/>
        <w:i w:val="0"/>
        <w:sz w:val="24"/>
      </w:rPr>
    </w:lvl>
  </w:abstractNum>
  <w:abstractNum w:abstractNumId="5" w15:restartNumberingAfterBreak="0">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7" w15:restartNumberingAfterBreak="0">
    <w:nsid w:val="19394BA0"/>
    <w:multiLevelType w:val="hybridMultilevel"/>
    <w:tmpl w:val="F0C0963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6C1930"/>
    <w:multiLevelType w:val="hybridMultilevel"/>
    <w:tmpl w:val="4DB807AC"/>
    <w:lvl w:ilvl="0" w:tplc="92CC1D32">
      <w:start w:val="1"/>
      <w:numFmt w:val="decimal"/>
      <w:lvlText w:val="%1."/>
      <w:lvlJc w:val="left"/>
      <w:pPr>
        <w:ind w:left="360" w:hanging="360"/>
      </w:pPr>
      <w:rPr>
        <w:rFonts w:cs="Times New Roman"/>
        <w:b w:val="0"/>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10" w15:restartNumberingAfterBreak="0">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1" w15:restartNumberingAfterBreak="0">
    <w:nsid w:val="2489669A"/>
    <w:multiLevelType w:val="hybridMultilevel"/>
    <w:tmpl w:val="BF56CD22"/>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15:restartNumberingAfterBreak="0">
    <w:nsid w:val="2F3B161D"/>
    <w:multiLevelType w:val="hybridMultilevel"/>
    <w:tmpl w:val="54FA4B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C70BC"/>
    <w:multiLevelType w:val="hybridMultilevel"/>
    <w:tmpl w:val="443AEC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5" w15:restartNumberingAfterBreak="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40647D44"/>
    <w:multiLevelType w:val="hybridMultilevel"/>
    <w:tmpl w:val="A91E7B20"/>
    <w:lvl w:ilvl="0" w:tplc="308EFDDC">
      <w:start w:val="1"/>
      <w:numFmt w:val="decimal"/>
      <w:lvlText w:val="%1."/>
      <w:lvlJc w:val="left"/>
      <w:pPr>
        <w:tabs>
          <w:tab w:val="num" w:pos="1587"/>
        </w:tabs>
        <w:ind w:left="1587" w:hanging="1020"/>
      </w:pPr>
      <w:rPr>
        <w:rFonts w:hint="default"/>
        <w:color w:val="00000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7" w15:restartNumberingAfterBreak="0">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4AA4305B"/>
    <w:multiLevelType w:val="hybridMultilevel"/>
    <w:tmpl w:val="0BDA0EB8"/>
    <w:lvl w:ilvl="0" w:tplc="EC421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1F2007"/>
    <w:multiLevelType w:val="hybridMultilevel"/>
    <w:tmpl w:val="29E48D1E"/>
    <w:lvl w:ilvl="0" w:tplc="0C16F9E0">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03A5D"/>
    <w:multiLevelType w:val="hybridMultilevel"/>
    <w:tmpl w:val="731C765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795396F"/>
    <w:multiLevelType w:val="hybridMultilevel"/>
    <w:tmpl w:val="45D46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136E16"/>
    <w:multiLevelType w:val="hybridMultilevel"/>
    <w:tmpl w:val="212266F0"/>
    <w:lvl w:ilvl="0" w:tplc="5518CE80">
      <w:start w:val="1"/>
      <w:numFmt w:val="decimal"/>
      <w:lvlText w:val="%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1EC5710"/>
    <w:multiLevelType w:val="hybridMultilevel"/>
    <w:tmpl w:val="7DC08DC6"/>
    <w:lvl w:ilvl="0" w:tplc="04020019">
      <w:start w:val="1"/>
      <w:numFmt w:val="lowerLetter"/>
      <w:lvlText w:val="%1."/>
      <w:lvlJc w:val="left"/>
      <w:pPr>
        <w:tabs>
          <w:tab w:val="num" w:pos="2520"/>
        </w:tabs>
        <w:ind w:left="2520" w:hanging="360"/>
      </w:pPr>
    </w:lvl>
    <w:lvl w:ilvl="1" w:tplc="0402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9C334EF"/>
    <w:multiLevelType w:val="hybridMultilevel"/>
    <w:tmpl w:val="8F066432"/>
    <w:lvl w:ilvl="0" w:tplc="7CECC792">
      <w:start w:val="1"/>
      <w:numFmt w:val="decimal"/>
      <w:lvlText w:val="%1."/>
      <w:lvlJc w:val="left"/>
      <w:pPr>
        <w:tabs>
          <w:tab w:val="num" w:pos="720"/>
        </w:tabs>
        <w:ind w:left="720" w:hanging="360"/>
      </w:pPr>
      <w:rPr>
        <w:rFonts w:hint="default"/>
      </w:rPr>
    </w:lvl>
    <w:lvl w:ilvl="1" w:tplc="6ED44E22">
      <w:start w:val="1"/>
      <w:numFmt w:val="decimal"/>
      <w:suff w:val="space"/>
      <w:lvlText w:val="%2."/>
      <w:lvlJc w:val="left"/>
      <w:pPr>
        <w:ind w:left="2505" w:hanging="1425"/>
      </w:pPr>
      <w:rPr>
        <w:rFont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69ED038D"/>
    <w:multiLevelType w:val="hybridMultilevel"/>
    <w:tmpl w:val="1AD8316E"/>
    <w:lvl w:ilvl="0" w:tplc="45EE2C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20CDF"/>
    <w:multiLevelType w:val="hybridMultilevel"/>
    <w:tmpl w:val="CA0A84CC"/>
    <w:lvl w:ilvl="0" w:tplc="A90A582A">
      <w:start w:val="1"/>
      <w:numFmt w:val="decimal"/>
      <w:lvlText w:val="%1."/>
      <w:lvlJc w:val="left"/>
      <w:pPr>
        <w:tabs>
          <w:tab w:val="num" w:pos="1479"/>
        </w:tabs>
        <w:ind w:left="1479" w:hanging="912"/>
      </w:pPr>
      <w:rPr>
        <w:rFonts w:hint="default"/>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29" w15:restartNumberingAfterBreak="0">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7A4445"/>
    <w:multiLevelType w:val="hybridMultilevel"/>
    <w:tmpl w:val="E0B8AD5A"/>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7"/>
  </w:num>
  <w:num w:numId="4">
    <w:abstractNumId w:val="1"/>
  </w:num>
  <w:num w:numId="5">
    <w:abstractNumId w:val="15"/>
  </w:num>
  <w:num w:numId="6">
    <w:abstractNumId w:val="14"/>
  </w:num>
  <w:num w:numId="7">
    <w:abstractNumId w:val="8"/>
  </w:num>
  <w:num w:numId="8">
    <w:abstractNumId w:val="25"/>
  </w:num>
  <w:num w:numId="9">
    <w:abstractNumId w:val="6"/>
  </w:num>
  <w:num w:numId="10">
    <w:abstractNumId w:val="9"/>
  </w:num>
  <w:num w:numId="11">
    <w:abstractNumId w:val="5"/>
  </w:num>
  <w:num w:numId="12">
    <w:abstractNumId w:val="2"/>
  </w:num>
  <w:num w:numId="13">
    <w:abstractNumId w:val="29"/>
  </w:num>
  <w:num w:numId="14">
    <w:abstractNumId w:val="17"/>
  </w:num>
  <w:num w:numId="15">
    <w:abstractNumId w:val="10"/>
  </w:num>
  <w:num w:numId="16">
    <w:abstractNumId w:val="21"/>
  </w:num>
  <w:num w:numId="17">
    <w:abstractNumId w:val="20"/>
  </w:num>
  <w:num w:numId="18">
    <w:abstractNumId w:val="3"/>
  </w:num>
  <w:num w:numId="19">
    <w:abstractNumId w:val="23"/>
  </w:num>
  <w:num w:numId="20">
    <w:abstractNumId w:val="13"/>
  </w:num>
  <w:num w:numId="21">
    <w:abstractNumId w:val="12"/>
  </w:num>
  <w:num w:numId="22">
    <w:abstractNumId w:val="26"/>
  </w:num>
  <w:num w:numId="23">
    <w:abstractNumId w:val="30"/>
  </w:num>
  <w:num w:numId="24">
    <w:abstractNumId w:val="11"/>
  </w:num>
  <w:num w:numId="25">
    <w:abstractNumId w:val="24"/>
  </w:num>
  <w:num w:numId="26">
    <w:abstractNumId w:val="19"/>
  </w:num>
  <w:num w:numId="27">
    <w:abstractNumId w:val="4"/>
  </w:num>
  <w:num w:numId="28">
    <w:abstractNumId w:val="28"/>
  </w:num>
  <w:num w:numId="29">
    <w:abstractNumId w:val="16"/>
  </w:num>
  <w:num w:numId="30">
    <w:abstractNumId w:val="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2B"/>
    <w:rsid w:val="00042090"/>
    <w:rsid w:val="000743D4"/>
    <w:rsid w:val="00080700"/>
    <w:rsid w:val="00095C15"/>
    <w:rsid w:val="000D1103"/>
    <w:rsid w:val="000E1847"/>
    <w:rsid w:val="00132BAF"/>
    <w:rsid w:val="00195E89"/>
    <w:rsid w:val="001D5E55"/>
    <w:rsid w:val="00214271"/>
    <w:rsid w:val="002211F1"/>
    <w:rsid w:val="0024363F"/>
    <w:rsid w:val="00254DA6"/>
    <w:rsid w:val="002D5529"/>
    <w:rsid w:val="00370AF2"/>
    <w:rsid w:val="00381481"/>
    <w:rsid w:val="003B0330"/>
    <w:rsid w:val="003F663F"/>
    <w:rsid w:val="0040328A"/>
    <w:rsid w:val="00412055"/>
    <w:rsid w:val="00465FB6"/>
    <w:rsid w:val="0055470C"/>
    <w:rsid w:val="006025BA"/>
    <w:rsid w:val="00622CEC"/>
    <w:rsid w:val="00645A95"/>
    <w:rsid w:val="00655B85"/>
    <w:rsid w:val="00693E32"/>
    <w:rsid w:val="00714972"/>
    <w:rsid w:val="0072070B"/>
    <w:rsid w:val="00734A56"/>
    <w:rsid w:val="007E1C28"/>
    <w:rsid w:val="007F6B2A"/>
    <w:rsid w:val="008F3ACE"/>
    <w:rsid w:val="008F6488"/>
    <w:rsid w:val="00901316"/>
    <w:rsid w:val="009258CE"/>
    <w:rsid w:val="00962E34"/>
    <w:rsid w:val="00971400"/>
    <w:rsid w:val="009C7EA8"/>
    <w:rsid w:val="009F7C22"/>
    <w:rsid w:val="00A20BF2"/>
    <w:rsid w:val="00A868A8"/>
    <w:rsid w:val="00AC14F6"/>
    <w:rsid w:val="00B3026B"/>
    <w:rsid w:val="00B76B51"/>
    <w:rsid w:val="00B87873"/>
    <w:rsid w:val="00B91AA8"/>
    <w:rsid w:val="00BC11A5"/>
    <w:rsid w:val="00C16DB5"/>
    <w:rsid w:val="00C42A0B"/>
    <w:rsid w:val="00C5032F"/>
    <w:rsid w:val="00C60A5D"/>
    <w:rsid w:val="00C65AF8"/>
    <w:rsid w:val="00C66500"/>
    <w:rsid w:val="00C95F90"/>
    <w:rsid w:val="00CA5F7D"/>
    <w:rsid w:val="00CC1BE5"/>
    <w:rsid w:val="00CD56E9"/>
    <w:rsid w:val="00D253B1"/>
    <w:rsid w:val="00D25927"/>
    <w:rsid w:val="00DA16A0"/>
    <w:rsid w:val="00DC7CE4"/>
    <w:rsid w:val="00DD23C0"/>
    <w:rsid w:val="00DE7A28"/>
    <w:rsid w:val="00E41E61"/>
    <w:rsid w:val="00E502B9"/>
    <w:rsid w:val="00E5048C"/>
    <w:rsid w:val="00E7132B"/>
    <w:rsid w:val="00E8082F"/>
    <w:rsid w:val="00EC10E8"/>
    <w:rsid w:val="00EE5817"/>
    <w:rsid w:val="00F250B1"/>
    <w:rsid w:val="00F63F20"/>
    <w:rsid w:val="00FA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0BD2A9"/>
  <w15:docId w15:val="{F367D431-CDDA-451D-9A73-973FF0F7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link w:val="Heading1Char"/>
    <w:qFormat/>
    <w:pPr>
      <w:keepNext/>
      <w:jc w:val="both"/>
      <w:outlineLvl w:val="0"/>
    </w:pPr>
    <w:rPr>
      <w:sz w:val="28"/>
      <w:lang w:val="bg-BG"/>
    </w:rPr>
  </w:style>
  <w:style w:type="paragraph" w:styleId="Heading2">
    <w:name w:val="heading 2"/>
    <w:basedOn w:val="Normal"/>
    <w:next w:val="Normal"/>
    <w:qFormat/>
    <w:pPr>
      <w:keepNext/>
      <w:jc w:val="center"/>
      <w:outlineLvl w:val="1"/>
    </w:pPr>
    <w:rPr>
      <w:b/>
      <w:bCs/>
      <w:caps/>
      <w:sz w:val="28"/>
      <w:lang w:val="bg-BG"/>
    </w:rPr>
  </w:style>
  <w:style w:type="paragraph" w:styleId="Heading3">
    <w:name w:val="heading 3"/>
    <w:basedOn w:val="Normal"/>
    <w:next w:val="Normal"/>
    <w:qFormat/>
    <w:pPr>
      <w:keepNext/>
      <w:outlineLvl w:val="2"/>
    </w:pPr>
    <w:rPr>
      <w:sz w:val="24"/>
      <w:lang w:val="bg-BG"/>
    </w:rPr>
  </w:style>
  <w:style w:type="paragraph" w:styleId="Heading4">
    <w:name w:val="heading 4"/>
    <w:basedOn w:val="Normal"/>
    <w:next w:val="Normal"/>
    <w:qFormat/>
    <w:pPr>
      <w:keepNext/>
      <w:outlineLvl w:val="3"/>
    </w:pPr>
    <w:rPr>
      <w:b/>
      <w:sz w:val="32"/>
      <w:lang w:val="bg-BG"/>
    </w:rPr>
  </w:style>
  <w:style w:type="paragraph" w:styleId="Heading5">
    <w:name w:val="heading 5"/>
    <w:basedOn w:val="Normal"/>
    <w:next w:val="Normal"/>
    <w:qFormat/>
    <w:pPr>
      <w:keepNext/>
      <w:spacing w:line="360" w:lineRule="auto"/>
      <w:jc w:val="center"/>
      <w:outlineLvl w:val="4"/>
    </w:pPr>
    <w:rPr>
      <w:b/>
      <w:caps/>
      <w:sz w:val="36"/>
      <w:lang w:val="bg-BG"/>
    </w:rPr>
  </w:style>
  <w:style w:type="paragraph" w:styleId="Heading6">
    <w:name w:val="heading 6"/>
    <w:basedOn w:val="Normal"/>
    <w:next w:val="Normal"/>
    <w:qFormat/>
    <w:pPr>
      <w:keepNext/>
      <w:jc w:val="center"/>
      <w:outlineLvl w:val="5"/>
    </w:pPr>
    <w:rPr>
      <w:b/>
      <w:bCs/>
      <w:cap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sz w:val="36"/>
      <w:lang w:val="bg-BG"/>
    </w:rPr>
  </w:style>
  <w:style w:type="paragraph" w:styleId="BodyText2">
    <w:name w:val="Body Text 2"/>
    <w:basedOn w:val="Normal"/>
    <w:rPr>
      <w:b/>
      <w:sz w:val="32"/>
      <w:lang w:val="bg-BG"/>
    </w:rPr>
  </w:style>
  <w:style w:type="paragraph" w:styleId="BodyText">
    <w:name w:val="Body Text"/>
    <w:basedOn w:val="Normal"/>
    <w:rPr>
      <w:sz w:val="28"/>
      <w:lang w:val="bg-BG"/>
    </w:rPr>
  </w:style>
  <w:style w:type="paragraph" w:styleId="BodyText3">
    <w:name w:val="Body Text 3"/>
    <w:basedOn w:val="Normal"/>
    <w:rPr>
      <w:sz w:val="24"/>
      <w:lang w:val="bg-BG"/>
    </w:rPr>
  </w:style>
  <w:style w:type="character" w:customStyle="1" w:styleId="HeaderChar">
    <w:name w:val="Header Char"/>
    <w:basedOn w:val="DefaultParagraphFont"/>
    <w:link w:val="Header"/>
    <w:locked/>
    <w:rsid w:val="00E7132B"/>
    <w:rPr>
      <w:lang w:val="en-GB" w:eastAsia="en-US" w:bidi="ar-SA"/>
    </w:rPr>
  </w:style>
  <w:style w:type="paragraph" w:styleId="FootnoteText">
    <w:name w:val="footnote text"/>
    <w:basedOn w:val="Normal"/>
    <w:semiHidden/>
    <w:rsid w:val="00E7132B"/>
    <w:rPr>
      <w:lang w:val="bg-BG"/>
    </w:rPr>
  </w:style>
  <w:style w:type="paragraph" w:styleId="ListParagraph">
    <w:name w:val="List Paragraph"/>
    <w:basedOn w:val="Normal"/>
    <w:uiPriority w:val="34"/>
    <w:qFormat/>
    <w:rsid w:val="007E1C28"/>
    <w:pPr>
      <w:ind w:left="720"/>
      <w:contextualSpacing/>
    </w:pPr>
  </w:style>
  <w:style w:type="character" w:customStyle="1" w:styleId="Heading1Char">
    <w:name w:val="Heading 1 Char"/>
    <w:basedOn w:val="DefaultParagraphFont"/>
    <w:link w:val="Heading1"/>
    <w:rsid w:val="00412055"/>
    <w:rPr>
      <w:sz w:val="28"/>
      <w:lang w:val="bg-BG"/>
    </w:rPr>
  </w:style>
  <w:style w:type="paragraph" w:customStyle="1" w:styleId="infotext">
    <w:name w:val="info_text"/>
    <w:basedOn w:val="Normal"/>
    <w:rsid w:val="0040328A"/>
    <w:pPr>
      <w:spacing w:after="75"/>
      <w:ind w:left="600"/>
      <w:jc w:val="both"/>
    </w:pPr>
    <w:rPr>
      <w:color w:val="183F6F"/>
      <w:sz w:val="17"/>
      <w:szCs w:val="17"/>
      <w:lang w:val="bg-BG" w:eastAsia="zh-CN"/>
    </w:rPr>
  </w:style>
  <w:style w:type="character" w:customStyle="1" w:styleId="3">
    <w:name w:val="Основен текст3"/>
    <w:rsid w:val="0040328A"/>
    <w:rPr>
      <w:sz w:val="17"/>
      <w:szCs w:val="17"/>
      <w:lang w:bidi="ar-SA"/>
    </w:rPr>
  </w:style>
  <w:style w:type="character" w:customStyle="1" w:styleId="6">
    <w:name w:val="Основен текст (6)_"/>
    <w:link w:val="61"/>
    <w:rsid w:val="0040328A"/>
    <w:rPr>
      <w:rFonts w:ascii="David"/>
      <w:noProof/>
      <w:sz w:val="46"/>
      <w:szCs w:val="46"/>
      <w:shd w:val="clear" w:color="auto" w:fill="FFFFFF"/>
    </w:rPr>
  </w:style>
  <w:style w:type="paragraph" w:customStyle="1" w:styleId="61">
    <w:name w:val="Основен текст (6)1"/>
    <w:basedOn w:val="Normal"/>
    <w:link w:val="6"/>
    <w:rsid w:val="0040328A"/>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40328A"/>
    <w:rPr>
      <w:rFonts w:ascii="Tahoma" w:hAnsi="Tahoma"/>
      <w:sz w:val="19"/>
      <w:szCs w:val="19"/>
      <w:lang w:bidi="ar-SA"/>
    </w:rPr>
  </w:style>
  <w:style w:type="character" w:styleId="Hyperlink">
    <w:name w:val="Hyperlink"/>
    <w:basedOn w:val="DefaultParagraphFont"/>
    <w:rsid w:val="00403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051F-ECA6-48C7-888D-2D690F20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Название на курса:</vt:lpstr>
    </vt:vector>
  </TitlesOfParts>
  <Company>NHIF</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на курса:</dc:title>
  <dc:creator>MMarichkova</dc:creator>
  <cp:lastModifiedBy>GGG</cp:lastModifiedBy>
  <cp:revision>11</cp:revision>
  <cp:lastPrinted>2003-07-17T12:19:00Z</cp:lastPrinted>
  <dcterms:created xsi:type="dcterms:W3CDTF">2020-03-26T07:31:00Z</dcterms:created>
  <dcterms:modified xsi:type="dcterms:W3CDTF">2020-05-10T11:40:00Z</dcterms:modified>
</cp:coreProperties>
</file>