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7FB7F" w14:textId="77777777" w:rsidR="00153E17" w:rsidRPr="00923653" w:rsidRDefault="00153E17" w:rsidP="00153E17">
      <w:pPr>
        <w:jc w:val="center"/>
        <w:rPr>
          <w:b/>
          <w:sz w:val="22"/>
          <w:szCs w:val="22"/>
        </w:rPr>
      </w:pPr>
    </w:p>
    <w:p w14:paraId="5CF1FF98" w14:textId="53133DF3" w:rsidR="00830690" w:rsidRPr="00012AC1" w:rsidRDefault="00830690" w:rsidP="00153E17">
      <w:pPr>
        <w:jc w:val="center"/>
        <w:rPr>
          <w:b/>
          <w:sz w:val="28"/>
          <w:szCs w:val="28"/>
        </w:rPr>
      </w:pPr>
    </w:p>
    <w:p w14:paraId="3B699670" w14:textId="5CBD1596" w:rsidR="00830690" w:rsidRPr="00012AC1" w:rsidRDefault="00550412" w:rsidP="00153E17">
      <w:pPr>
        <w:jc w:val="center"/>
        <w:rPr>
          <w:b/>
          <w:sz w:val="28"/>
          <w:szCs w:val="28"/>
        </w:rPr>
      </w:pPr>
      <w:r w:rsidRPr="00012AC1">
        <w:rPr>
          <w:b/>
          <w:sz w:val="28"/>
          <w:szCs w:val="28"/>
        </w:rPr>
        <w:t xml:space="preserve"> </w:t>
      </w:r>
    </w:p>
    <w:p w14:paraId="5F529074" w14:textId="77777777" w:rsidR="00D476AB" w:rsidRPr="00920CAF" w:rsidRDefault="00D476AB" w:rsidP="00D476A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</w:t>
      </w:r>
      <w:r w:rsidRPr="00920CAF">
        <w:rPr>
          <w:b/>
          <w:sz w:val="40"/>
          <w:szCs w:val="40"/>
        </w:rPr>
        <w:t>УПРАВЛЕНИЕ НА ЧОВЕШКИТЕ РЕСУРСИ</w:t>
      </w:r>
      <w:r>
        <w:rPr>
          <w:b/>
          <w:sz w:val="40"/>
          <w:szCs w:val="40"/>
        </w:rPr>
        <w:t>“</w:t>
      </w:r>
    </w:p>
    <w:p w14:paraId="7D7C90C6" w14:textId="77777777" w:rsidR="00D476AB" w:rsidRDefault="00D476AB" w:rsidP="00D476AB">
      <w:pPr>
        <w:spacing w:line="360" w:lineRule="auto"/>
        <w:jc w:val="center"/>
      </w:pPr>
    </w:p>
    <w:p w14:paraId="2ECAE594" w14:textId="77777777" w:rsidR="00D476AB" w:rsidRPr="008F6488" w:rsidRDefault="00D476AB" w:rsidP="00D476AB">
      <w:pPr>
        <w:spacing w:line="360" w:lineRule="auto"/>
        <w:jc w:val="center"/>
      </w:pPr>
    </w:p>
    <w:p w14:paraId="38D63D1A" w14:textId="77777777" w:rsidR="00D476AB" w:rsidRPr="00C16DB5" w:rsidRDefault="00D476AB" w:rsidP="00D476AB">
      <w:pPr>
        <w:pStyle w:val="Heading1"/>
        <w:spacing w:line="360" w:lineRule="auto"/>
        <w:jc w:val="center"/>
        <w:rPr>
          <w:b/>
          <w:caps/>
          <w:sz w:val="32"/>
          <w:szCs w:val="32"/>
        </w:rPr>
      </w:pPr>
      <w:r w:rsidRPr="00C16DB5">
        <w:rPr>
          <w:caps/>
          <w:sz w:val="32"/>
          <w:szCs w:val="32"/>
        </w:rPr>
        <w:t>ЗА ОБРАЗОВАТЕЛНО-КВАЛИФИКАЦИОННА СТЕПЕН</w:t>
      </w:r>
    </w:p>
    <w:p w14:paraId="0DF2DC39" w14:textId="25D7E244" w:rsidR="00D476AB" w:rsidRPr="00C16DB5" w:rsidRDefault="00D476AB" w:rsidP="00D476AB">
      <w:pPr>
        <w:pStyle w:val="Heading1"/>
        <w:spacing w:line="360" w:lineRule="auto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„</w:t>
      </w:r>
      <w:r w:rsidR="00F83D45">
        <w:rPr>
          <w:b/>
          <w:caps/>
          <w:sz w:val="40"/>
          <w:szCs w:val="40"/>
        </w:rPr>
        <w:t>Б</w:t>
      </w:r>
      <w:r w:rsidRPr="00C16DB5">
        <w:rPr>
          <w:b/>
          <w:caps/>
          <w:sz w:val="40"/>
          <w:szCs w:val="40"/>
        </w:rPr>
        <w:t>А</w:t>
      </w:r>
      <w:r w:rsidR="00F83D45">
        <w:rPr>
          <w:b/>
          <w:caps/>
          <w:sz w:val="40"/>
          <w:szCs w:val="40"/>
        </w:rPr>
        <w:t>калавър</w:t>
      </w:r>
      <w:r w:rsidRPr="00C16DB5">
        <w:rPr>
          <w:b/>
          <w:caps/>
          <w:sz w:val="40"/>
          <w:szCs w:val="40"/>
        </w:rPr>
        <w:t xml:space="preserve">” </w:t>
      </w:r>
    </w:p>
    <w:p w14:paraId="00393ACC" w14:textId="77777777" w:rsidR="00D476AB" w:rsidRPr="00622CEC" w:rsidRDefault="00D476AB" w:rsidP="00D476AB"/>
    <w:p w14:paraId="1991DEE4" w14:textId="77777777" w:rsidR="00D476AB" w:rsidRPr="00C16DB5" w:rsidRDefault="00D476AB" w:rsidP="00D476AB">
      <w:pPr>
        <w:spacing w:line="360" w:lineRule="auto"/>
        <w:jc w:val="center"/>
        <w:rPr>
          <w:b/>
          <w:caps/>
          <w:sz w:val="32"/>
          <w:szCs w:val="32"/>
        </w:rPr>
      </w:pPr>
      <w:r w:rsidRPr="00C16DB5">
        <w:rPr>
          <w:caps/>
          <w:sz w:val="32"/>
          <w:szCs w:val="32"/>
        </w:rPr>
        <w:t>СПЕЦИАЛНОСТ</w:t>
      </w:r>
      <w:r w:rsidRPr="00C16DB5">
        <w:rPr>
          <w:b/>
          <w:caps/>
          <w:sz w:val="32"/>
          <w:szCs w:val="32"/>
        </w:rPr>
        <w:t xml:space="preserve"> </w:t>
      </w:r>
    </w:p>
    <w:p w14:paraId="0C20970A" w14:textId="77777777" w:rsidR="00D476AB" w:rsidRPr="00C16DB5" w:rsidRDefault="00D476AB" w:rsidP="00D476AB">
      <w:pPr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„</w:t>
      </w:r>
      <w:r w:rsidRPr="00C16DB5">
        <w:rPr>
          <w:b/>
          <w:caps/>
          <w:sz w:val="36"/>
          <w:szCs w:val="36"/>
        </w:rPr>
        <w:t>УПРАВЛЕНИЕ НА ЗДРАВНИТЕ ГРИЖИ”</w:t>
      </w:r>
    </w:p>
    <w:p w14:paraId="594F15AD" w14:textId="77777777" w:rsidR="00D476AB" w:rsidRPr="008E38A3" w:rsidRDefault="00D476AB" w:rsidP="00D476AB">
      <w:pPr>
        <w:spacing w:line="360" w:lineRule="auto"/>
        <w:jc w:val="center"/>
        <w:rPr>
          <w:b/>
        </w:rPr>
      </w:pPr>
    </w:p>
    <w:p w14:paraId="49FF6CC8" w14:textId="77777777" w:rsidR="00D476AB" w:rsidRPr="00C16DB5" w:rsidRDefault="00D476AB" w:rsidP="00D476AB">
      <w:pPr>
        <w:spacing w:line="360" w:lineRule="auto"/>
        <w:jc w:val="center"/>
        <w:rPr>
          <w:b/>
          <w:sz w:val="28"/>
          <w:szCs w:val="28"/>
        </w:rPr>
      </w:pPr>
      <w:r w:rsidRPr="00C16DB5">
        <w:rPr>
          <w:b/>
          <w:sz w:val="28"/>
          <w:szCs w:val="28"/>
        </w:rPr>
        <w:t>ЗАДОЧНО ОБУЧЕНИЕ</w:t>
      </w:r>
      <w:r w:rsidRPr="00C16DB5">
        <w:rPr>
          <w:sz w:val="28"/>
          <w:szCs w:val="28"/>
        </w:rPr>
        <w:t xml:space="preserve"> </w:t>
      </w:r>
    </w:p>
    <w:p w14:paraId="66FD13D0" w14:textId="77777777" w:rsidR="00D476AB" w:rsidRPr="008F6488" w:rsidRDefault="00D476AB" w:rsidP="00D476AB"/>
    <w:p w14:paraId="15EE06A1" w14:textId="77777777" w:rsidR="00D476AB" w:rsidRPr="008F6488" w:rsidRDefault="00D476AB" w:rsidP="00D476AB">
      <w:pPr>
        <w:jc w:val="center"/>
      </w:pPr>
    </w:p>
    <w:p w14:paraId="67810FD3" w14:textId="77777777" w:rsidR="00D476AB" w:rsidRPr="008F6488" w:rsidRDefault="00D476AB" w:rsidP="00D476AB">
      <w:pPr>
        <w:spacing w:line="276" w:lineRule="auto"/>
        <w:jc w:val="center"/>
        <w:rPr>
          <w:b/>
        </w:rPr>
      </w:pPr>
      <w:r w:rsidRPr="008F6488">
        <w:rPr>
          <w:b/>
        </w:rPr>
        <w:t>ПЛЕВЕН</w:t>
      </w:r>
    </w:p>
    <w:p w14:paraId="5D48FA7A" w14:textId="77777777" w:rsidR="00D476AB" w:rsidRPr="008F6488" w:rsidRDefault="00D476AB" w:rsidP="00D476AB">
      <w:pPr>
        <w:spacing w:line="276" w:lineRule="auto"/>
        <w:jc w:val="center"/>
        <w:rPr>
          <w:b/>
          <w:bCs/>
        </w:rPr>
      </w:pPr>
      <w:r w:rsidRPr="008F6488">
        <w:rPr>
          <w:b/>
        </w:rPr>
        <w:t>20</w:t>
      </w:r>
      <w:r>
        <w:rPr>
          <w:b/>
        </w:rPr>
        <w:t>20</w:t>
      </w:r>
      <w:r w:rsidRPr="008F6488">
        <w:rPr>
          <w:b/>
        </w:rPr>
        <w:t xml:space="preserve"> г.</w:t>
      </w:r>
    </w:p>
    <w:p w14:paraId="6A21BF4A" w14:textId="4D7448D3" w:rsidR="00153E17" w:rsidRPr="00923653" w:rsidRDefault="00153E17" w:rsidP="00153E17">
      <w:pPr>
        <w:jc w:val="center"/>
      </w:pPr>
    </w:p>
    <w:p w14:paraId="2BB45BF7" w14:textId="77777777" w:rsidR="00153E17" w:rsidRPr="00923653" w:rsidRDefault="00153E17" w:rsidP="00153E17">
      <w:pPr>
        <w:jc w:val="center"/>
      </w:pPr>
    </w:p>
    <w:p w14:paraId="39F632F0" w14:textId="77777777" w:rsidR="00D476AB" w:rsidRDefault="00D476AB">
      <w:pPr>
        <w:rPr>
          <w:b/>
        </w:rPr>
      </w:pPr>
      <w:r>
        <w:rPr>
          <w:b/>
        </w:rPr>
        <w:br w:type="page"/>
      </w:r>
    </w:p>
    <w:p w14:paraId="4138E3A7" w14:textId="53BDF894"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lastRenderedPageBreak/>
        <w:t xml:space="preserve">ТАБЛИЦИ  </w:t>
      </w:r>
    </w:p>
    <w:p w14:paraId="3E825E1A" w14:textId="77777777" w:rsidR="00153E17" w:rsidRPr="00923653" w:rsidRDefault="00153E17" w:rsidP="00153E17">
      <w:pPr>
        <w:jc w:val="center"/>
        <w:rPr>
          <w:b/>
        </w:rPr>
      </w:pPr>
    </w:p>
    <w:p w14:paraId="2A60DC85" w14:textId="77777777"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СДО</w:t>
      </w:r>
    </w:p>
    <w:p w14:paraId="60F8A252" w14:textId="77777777" w:rsidR="00356B46" w:rsidRPr="00923653" w:rsidRDefault="00356B46" w:rsidP="008063C4">
      <w:pPr>
        <w:jc w:val="center"/>
        <w:rPr>
          <w:b/>
          <w:sz w:val="22"/>
          <w:szCs w:val="22"/>
        </w:rPr>
      </w:pPr>
    </w:p>
    <w:p w14:paraId="427D164D" w14:textId="77777777" w:rsidR="00164C5F" w:rsidRPr="00923653" w:rsidRDefault="00164C5F" w:rsidP="008063C4">
      <w:pPr>
        <w:jc w:val="center"/>
        <w:rPr>
          <w:b/>
          <w:sz w:val="22"/>
          <w:szCs w:val="22"/>
        </w:rPr>
      </w:pPr>
    </w:p>
    <w:p w14:paraId="53CD701F" w14:textId="77777777" w:rsidR="00EB0B7B" w:rsidRPr="00923653" w:rsidRDefault="00153E17" w:rsidP="00A347E4">
      <w:pPr>
        <w:tabs>
          <w:tab w:val="left" w:pos="709"/>
        </w:tabs>
        <w:spacing w:after="120"/>
        <w:rPr>
          <w:b/>
          <w:i/>
        </w:rPr>
      </w:pPr>
      <w:r w:rsidRPr="00923653">
        <w:tab/>
      </w:r>
      <w:r w:rsidRPr="00923653">
        <w:tab/>
      </w:r>
      <w:r w:rsidRPr="00923653">
        <w:tab/>
      </w:r>
      <w:r w:rsidR="00EB0B7B" w:rsidRPr="00923653">
        <w:rPr>
          <w:b/>
          <w:i/>
        </w:rPr>
        <w:t xml:space="preserve">Табл. </w:t>
      </w:r>
      <w:r w:rsidRPr="00923653">
        <w:rPr>
          <w:b/>
          <w:i/>
        </w:rPr>
        <w:t xml:space="preserve">№ </w:t>
      </w:r>
      <w:r w:rsidR="00EB0B7B" w:rsidRPr="00923653">
        <w:rPr>
          <w:b/>
          <w:i/>
        </w:rPr>
        <w:t>1.</w:t>
      </w:r>
      <w:r w:rsidRPr="00923653">
        <w:rPr>
          <w:b/>
          <w:i/>
        </w:rPr>
        <w:t xml:space="preserve"> </w:t>
      </w:r>
      <w:r w:rsidR="00E83BCE" w:rsidRPr="00923653">
        <w:rPr>
          <w:b/>
          <w:i/>
        </w:rPr>
        <w:t>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674F" w:rsidRPr="00923653" w14:paraId="1405EA4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B534189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Информация за учебната дисциплина</w:t>
            </w:r>
          </w:p>
        </w:tc>
      </w:tr>
      <w:tr w:rsidR="005A674F" w:rsidRPr="00923653" w14:paraId="415C88F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41FA7B64" w14:textId="321F4D27" w:rsidR="005A674F" w:rsidRPr="00923653" w:rsidRDefault="003D3E91" w:rsidP="00F83D45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3D3E91">
              <w:rPr>
                <w:rFonts w:ascii="Arial" w:hAnsi="Arial" w:cs="Arial"/>
                <w:sz w:val="18"/>
                <w:szCs w:val="18"/>
              </w:rPr>
              <w:t xml:space="preserve">Учебната дисциплина “Управление на човешките ресурси” е </w:t>
            </w:r>
            <w:r w:rsidR="00D476AB">
              <w:rPr>
                <w:rFonts w:ascii="Arial" w:hAnsi="Arial" w:cs="Arial"/>
                <w:sz w:val="18"/>
                <w:szCs w:val="18"/>
              </w:rPr>
              <w:t>избираема и по учебен план се изучава в</w:t>
            </w:r>
            <w:r w:rsidR="00F83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3D45" w:rsidRPr="00F83D45">
              <w:rPr>
                <w:rFonts w:ascii="Arial" w:hAnsi="Arial" w:cs="Arial"/>
                <w:b/>
                <w:bCs/>
                <w:sz w:val="18"/>
                <w:szCs w:val="18"/>
              </w:rPr>
              <w:t>четвърти</w:t>
            </w:r>
            <w:r w:rsidR="00D476AB" w:rsidRPr="00F83D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семестър</w:t>
            </w:r>
            <w:r w:rsidRPr="003D3E91">
              <w:rPr>
                <w:rFonts w:ascii="Arial" w:hAnsi="Arial" w:cs="Arial"/>
                <w:sz w:val="18"/>
                <w:szCs w:val="18"/>
              </w:rPr>
              <w:t xml:space="preserve"> в образователно-квалификационна степен </w:t>
            </w:r>
            <w:r w:rsidRPr="00F83D45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r w:rsidR="00F83D45" w:rsidRPr="00F83D45">
              <w:rPr>
                <w:rFonts w:ascii="Arial" w:hAnsi="Arial" w:cs="Arial"/>
                <w:b/>
                <w:bCs/>
                <w:sz w:val="18"/>
                <w:szCs w:val="18"/>
              </w:rPr>
              <w:t>Бакалавър</w:t>
            </w:r>
            <w:r w:rsidRPr="00F83D45">
              <w:rPr>
                <w:rFonts w:ascii="Arial" w:hAnsi="Arial" w:cs="Arial"/>
                <w:b/>
                <w:bCs/>
                <w:sz w:val="18"/>
                <w:szCs w:val="18"/>
              </w:rPr>
              <w:t>”</w:t>
            </w:r>
            <w:r w:rsidRPr="003D3E91">
              <w:rPr>
                <w:rFonts w:ascii="Arial" w:hAnsi="Arial" w:cs="Arial"/>
                <w:sz w:val="18"/>
                <w:szCs w:val="18"/>
              </w:rPr>
              <w:t xml:space="preserve"> по специалност „</w:t>
            </w:r>
            <w:r>
              <w:rPr>
                <w:rFonts w:ascii="Arial" w:hAnsi="Arial" w:cs="Arial"/>
                <w:sz w:val="18"/>
                <w:szCs w:val="18"/>
              </w:rPr>
              <w:t>Управление на здравните грижи</w:t>
            </w:r>
            <w:r w:rsidRPr="003D3E91">
              <w:rPr>
                <w:rFonts w:ascii="Arial" w:hAnsi="Arial" w:cs="Arial"/>
                <w:sz w:val="18"/>
                <w:szCs w:val="18"/>
              </w:rPr>
              <w:t>”. В съдържанието на учебната дисциплина се разглеждат теоретичните основи на лидерството и мениджмънта и основните дейности, свързани с управлението на човешките ресурси в здравеопазването. Отделено е специално внимание на значимостта на подбора на персонала и интервюто като основен подход в това направление. Представени са мениджърските дейности по въвеждането в длъжност, ориентацията и социализацията на новите служители, развитието и обучението на персонала, мотивирането и комуникациите като мениджърски дейности, управлението на работните групи и екипи, справянето с конфликти и оценката на дейността на персонала.</w:t>
            </w:r>
          </w:p>
        </w:tc>
      </w:tr>
      <w:tr w:rsidR="005A674F" w:rsidRPr="00923653" w14:paraId="1FE5F310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6002DB3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Преподавателски екип</w:t>
            </w:r>
          </w:p>
        </w:tc>
      </w:tr>
      <w:tr w:rsidR="005A674F" w:rsidRPr="00923653" w14:paraId="4B5C3B9F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F3CCD3E" w14:textId="77777777" w:rsidR="005A674F" w:rsidRDefault="00DE1548" w:rsidP="00DE1548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Доц. д-р Гена Георгиева Грънчарова, д.м.</w:t>
            </w:r>
          </w:p>
          <w:p w14:paraId="7BF7A0FA" w14:textId="77777777" w:rsidR="00DE1548" w:rsidRDefault="00DE1548" w:rsidP="00DE1548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Проф. д-р Силвия Стоянова Александрова-Янкуловска, д.м.н.</w:t>
            </w:r>
          </w:p>
          <w:p w14:paraId="53AA67C8" w14:textId="7747C73F" w:rsidR="00DE1548" w:rsidRPr="00923653" w:rsidRDefault="00DE1548" w:rsidP="003D3E91">
            <w:pPr>
              <w:ind w:left="720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5A674F" w:rsidRPr="00923653" w14:paraId="3288415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C68260B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програма</w:t>
            </w:r>
          </w:p>
        </w:tc>
      </w:tr>
      <w:tr w:rsidR="005A674F" w:rsidRPr="00923653" w14:paraId="764B923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0FF938A" w14:textId="4D9E6251" w:rsidR="00DE1548" w:rsidRPr="00651582" w:rsidRDefault="00DE1548" w:rsidP="00DE15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Учебната програма е разработена в катедра „Обшественоздравни науки“ на Факултет „Обществено здраве“ от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водещите </w:t>
            </w:r>
            <w:r w:rsidRPr="006515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хабилитирани преподаватели, на които е възложено преподаването по тази учебна дисциплина. Спазени са процедурите за този вид учебен документ, заложени в Системата за поддържане на качеството на обучение. Структурата на програмата е обсъдена и утвърдена на заседание на катедрения съвет на катедра „Общественоздравни науки“. В учебната програма са посочени тематичния план на лекциите и упражненията и тяхното подробно съдържание под формата на тезиси. Учебното съдържание на програмата е актуализирано за учебната 2019-2020 г. Програмата влиза в сила след утвърждаване от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Декана на Факултет „</w:t>
            </w:r>
            <w:r w:rsidR="003D3E9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Обществено здраве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“</w:t>
            </w:r>
            <w:r w:rsidRPr="006515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6515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0B9427" w14:textId="77777777"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583F9EEB" w14:textId="1F0AED04" w:rsidR="00BC0D32" w:rsidRPr="00923653" w:rsidRDefault="00DD47A6" w:rsidP="00BC0D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2BAC0F9" wp14:editId="456D9A63">
                  <wp:extent cx="102235" cy="102235"/>
                  <wp:effectExtent l="0" t="0" r="0" b="0"/>
                  <wp:docPr id="56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C0D32" w:rsidRPr="00923653">
              <w:rPr>
                <w:rFonts w:ascii="Arial" w:hAnsi="Arial" w:cs="Arial"/>
                <w:color w:val="0000FF"/>
                <w:sz w:val="18"/>
                <w:szCs w:val="18"/>
              </w:rPr>
              <w:t>Съдържание на учебната програма...</w:t>
            </w:r>
            <w:r w:rsidR="007B2235" w:rsidRPr="00923653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r w:rsidR="00F83D45">
              <w:rPr>
                <w:rFonts w:ascii="Arial" w:hAnsi="Arial" w:cs="Arial"/>
                <w:i/>
                <w:sz w:val="18"/>
                <w:szCs w:val="18"/>
                <w:lang w:val="en-US"/>
              </w:rPr>
              <w:t>uprogr-bak.UZG</w:t>
            </w:r>
            <w:r w:rsidR="00DE1548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F83D45">
              <w:rPr>
                <w:rFonts w:ascii="Arial" w:hAnsi="Arial" w:cs="Arial"/>
                <w:i/>
                <w:sz w:val="18"/>
                <w:szCs w:val="18"/>
                <w:lang w:val="en-US"/>
              </w:rPr>
              <w:t>pdf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1BC075DD" w14:textId="77777777"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4176669E" w14:textId="77777777" w:rsidR="005A674F" w:rsidRPr="00923653" w:rsidRDefault="005A674F" w:rsidP="00DB6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52DD374A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4C361C01" w14:textId="17075A9E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4. </w:t>
            </w:r>
            <w:r w:rsidR="004C6316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Лекционен курс</w:t>
            </w:r>
          </w:p>
        </w:tc>
      </w:tr>
      <w:tr w:rsidR="005A674F" w:rsidRPr="00923653" w14:paraId="1B0ABF4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87DA638" w14:textId="4C2EBD3A" w:rsidR="00830690" w:rsidRPr="00923653" w:rsidRDefault="004C6316" w:rsidP="008306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Лекционният курс е предназначен за студенти от МУ – Плевен в </w:t>
            </w:r>
            <w:r w:rsidR="003D3E91">
              <w:rPr>
                <w:rFonts w:ascii="Arial" w:hAnsi="Arial" w:cs="Arial"/>
                <w:sz w:val="18"/>
                <w:szCs w:val="18"/>
              </w:rPr>
              <w:t xml:space="preserve">задочна </w:t>
            </w:r>
            <w:r w:rsidRPr="00923653">
              <w:rPr>
                <w:rFonts w:ascii="Arial" w:hAnsi="Arial" w:cs="Arial"/>
                <w:sz w:val="18"/>
                <w:szCs w:val="18"/>
              </w:rPr>
              <w:t>форма на обучение по специалност „</w:t>
            </w:r>
            <w:r w:rsidR="003D3E91">
              <w:rPr>
                <w:rFonts w:ascii="Arial" w:hAnsi="Arial" w:cs="Arial"/>
                <w:sz w:val="18"/>
                <w:szCs w:val="18"/>
              </w:rPr>
              <w:t>Управление на здравните грижи“ на ОКС „</w:t>
            </w:r>
            <w:r w:rsidR="00F83D45">
              <w:rPr>
                <w:rFonts w:ascii="Arial" w:hAnsi="Arial" w:cs="Arial"/>
                <w:sz w:val="18"/>
                <w:szCs w:val="18"/>
              </w:rPr>
              <w:t>Бакалавър</w:t>
            </w:r>
            <w:r w:rsidR="003D3E91">
              <w:rPr>
                <w:rFonts w:ascii="Arial" w:hAnsi="Arial" w:cs="Arial"/>
                <w:sz w:val="18"/>
                <w:szCs w:val="18"/>
              </w:rPr>
              <w:t>“</w:t>
            </w:r>
            <w:r w:rsidR="00F83D45">
              <w:rPr>
                <w:rFonts w:ascii="Arial" w:hAnsi="Arial" w:cs="Arial"/>
                <w:sz w:val="18"/>
                <w:szCs w:val="18"/>
              </w:rPr>
              <w:t>. К</w:t>
            </w:r>
            <w:r w:rsidR="005A0268" w:rsidRPr="00923653">
              <w:rPr>
                <w:rFonts w:ascii="Arial" w:hAnsi="Arial" w:cs="Arial"/>
                <w:sz w:val="18"/>
                <w:szCs w:val="18"/>
              </w:rPr>
              <w:t>урсът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включва </w:t>
            </w:r>
            <w:r w:rsidR="00830690">
              <w:rPr>
                <w:rFonts w:ascii="Arial" w:hAnsi="Arial" w:cs="Arial"/>
                <w:sz w:val="18"/>
                <w:szCs w:val="18"/>
              </w:rPr>
              <w:t>1</w:t>
            </w:r>
            <w:r w:rsidR="003D3E91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923653">
              <w:rPr>
                <w:rFonts w:ascii="Arial" w:hAnsi="Arial" w:cs="Arial"/>
                <w:sz w:val="18"/>
                <w:szCs w:val="18"/>
              </w:rPr>
              <w:t>час</w:t>
            </w:r>
            <w:r w:rsidR="003D3E91">
              <w:rPr>
                <w:rFonts w:ascii="Arial" w:hAnsi="Arial" w:cs="Arial"/>
                <w:sz w:val="18"/>
                <w:szCs w:val="18"/>
              </w:rPr>
              <w:t xml:space="preserve">а лекции, разпределени в пет основни тематични единици. </w:t>
            </w:r>
            <w:r w:rsidR="00F97874" w:rsidRPr="00F9787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Материалът засяга теоретичните основи на лидерството и мениджмънта и основните дейности, свързани с управлението на човешките ресурси в здравеопазването. Отделено е специално внимание на значимостта на подбора на персонала и интервюто като основен подход в това направление. Представени са мениджърските дейности по въвеждането в длъжност, ориентацията и социализацията на новите служители, развитието и обучението на персонала, мотивирането и комуникациите като мениджърски дейности, управлението на работните групи и екипи, справянето с конфликти и оценката на дейността на персонала.</w:t>
            </w:r>
            <w:r w:rsidR="00F9787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E9FDD85" w14:textId="275E78DA" w:rsidR="004C6316" w:rsidRPr="00923653" w:rsidRDefault="004C6316" w:rsidP="00981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0216A1" w14:textId="1DCB7A54" w:rsidR="00B54BF9" w:rsidRPr="00923653" w:rsidRDefault="004C6316" w:rsidP="00981AC9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>Към лекционния курс...</w:t>
            </w:r>
          </w:p>
          <w:p w14:paraId="192AD3C4" w14:textId="77777777" w:rsidR="00113B47" w:rsidRPr="00923653" w:rsidRDefault="00113B47" w:rsidP="000B14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39C8D24B" w14:textId="77777777" w:rsidTr="00EA018C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14:paraId="0659B030" w14:textId="6E601B21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Допълнителни материали и презентации</w:t>
            </w:r>
          </w:p>
        </w:tc>
      </w:tr>
      <w:tr w:rsidR="005A674F" w:rsidRPr="00923653" w14:paraId="2C1A464C" w14:textId="77777777" w:rsidTr="00EA018C">
        <w:trPr>
          <w:jc w:val="center"/>
        </w:trPr>
        <w:tc>
          <w:tcPr>
            <w:tcW w:w="10188" w:type="dxa"/>
            <w:shd w:val="clear" w:color="auto" w:fill="FFFFFF"/>
          </w:tcPr>
          <w:p w14:paraId="5BC60366" w14:textId="7BE41802" w:rsidR="00830690" w:rsidRPr="00940B98" w:rsidRDefault="00830690" w:rsidP="00830690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B98">
              <w:rPr>
                <w:rFonts w:ascii="Arial" w:hAnsi="Arial" w:cs="Arial"/>
                <w:color w:val="000000"/>
                <w:sz w:val="18"/>
                <w:szCs w:val="18"/>
              </w:rPr>
              <w:t>За разширяване на познанията в съответствие с представената учебна програма по дисциплината студентите се насочват към допълнителни източници</w:t>
            </w:r>
            <w:r w:rsidR="00A45F5D" w:rsidRPr="00940B9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13B5C3EA" w14:textId="77777777" w:rsidR="00545B15" w:rsidRPr="00940B98" w:rsidRDefault="00545B15" w:rsidP="00545B15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40B9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Препоръчвана литература</w:t>
            </w:r>
          </w:p>
          <w:p w14:paraId="3F29ADB1" w14:textId="45437A6D" w:rsidR="00545B15" w:rsidRPr="00940B98" w:rsidRDefault="00545B15" w:rsidP="00545B15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B98">
              <w:rPr>
                <w:rFonts w:ascii="Arial" w:hAnsi="Arial" w:cs="Arial"/>
                <w:color w:val="000000"/>
                <w:sz w:val="18"/>
                <w:szCs w:val="18"/>
              </w:rPr>
              <w:t>В тази секция</w:t>
            </w:r>
            <w:r w:rsidR="00BC0D32" w:rsidRPr="00940B98">
              <w:rPr>
                <w:rFonts w:ascii="Arial" w:hAnsi="Arial" w:cs="Arial"/>
                <w:color w:val="000000"/>
                <w:sz w:val="18"/>
                <w:szCs w:val="18"/>
              </w:rPr>
              <w:t>та по-долу</w:t>
            </w:r>
            <w:r w:rsidRPr="00940B9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 представя литературата, необходима за подготовка по учебната дисциплина. За успешна подготовка за изпитните процедури е достатъчна основната литература, но за задълбочаване на познанията по учебния материал е нужно да се използват и допълнителни източници.</w:t>
            </w:r>
            <w:r w:rsidR="00FF4DF9" w:rsidRPr="00940B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940B98">
              <w:rPr>
                <w:rFonts w:ascii="Arial" w:hAnsi="Arial" w:cs="Arial"/>
                <w:color w:val="000000"/>
                <w:sz w:val="18"/>
                <w:szCs w:val="18"/>
              </w:rPr>
              <w:t>Препоръчаната основна и допълнителна литература са посочени във връзката по-долу.</w:t>
            </w:r>
          </w:p>
          <w:p w14:paraId="3CF9364B" w14:textId="2A372282" w:rsidR="00C61144" w:rsidRPr="00940B98" w:rsidRDefault="00545B15" w:rsidP="00E33B28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40B98">
              <w:rPr>
                <w:rFonts w:ascii="Arial" w:hAnsi="Arial" w:cs="Arial"/>
                <w:color w:val="000080"/>
                <w:sz w:val="18"/>
                <w:szCs w:val="18"/>
              </w:rPr>
              <w:t xml:space="preserve">Основна и допълнителна литература... </w:t>
            </w:r>
            <w:r w:rsidR="007B2235" w:rsidRPr="00940B98">
              <w:rPr>
                <w:rFonts w:ascii="Arial" w:hAnsi="Arial" w:cs="Arial"/>
                <w:i/>
                <w:sz w:val="18"/>
                <w:szCs w:val="18"/>
              </w:rPr>
              <w:t>(Файл literatura.</w:t>
            </w:r>
            <w:r w:rsidR="00F83D45">
              <w:rPr>
                <w:rFonts w:ascii="Arial" w:hAnsi="Arial" w:cs="Arial"/>
                <w:i/>
                <w:sz w:val="18"/>
                <w:szCs w:val="18"/>
                <w:lang w:val="en-US"/>
              </w:rPr>
              <w:t>pdf</w:t>
            </w:r>
            <w:r w:rsidR="007B2235" w:rsidRPr="00940B9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25C57363" w14:textId="7EB03E6E" w:rsidR="002A6E8E" w:rsidRPr="00940B98" w:rsidRDefault="002A6E8E" w:rsidP="002A6E8E">
            <w:pPr>
              <w:pStyle w:val="NormalWeb"/>
              <w:shd w:val="clear" w:color="auto" w:fill="FFFFFF"/>
              <w:spacing w:line="132" w:lineRule="atLeast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40B98">
              <w:rPr>
                <w:rFonts w:ascii="Arial" w:hAnsi="Arial" w:cs="Arial"/>
                <w:color w:val="000080"/>
                <w:sz w:val="18"/>
                <w:szCs w:val="18"/>
              </w:rPr>
              <w:t>Допълнителни материали</w:t>
            </w:r>
          </w:p>
          <w:p w14:paraId="3C18F88C" w14:textId="1B69CA0F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38395C4" wp14:editId="53A026A4">
                    <wp:extent cx="229870" cy="229870"/>
                    <wp:effectExtent l="0" t="0" r="0" b="0"/>
                    <wp:docPr id="33" name="Picture 33" descr=" 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 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10 съвета за създаване на страхотна система за оценка на персонала</w:t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2503E73B" w14:textId="6933CA3F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7A15607C" wp14:editId="0284D6C1">
                    <wp:extent cx="229870" cy="229870"/>
                    <wp:effectExtent l="0" t="0" r="0" b="0"/>
                    <wp:docPr id="31" name="Picture 31" descr=" 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 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11 съвета при писането на Автобиография</w:t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40C727F9" w14:textId="0D5AC2D0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6BE59869" wp14:editId="705D1F9F">
                    <wp:extent cx="229870" cy="229870"/>
                    <wp:effectExtent l="0" t="0" r="0" b="0"/>
                    <wp:docPr id="26" name="Picture 26" descr=" 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 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Conflicts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3355566C" w14:textId="49AEA6E1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6214DF24" wp14:editId="22698D08">
                    <wp:extent cx="229870" cy="229870"/>
                    <wp:effectExtent l="0" t="0" r="0" b="0"/>
                    <wp:docPr id="25" name="Picture 25" descr=" 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 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CV пример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6BE13457" w14:textId="5C4F12CE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4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5C1509A" wp14:editId="63B21316">
                    <wp:extent cx="229870" cy="229870"/>
                    <wp:effectExtent l="0" t="0" r="0" b="0"/>
                    <wp:docPr id="24" name="Picture 24" descr=" ">
                      <a:hlinkClick xmlns:a="http://schemas.openxmlformats.org/drawingml/2006/main" r:id="rId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 ">
                              <a:hlinkClick r:id="rId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Екип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39A1D5E8" w14:textId="52C9A456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5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743E0CB1" wp14:editId="3C447126">
                    <wp:extent cx="229870" cy="229870"/>
                    <wp:effectExtent l="0" t="0" r="0" b="0"/>
                    <wp:docPr id="22" name="Picture 22" descr=" ">
                      <a:hlinkClick xmlns:a="http://schemas.openxmlformats.org/drawingml/2006/main" r:id="rId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 ">
                              <a:hlinkClick r:id="rId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УЧР проф. Веков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1097F921" w14:textId="7E36D74F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6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0B79DFF6" wp14:editId="1280D145">
                    <wp:extent cx="229870" cy="229870"/>
                    <wp:effectExtent l="0" t="0" r="0" b="0"/>
                    <wp:docPr id="21" name="Picture 21" descr=" 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 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Метод за оценка на персонала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313D2448" w14:textId="23520858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7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D918501" wp14:editId="15802E46">
                    <wp:extent cx="229870" cy="229870"/>
                    <wp:effectExtent l="0" t="0" r="0" b="0"/>
                    <wp:docPr id="20" name="Picture 20" descr=" ">
                      <a:hlinkClick xmlns:a="http://schemas.openxmlformats.org/drawingml/2006/main" r:id="rId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 ">
                              <a:hlinkClick r:id="rId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Motivation-X-Y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11A5A7F7" w14:textId="1657B22C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8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32A870C0" wp14:editId="740AF0B2">
                    <wp:extent cx="229870" cy="229870"/>
                    <wp:effectExtent l="0" t="0" r="0" b="0"/>
                    <wp:docPr id="19" name="Picture 19" descr=" 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 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За длъжностните характеристики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1B295EFD" w14:textId="1FD8B965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9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02FA331F" wp14:editId="0415254A">
                    <wp:extent cx="229870" cy="229870"/>
                    <wp:effectExtent l="0" t="0" r="0" b="0"/>
                    <wp:docPr id="14" name="Picture 14" descr=" ">
                      <a:hlinkClick xmlns:a="http://schemas.openxmlformats.org/drawingml/2006/main" r:id="rId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 ">
                              <a:hlinkClick r:id="rId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Имат ли място стандартите за работа в длъжностната характеристика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1D2DC27D" w14:textId="74110BE5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0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387D6AC" wp14:editId="6F1F18F9">
                    <wp:extent cx="229870" cy="229870"/>
                    <wp:effectExtent l="0" t="0" r="0" b="0"/>
                    <wp:docPr id="13" name="Picture 13" descr=" ">
                      <a:hlinkClick xmlns:a="http://schemas.openxmlformats.org/drawingml/2006/main" r:id="rId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 ">
                              <a:hlinkClick r:id="rId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Интервю-визия за бъдещето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7F8B002F" w14:textId="3954B061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1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1D4356FC" wp14:editId="3B224F62">
                    <wp:extent cx="229870" cy="229870"/>
                    <wp:effectExtent l="0" t="0" r="0" b="0"/>
                    <wp:docPr id="12" name="Picture 12" descr=" 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 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Интервю-комбинирано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129315EB" w14:textId="6390D8D6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2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3B6CCB80" wp14:editId="20278EB3">
                    <wp:extent cx="229870" cy="229870"/>
                    <wp:effectExtent l="0" t="0" r="0" b="0"/>
                    <wp:docPr id="11" name="Picture 11" descr=" ">
                      <a:hlinkClick xmlns:a="http://schemas.openxmlformats.org/drawingml/2006/main" r:id="rId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 ">
                              <a:hlinkClick r:id="rId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Интервю-минал опит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2FBCA22D" w14:textId="4326E692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3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7C7D20D" wp14:editId="2BF708A5">
                    <wp:extent cx="229870" cy="229870"/>
                    <wp:effectExtent l="0" t="0" r="0" b="0"/>
                    <wp:docPr id="10" name="Picture 10" descr=" ">
                      <a:hlinkClick xmlns:a="http://schemas.openxmlformats.org/drawingml/2006/main" r:id="rId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 ">
                              <a:hlinkClick r:id="rId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Интервю-сегашно състояние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72A66EF6" w14:textId="21D2C8FF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EEEEEE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4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27D233C9" wp14:editId="7A32801A">
                    <wp:extent cx="229870" cy="229870"/>
                    <wp:effectExtent l="0" t="0" r="0" b="0"/>
                    <wp:docPr id="9" name="Picture 9" descr=" ">
                      <a:hlinkClick xmlns:a="http://schemas.openxmlformats.org/drawingml/2006/main" r:id="rId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 ">
                              <a:hlinkClick r:id="rId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Какво да има в длъжностната характеристика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75FBD2AB" w14:textId="7759DC9B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5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4619718C" wp14:editId="4BB83D78">
                    <wp:extent cx="229870" cy="229870"/>
                    <wp:effectExtent l="0" t="0" r="0" b="0"/>
                    <wp:docPr id="8" name="Picture 8" descr=" ">
                      <a:hlinkClick xmlns:a="http://schemas.openxmlformats.org/drawingml/2006/main" r:id="rId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 ">
                              <a:hlinkClick r:id="rId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Конфликтът</w:t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58CDDB56" w14:textId="5AAF69F2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6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925E54B" wp14:editId="58612676">
                    <wp:extent cx="229870" cy="229870"/>
                    <wp:effectExtent l="0" t="0" r="0" b="0"/>
                    <wp:docPr id="7" name="Picture 7" descr=" ">
                      <a:hlinkClick xmlns:a="http://schemas.openxmlformats.org/drawingml/2006/main" r:id="rId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 ">
                              <a:hlinkClick r:id="rId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Осем лесни правила за управление на хора в малка фирма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6C645DC3" w14:textId="408636DB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7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1DDA5B7E" wp14:editId="1B410BC8">
                    <wp:extent cx="229870" cy="229870"/>
                    <wp:effectExtent l="0" t="0" r="0" b="0"/>
                    <wp:docPr id="6" name="Picture 6" descr=" ">
                      <a:hlinkClick xmlns:a="http://schemas.openxmlformats.org/drawingml/2006/main" r:id="rId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 ">
                              <a:hlinkClick r:id="rId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Пет основни слабости на екип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616DF4C7" w14:textId="6E66A02A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8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CF4C42B" wp14:editId="454278CC">
                    <wp:extent cx="229870" cy="229870"/>
                    <wp:effectExtent l="0" t="0" r="0" b="0"/>
                    <wp:docPr id="5" name="Picture 5" descr=" ">
                      <a:hlinkClick xmlns:a="http://schemas.openxmlformats.org/drawingml/2006/main" r:id="rId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 descr=" ">
                              <a:hlinkClick r:id="rId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Питър Дракър за привличането на способни служители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525468B5" w14:textId="7406E49A" w:rsidR="002A6E8E" w:rsidRPr="00940B98" w:rsidRDefault="00613348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9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351685D4" wp14:editId="5C64D5CB">
                    <wp:extent cx="229870" cy="229870"/>
                    <wp:effectExtent l="0" t="0" r="0" b="0"/>
                    <wp:docPr id="4" name="Picture 4" descr=" ">
                      <a:hlinkClick xmlns:a="http://schemas.openxmlformats.org/drawingml/2006/main" r:id="rId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" descr=" ">
                              <a:hlinkClick r:id="rId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Хало ефект и Дяволски ефект</w:t>
              </w:r>
              <w:r w:rsid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3FA4B0AA" w14:textId="77777777" w:rsidR="00113B47" w:rsidRPr="00940B98" w:rsidRDefault="00113B47" w:rsidP="00F83D45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240" w:afterAutospacing="0"/>
              <w:ind w:left="0"/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14:paraId="48697911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707919A" w14:textId="5DB2B0CF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6.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Практически упражнения</w:t>
            </w:r>
          </w:p>
        </w:tc>
      </w:tr>
      <w:tr w:rsidR="005A674F" w:rsidRPr="00923653" w14:paraId="5775A48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3999F01" w14:textId="1E0055F5" w:rsidR="00164C5F" w:rsidRPr="00923653" w:rsidRDefault="00FF4DF9" w:rsidP="00FF4DF9">
            <w:pPr>
              <w:jc w:val="both"/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Тази учебна дисциплина включва само лекционен курс.</w:t>
            </w:r>
          </w:p>
        </w:tc>
      </w:tr>
      <w:tr w:rsidR="005A674F" w:rsidRPr="00923653" w14:paraId="6BB5076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736C875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7.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Конспект за изпита</w:t>
            </w:r>
          </w:p>
        </w:tc>
      </w:tr>
      <w:tr w:rsidR="005A674F" w:rsidRPr="00923653" w14:paraId="6317475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AEA88B0" w14:textId="45FAC580" w:rsidR="005A674F" w:rsidRPr="00923653" w:rsidRDefault="001E30A3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финализиране на подготовката по учебната дисциплина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и полагането на семестриален изпит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е разработен конспект. Целта на конспекта е да се 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>систематизира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т получените познания, като се концентрира върху основни въпроси от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преминатия лекционен курс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Pr="00923653">
              <w:rPr>
                <w:rFonts w:ascii="Arial" w:hAnsi="Arial" w:cs="Arial"/>
                <w:sz w:val="18"/>
                <w:szCs w:val="18"/>
              </w:rPr>
              <w:t>конспекта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са включени само въпроси, които задължително присъстват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презентациите към лекциите </w:t>
            </w:r>
            <w:r w:rsidR="00FF4DF9">
              <w:rPr>
                <w:rFonts w:ascii="Arial" w:hAnsi="Arial" w:cs="Arial"/>
                <w:sz w:val="18"/>
                <w:szCs w:val="18"/>
              </w:rPr>
              <w:t>и в учебника по „Управление на здравните грижи“</w:t>
            </w:r>
            <w:r w:rsidR="0081708F">
              <w:rPr>
                <w:rFonts w:ascii="Arial" w:hAnsi="Arial" w:cs="Arial"/>
                <w:sz w:val="18"/>
                <w:szCs w:val="18"/>
              </w:rPr>
              <w:t>.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8A824F" w14:textId="77777777"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B5D749" w14:textId="6BC89416" w:rsidR="00B6735D" w:rsidRPr="00923653" w:rsidRDefault="00DD47A6" w:rsidP="00B6735D">
            <w:pPr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B0F8CAF" wp14:editId="0836BC0E">
                  <wp:extent cx="102235" cy="102235"/>
                  <wp:effectExtent l="0" t="0" r="0" b="0"/>
                  <wp:docPr id="15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735D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6735D" w:rsidRPr="00923653">
              <w:rPr>
                <w:rFonts w:ascii="Arial" w:hAnsi="Arial" w:cs="Arial"/>
                <w:color w:val="000080"/>
                <w:sz w:val="18"/>
                <w:szCs w:val="18"/>
              </w:rPr>
              <w:t>Конспект за семестриален изпит...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</w:t>
            </w:r>
            <w:r w:rsidR="006F4075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konspekt.</w:t>
            </w:r>
            <w:r w:rsidR="00F83D45">
              <w:rPr>
                <w:rFonts w:ascii="Arial" w:hAnsi="Arial" w:cs="Arial"/>
                <w:i/>
                <w:sz w:val="18"/>
                <w:szCs w:val="18"/>
                <w:lang w:val="en-US"/>
              </w:rPr>
              <w:t>pdf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0910C30C" w14:textId="77777777"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2AFE1988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F181C30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8.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Тестове по учебната дисциплина</w:t>
            </w:r>
          </w:p>
        </w:tc>
      </w:tr>
      <w:tr w:rsidR="005A674F" w:rsidRPr="00923653" w14:paraId="28CEB1E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4042806" w14:textId="22F79294" w:rsidR="00D041E4" w:rsidRDefault="00FF4DF9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Усвояването на материала от този лекционен курс се проверява с електронен тест от </w:t>
            </w:r>
            <w:r w:rsidR="00787EA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0 въпроса, генерирани на в системата за дистанционна подготовка. </w:t>
            </w:r>
            <w:r w:rsidR="00744F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1E4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1A1625" w14:textId="7AD081EC" w:rsidR="00012AC1" w:rsidRDefault="00012AC1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0D54A0" w14:textId="5585FB2B" w:rsidR="00C03F35" w:rsidRPr="00923653" w:rsidRDefault="00DD47A6" w:rsidP="00C03F35">
            <w:pPr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1E951CAC" wp14:editId="290A2868">
                  <wp:extent cx="102235" cy="102235"/>
                  <wp:effectExtent l="0" t="0" r="0" b="0"/>
                  <wp:docPr id="16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F35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12AC1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="00C03F35">
              <w:rPr>
                <w:rFonts w:ascii="Arial" w:hAnsi="Arial" w:cs="Arial"/>
                <w:color w:val="000080"/>
                <w:sz w:val="18"/>
                <w:szCs w:val="18"/>
              </w:rPr>
              <w:t xml:space="preserve">ест за </w:t>
            </w:r>
            <w:r w:rsidR="00012AC1">
              <w:rPr>
                <w:rFonts w:ascii="Arial" w:hAnsi="Arial" w:cs="Arial"/>
                <w:color w:val="000080"/>
                <w:sz w:val="18"/>
                <w:szCs w:val="18"/>
              </w:rPr>
              <w:t>краен семестриален изпит</w:t>
            </w:r>
          </w:p>
          <w:p w14:paraId="6D747C3A" w14:textId="77777777" w:rsidR="005A674F" w:rsidRPr="00923653" w:rsidRDefault="005A674F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1D51D754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C8B0BD6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9.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Общи бележки и препоръки</w:t>
            </w:r>
          </w:p>
        </w:tc>
      </w:tr>
      <w:tr w:rsidR="005A674F" w:rsidRPr="00923653" w14:paraId="2305D8E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7BE6909" w14:textId="0F74829E" w:rsidR="005A674F" w:rsidRPr="00923653" w:rsidRDefault="008661B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Във връзката към тази секция се съдържат указания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 xml:space="preserve">към студентите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за начина на подготовка по учебната дисциплина.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Желателно е всеки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един от тях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 да прочете </w:t>
            </w:r>
            <w:r w:rsidR="007E71FD">
              <w:rPr>
                <w:rFonts w:ascii="Arial" w:hAnsi="Arial" w:cs="Arial"/>
                <w:sz w:val="18"/>
                <w:szCs w:val="18"/>
              </w:rPr>
              <w:t xml:space="preserve">внимателно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направените бележки и препоръки.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Подробности, свързани с бележките и препоръките за подготовка са поместени във връзката по-долу:</w:t>
            </w:r>
          </w:p>
          <w:p w14:paraId="0ED06EF7" w14:textId="77777777"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3DB466" w14:textId="2E92DAED" w:rsidR="00411959" w:rsidRPr="00923653" w:rsidRDefault="00DD47A6" w:rsidP="00411959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979B924" wp14:editId="2A86DA59">
                  <wp:extent cx="102235" cy="102235"/>
                  <wp:effectExtent l="0" t="0" r="0" b="0"/>
                  <wp:docPr id="17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1959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11959" w:rsidRPr="00923653">
              <w:rPr>
                <w:rFonts w:ascii="Arial" w:hAnsi="Arial" w:cs="Arial"/>
                <w:color w:val="000080"/>
                <w:sz w:val="18"/>
                <w:szCs w:val="18"/>
              </w:rPr>
              <w:t>Общи бележки и препоръки...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</w:t>
            </w:r>
            <w:r w:rsidR="006F4075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83D45">
              <w:rPr>
                <w:rFonts w:ascii="Arial" w:hAnsi="Arial" w:cs="Arial"/>
                <w:i/>
                <w:sz w:val="18"/>
                <w:szCs w:val="18"/>
                <w:lang w:val="en-US"/>
              </w:rPr>
              <w:t>Belegki-bak,UZG pdf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733E8F82" w14:textId="77777777"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146224" w14:textId="77777777"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14E65C6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25F810B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10.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Форум по дисциплината</w:t>
            </w:r>
          </w:p>
        </w:tc>
      </w:tr>
      <w:tr w:rsidR="005A674F" w:rsidRPr="00923653" w14:paraId="2D40F38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4731030" w14:textId="1CDD27EE" w:rsidR="005A674F" w:rsidRPr="00923653" w:rsidRDefault="00CC55A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Форумът по дисциплината е мястото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в Системата за дистанционно обучение</w:t>
            </w:r>
            <w:r w:rsidR="00C026D3" w:rsidRPr="00923653">
              <w:rPr>
                <w:rFonts w:ascii="Arial" w:hAnsi="Arial" w:cs="Arial"/>
                <w:sz w:val="18"/>
                <w:szCs w:val="18"/>
              </w:rPr>
              <w:t>,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където може да се поместят мненията, въпросите и препоръките по начина на поднасяне на учебния материал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, неговото съдържание и актуалност</w:t>
            </w:r>
            <w:r w:rsidRPr="00923653">
              <w:rPr>
                <w:rFonts w:ascii="Arial" w:hAnsi="Arial" w:cs="Arial"/>
                <w:sz w:val="18"/>
                <w:szCs w:val="18"/>
              </w:rPr>
              <w:t>. Форумът е достъпен за всички обучаеми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>. И</w:t>
            </w:r>
            <w:r w:rsidRPr="00923653">
              <w:rPr>
                <w:rFonts w:ascii="Arial" w:hAnsi="Arial" w:cs="Arial"/>
                <w:sz w:val="18"/>
                <w:szCs w:val="18"/>
              </w:rPr>
              <w:t>нформацията в него следва да бъде кратка и ясна при стриктно спазване изискванията на академичната етика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и добрия тон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Преподавателите </w:t>
            </w:r>
            <w:r w:rsidR="002E6F58">
              <w:rPr>
                <w:rFonts w:ascii="Arial" w:hAnsi="Arial" w:cs="Arial"/>
                <w:sz w:val="18"/>
                <w:szCs w:val="18"/>
              </w:rPr>
              <w:t xml:space="preserve">използват форума за изпращане на съобщения до обучаемите и отговор на поставените от студентите въпроси.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5A674F" w:rsidRPr="00923653" w14:paraId="4DBB2732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FCC5A91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Консултации</w:t>
            </w:r>
          </w:p>
        </w:tc>
      </w:tr>
      <w:tr w:rsidR="005A674F" w:rsidRPr="00923653" w14:paraId="42717838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904D0DD" w14:textId="77777777" w:rsidR="00012AC1" w:rsidRDefault="00286888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Консултациите по учебната дисциплина са присъствени и </w:t>
            </w:r>
            <w:r w:rsidR="00012AC1">
              <w:rPr>
                <w:rFonts w:ascii="Arial" w:hAnsi="Arial" w:cs="Arial"/>
                <w:sz w:val="18"/>
                <w:szCs w:val="18"/>
              </w:rPr>
              <w:t>дистанционни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6CDCF2" w14:textId="4F54A3CB" w:rsidR="00012AC1" w:rsidRDefault="00330EC7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AC1">
              <w:rPr>
                <w:rFonts w:ascii="Arial" w:hAnsi="Arial" w:cs="Arial"/>
                <w:b/>
                <w:bCs/>
                <w:sz w:val="18"/>
                <w:szCs w:val="18"/>
              </w:rPr>
              <w:t>Присъствените консултации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са 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препоръчителни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и се провеждат в обучаващата катедра на МУ – Плевен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по график, </w:t>
            </w:r>
            <w:r w:rsidR="00012AC1">
              <w:rPr>
                <w:rFonts w:ascii="Arial" w:hAnsi="Arial" w:cs="Arial"/>
                <w:sz w:val="18"/>
                <w:szCs w:val="18"/>
              </w:rPr>
              <w:t xml:space="preserve">обявен на информационното табло за дисциплината в катедра „Общественоздравни науки“.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DB7DAF" w14:textId="120DAC29" w:rsidR="005A674F" w:rsidRPr="00923653" w:rsidRDefault="00012AC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6779">
              <w:rPr>
                <w:rFonts w:ascii="Arial" w:hAnsi="Arial" w:cs="Arial"/>
                <w:b/>
                <w:bCs/>
                <w:sz w:val="18"/>
                <w:szCs w:val="18"/>
              </w:rPr>
              <w:t>Дистанционните консултации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се провеждат чрез форума по дисциплината и чрез </w:t>
            </w:r>
            <w:r w:rsidR="00416779">
              <w:rPr>
                <w:rFonts w:ascii="Arial" w:hAnsi="Arial" w:cs="Arial"/>
                <w:sz w:val="18"/>
                <w:szCs w:val="18"/>
              </w:rPr>
              <w:t>индивидуални въпроси на студентите на електронните пощи на преподавателите.</w:t>
            </w:r>
          </w:p>
        </w:tc>
      </w:tr>
    </w:tbl>
    <w:p w14:paraId="161DC76D" w14:textId="77777777" w:rsidR="00265D3E" w:rsidRPr="00923653" w:rsidRDefault="00265D3E" w:rsidP="00265D3E">
      <w:pPr>
        <w:ind w:left="180"/>
        <w:jc w:val="both"/>
        <w:rPr>
          <w:sz w:val="22"/>
          <w:szCs w:val="22"/>
        </w:rPr>
      </w:pPr>
    </w:p>
    <w:p w14:paraId="0F78543A" w14:textId="77777777" w:rsidR="00265D3E" w:rsidRPr="00923653" w:rsidRDefault="00265D3E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1643EE52" w14:textId="77777777"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67FC77F8" w14:textId="77777777" w:rsidR="00A15E9B" w:rsidRPr="00923653" w:rsidRDefault="00E83BCE" w:rsidP="00A347E4">
      <w:pPr>
        <w:spacing w:after="120"/>
        <w:rPr>
          <w:b/>
          <w:i/>
        </w:rPr>
      </w:pPr>
      <w:r w:rsidRPr="00923653">
        <w:rPr>
          <w:i/>
        </w:rPr>
        <w:tab/>
      </w:r>
      <w:r w:rsidRPr="00923653">
        <w:rPr>
          <w:i/>
        </w:rPr>
        <w:tab/>
      </w:r>
      <w:r w:rsidRPr="00923653">
        <w:rPr>
          <w:b/>
          <w:i/>
        </w:rPr>
        <w:t>Табл. 2. Информация за съдържанието на лекциите и учебните единици към нея.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B55F4B" w:rsidRPr="00923653" w14:paraId="3E5A728E" w14:textId="77777777" w:rsidTr="000174AA">
        <w:trPr>
          <w:jc w:val="center"/>
        </w:trPr>
        <w:tc>
          <w:tcPr>
            <w:tcW w:w="10188" w:type="dxa"/>
            <w:shd w:val="clear" w:color="auto" w:fill="auto"/>
          </w:tcPr>
          <w:p w14:paraId="6EB20443" w14:textId="406DA4D2" w:rsidR="00B55F4B" w:rsidRPr="007442DB" w:rsidRDefault="007442DB" w:rsidP="000174A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442DB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Лекция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Pr="007442DB">
              <w:rPr>
                <w:rFonts w:ascii="Arial" w:hAnsi="Arial" w:cs="Arial"/>
                <w:b/>
                <w:color w:val="FF0000"/>
                <w:sz w:val="18"/>
                <w:szCs w:val="18"/>
              </w:rPr>
              <w:t>: Основни функции по управление на човешките ресурси</w:t>
            </w:r>
            <w:r w:rsidRPr="007442D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</w:t>
            </w:r>
            <w:r w:rsidR="0056783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  <w:r w:rsidRPr="007442D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ч.).</w:t>
            </w:r>
          </w:p>
        </w:tc>
      </w:tr>
      <w:tr w:rsidR="00A15E9B" w:rsidRPr="00923653" w14:paraId="0B5768B7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59E190C" w14:textId="6BB87D85" w:rsidR="008726F0" w:rsidRDefault="008726F0" w:rsidP="007C6D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="008D5129">
              <w:rPr>
                <w:rFonts w:ascii="Arial" w:hAnsi="Arial" w:cs="Arial"/>
                <w:sz w:val="18"/>
                <w:szCs w:val="18"/>
              </w:rPr>
              <w:t xml:space="preserve">ази лекция </w:t>
            </w:r>
            <w:r>
              <w:rPr>
                <w:rFonts w:ascii="Arial" w:hAnsi="Arial" w:cs="Arial"/>
                <w:sz w:val="18"/>
                <w:szCs w:val="18"/>
              </w:rPr>
              <w:t>включва две част</w:t>
            </w:r>
            <w:r w:rsidR="006F4075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5AEC8E" w14:textId="3FC825DB" w:rsidR="00567838" w:rsidRDefault="008726F0" w:rsidP="007C6D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първата част се </w:t>
            </w:r>
            <w:r w:rsidR="008D5129">
              <w:rPr>
                <w:rFonts w:ascii="Arial" w:hAnsi="Arial" w:cs="Arial"/>
                <w:sz w:val="18"/>
                <w:szCs w:val="18"/>
              </w:rPr>
              <w:t xml:space="preserve">анализира същността на </w:t>
            </w:r>
            <w:r w:rsidR="007442DB" w:rsidRPr="007442DB">
              <w:rPr>
                <w:rFonts w:ascii="Arial" w:hAnsi="Arial" w:cs="Arial"/>
                <w:sz w:val="18"/>
                <w:szCs w:val="18"/>
              </w:rPr>
              <w:t xml:space="preserve">функцията „управление на човешките ресурси” като </w:t>
            </w:r>
            <w:r w:rsidR="007442DB" w:rsidRPr="007442DB">
              <w:rPr>
                <w:rFonts w:ascii="Arial" w:hAnsi="Arial" w:cs="Arial"/>
                <w:bCs/>
                <w:iCs/>
                <w:sz w:val="18"/>
                <w:szCs w:val="18"/>
              </w:rPr>
              <w:t>процес на постигане на целите на организацията чрез привличане, подбор, задържане, освобождаване от работа, развитие и целесъобразно използване на човешките ресурси в организацията.</w:t>
            </w:r>
            <w:r w:rsidR="007442DB" w:rsidRPr="007442DB">
              <w:rPr>
                <w:rFonts w:ascii="Arial" w:hAnsi="Arial" w:cs="Arial"/>
                <w:sz w:val="18"/>
                <w:szCs w:val="18"/>
              </w:rPr>
              <w:t xml:space="preserve"> Отговорности на мениджъра по отношение на правилното планиране на потребностите от персонал. Подходи за привличане на кандидати за незаетите работни места. Интервюто като процес за набиране на персонал – цели, ограничения, подходи за повишаване на валидността и надеждността на интервюто. Оценка на интервюто. </w:t>
            </w:r>
          </w:p>
          <w:p w14:paraId="312EA824" w14:textId="77777777" w:rsidR="00567838" w:rsidRDefault="00567838" w:rsidP="007C6D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3318AE" w14:textId="546D1AD4" w:rsidR="008D5129" w:rsidRPr="00C13D3E" w:rsidRDefault="002F6823" w:rsidP="007C6DE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Втората част на лекцията обхваща о</w:t>
            </w:r>
            <w:r w:rsidR="008D5129" w:rsidRPr="00C13D3E">
              <w:rPr>
                <w:rFonts w:ascii="Arial" w:hAnsi="Arial" w:cs="Arial"/>
                <w:color w:val="000000"/>
                <w:sz w:val="18"/>
                <w:szCs w:val="18"/>
              </w:rPr>
              <w:t>сновни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</w:t>
            </w:r>
            <w:r w:rsidR="008D5129" w:rsidRPr="00C13D3E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дейности по управлението на човешките ресурси след подбора на персонала</w:t>
            </w:r>
            <w:r w:rsidR="007C6DE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7C6DE7" w:rsidRPr="007442DB">
              <w:rPr>
                <w:rFonts w:ascii="Arial" w:hAnsi="Arial" w:cs="Arial"/>
                <w:sz w:val="18"/>
                <w:szCs w:val="18"/>
              </w:rPr>
              <w:t>Индоктриниране:</w:t>
            </w:r>
            <w:r w:rsidR="008D5129" w:rsidRPr="00C13D3E">
              <w:rPr>
                <w:rFonts w:ascii="Arial" w:hAnsi="Arial" w:cs="Arial"/>
                <w:color w:val="000000"/>
                <w:sz w:val="18"/>
                <w:szCs w:val="18"/>
              </w:rPr>
              <w:t xml:space="preserve"> въвеждане в длъжност, ориентация, социализация</w:t>
            </w:r>
            <w:r w:rsidR="00D457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45784" w:rsidRPr="007442DB">
              <w:rPr>
                <w:rFonts w:ascii="Arial" w:hAnsi="Arial" w:cs="Arial"/>
                <w:sz w:val="18"/>
                <w:szCs w:val="18"/>
              </w:rPr>
              <w:t>на новоприетите работници</w:t>
            </w:r>
            <w:r w:rsidR="008D5129" w:rsidRPr="00C13D3E"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развитие и обучение на персонала, </w:t>
            </w:r>
            <w:r w:rsidR="007C6DE7">
              <w:rPr>
                <w:rFonts w:ascii="Arial" w:hAnsi="Arial" w:cs="Arial"/>
                <w:sz w:val="18"/>
                <w:szCs w:val="18"/>
              </w:rPr>
              <w:t>р</w:t>
            </w:r>
            <w:r w:rsidR="007C6DE7" w:rsidRPr="007442DB">
              <w:rPr>
                <w:rFonts w:ascii="Arial" w:hAnsi="Arial" w:cs="Arial"/>
                <w:sz w:val="18"/>
                <w:szCs w:val="18"/>
              </w:rPr>
              <w:t>азработване на програми за обучение на персонала</w:t>
            </w:r>
            <w:r w:rsidR="007C6DE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D5129" w:rsidRPr="00C13D3E">
              <w:rPr>
                <w:rFonts w:ascii="Arial" w:hAnsi="Arial" w:cs="Arial"/>
                <w:color w:val="000000"/>
                <w:sz w:val="18"/>
                <w:szCs w:val="18"/>
              </w:rPr>
              <w:t>делегиране, планиране на работата на персонала.</w:t>
            </w:r>
          </w:p>
          <w:p w14:paraId="154BB038" w14:textId="77777777" w:rsidR="007442DB" w:rsidRPr="007442DB" w:rsidRDefault="007442DB" w:rsidP="00E214EA">
            <w:pPr>
              <w:pStyle w:val="NormalWeb"/>
              <w:shd w:val="clear" w:color="auto" w:fill="FFFFFF"/>
              <w:spacing w:before="0" w:beforeAutospacing="0" w:after="12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4965BA" w14:textId="2D282793" w:rsidR="00D45784" w:rsidRDefault="00731B10" w:rsidP="00D45784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12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Презентация към </w:t>
            </w:r>
            <w:r w:rsidR="00A620F6"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лекция №</w:t>
            </w:r>
            <w:r w:rsidR="002E6F58"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A620F6"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</w:t>
            </w:r>
            <w:r w:rsidR="002F682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– част 1</w:t>
            </w:r>
            <w:r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...</w:t>
            </w:r>
            <w:r w:rsidR="00073663"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073663" w:rsidRPr="007442DB">
              <w:rPr>
                <w:rFonts w:ascii="Arial" w:hAnsi="Arial" w:cs="Arial"/>
                <w:sz w:val="18"/>
                <w:szCs w:val="18"/>
              </w:rPr>
              <w:t xml:space="preserve">(Файл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 1 – </w:t>
            </w:r>
            <w:r w:rsidR="002F6823">
              <w:rPr>
                <w:rFonts w:ascii="Arial" w:hAnsi="Arial" w:cs="Arial"/>
                <w:sz w:val="18"/>
                <w:szCs w:val="18"/>
              </w:rPr>
              <w:t>част 1</w:t>
            </w:r>
            <w:r w:rsidR="00073663" w:rsidRPr="007442DB">
              <w:rPr>
                <w:rFonts w:ascii="Arial" w:hAnsi="Arial" w:cs="Arial"/>
                <w:sz w:val="18"/>
                <w:szCs w:val="18"/>
              </w:rPr>
              <w:t>.</w:t>
            </w:r>
            <w:r w:rsidR="00F83D45">
              <w:rPr>
                <w:rFonts w:ascii="Arial" w:hAnsi="Arial" w:cs="Arial"/>
                <w:sz w:val="18"/>
                <w:szCs w:val="18"/>
                <w:lang w:val="en-US"/>
              </w:rPr>
              <w:t>pdf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4E2B8C10" w14:textId="31E03D4D" w:rsidR="00D45784" w:rsidRDefault="00D45784" w:rsidP="00D45784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12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Презентация към лекция № 1... </w:t>
            </w:r>
            <w:r w:rsidR="002F682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част 2 …</w:t>
            </w:r>
            <w:r w:rsidRPr="007442DB">
              <w:rPr>
                <w:rFonts w:ascii="Arial" w:hAnsi="Arial" w:cs="Arial"/>
                <w:sz w:val="18"/>
                <w:szCs w:val="18"/>
              </w:rPr>
              <w:t xml:space="preserve">(Файл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 1 - </w:t>
            </w:r>
            <w:r w:rsidR="002F6823">
              <w:rPr>
                <w:rFonts w:ascii="Arial" w:hAnsi="Arial" w:cs="Arial"/>
                <w:sz w:val="18"/>
                <w:szCs w:val="18"/>
              </w:rPr>
              <w:t>част 2</w:t>
            </w:r>
            <w:r w:rsidRPr="007442DB">
              <w:rPr>
                <w:rFonts w:ascii="Arial" w:hAnsi="Arial" w:cs="Arial"/>
                <w:sz w:val="18"/>
                <w:szCs w:val="18"/>
              </w:rPr>
              <w:t>.</w:t>
            </w:r>
            <w:r w:rsidR="00F83D45">
              <w:rPr>
                <w:rFonts w:ascii="Arial" w:hAnsi="Arial" w:cs="Arial"/>
                <w:sz w:val="18"/>
                <w:szCs w:val="18"/>
                <w:lang w:val="en-US"/>
              </w:rPr>
              <w:t>pdf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3BBAE106" w14:textId="77A91C3F" w:rsidR="00A15E9B" w:rsidRPr="007442DB" w:rsidRDefault="00A15E9B" w:rsidP="00D45784">
            <w:pPr>
              <w:pStyle w:val="NormalWeb"/>
              <w:shd w:val="clear" w:color="auto" w:fill="FFFFFF"/>
              <w:spacing w:before="0" w:beforeAutospacing="0" w:after="120" w:afterAutospacing="0" w:line="132" w:lineRule="atLeas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2FC" w:rsidRPr="00923653" w14:paraId="78034E6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358FD89" w14:textId="2A53F23A" w:rsidR="004002FC" w:rsidRPr="008D5129" w:rsidRDefault="007A5CBD" w:rsidP="00A1054B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12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2: </w:t>
            </w:r>
            <w:r w:rsidR="008D5129" w:rsidRPr="008D512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Мотивация на хората в организациите </w:t>
            </w:r>
            <w:r w:rsidR="008D5129" w:rsidRPr="008D5129">
              <w:rPr>
                <w:rFonts w:ascii="Arial" w:hAnsi="Arial" w:cs="Arial"/>
                <w:b/>
                <w:color w:val="FF0000"/>
                <w:sz w:val="18"/>
                <w:szCs w:val="18"/>
              </w:rPr>
              <w:t>(3 ч.).</w:t>
            </w:r>
          </w:p>
        </w:tc>
      </w:tr>
      <w:tr w:rsidR="004002FC" w:rsidRPr="00923653" w14:paraId="356FAC29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C484023" w14:textId="71806060" w:rsidR="008D5129" w:rsidRDefault="008D5129" w:rsidP="008D5129">
            <w:pPr>
              <w:ind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129">
              <w:rPr>
                <w:rFonts w:ascii="Arial" w:hAnsi="Arial" w:cs="Arial"/>
                <w:sz w:val="18"/>
                <w:szCs w:val="18"/>
              </w:rPr>
              <w:t>Определение на основните понятия. Външна и вътрешна мотивация. Мотивационен процес: незадоволена потребност - задоволяване на потребността – целенасочено мотивирано поведение. Обща характеристика на съдържателните и процесуалните теории за мотивацията. В най-общ план е напредставена същността на отделни теории:. теория на Маслоу за йерархията на нуждите; двуфакторна теория на Хърцбърг; теориите Х и У на Дъглас МакГрегър; теорията на очакванията на Вруум и др. Видове наградни програми и стимули: на ниво на организацията, на ниво на групите и на индивидуално ниво.</w:t>
            </w:r>
          </w:p>
          <w:p w14:paraId="64FE43C0" w14:textId="77777777" w:rsidR="008D5129" w:rsidRPr="008D5129" w:rsidRDefault="008D5129" w:rsidP="008D5129">
            <w:pPr>
              <w:ind w:firstLine="56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C6E5EE" w14:textId="3B671CB4" w:rsidR="004002FC" w:rsidRPr="00981DD7" w:rsidRDefault="00DD47A6" w:rsidP="008D5129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A184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151A44D0" wp14:editId="33639F74">
                  <wp:extent cx="114300" cy="114300"/>
                  <wp:effectExtent l="0" t="0" r="0" b="0"/>
                  <wp:docPr id="23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0D4A" w:rsidRPr="00DA184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E0D4A" w:rsidRPr="00DA184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Презентация към лекция 2 ...</w:t>
            </w:r>
            <w:r w:rsidR="00073663" w:rsidRPr="00DA184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073663" w:rsidRPr="00DA1847">
              <w:rPr>
                <w:rFonts w:ascii="Arial" w:hAnsi="Arial" w:cs="Arial"/>
                <w:sz w:val="18"/>
                <w:szCs w:val="18"/>
              </w:rPr>
              <w:t xml:space="preserve">(Файл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 </w:t>
            </w:r>
            <w:r w:rsidR="002F6823">
              <w:rPr>
                <w:rFonts w:ascii="Arial" w:hAnsi="Arial" w:cs="Arial"/>
                <w:sz w:val="18"/>
                <w:szCs w:val="18"/>
              </w:rPr>
              <w:t>2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2F6823">
              <w:rPr>
                <w:rFonts w:ascii="Arial" w:hAnsi="Arial" w:cs="Arial"/>
                <w:sz w:val="18"/>
                <w:szCs w:val="18"/>
              </w:rPr>
              <w:t>Мотивация</w:t>
            </w:r>
            <w:r w:rsidR="00073663" w:rsidRPr="00DA1847">
              <w:rPr>
                <w:rFonts w:ascii="Arial" w:hAnsi="Arial" w:cs="Arial"/>
                <w:sz w:val="18"/>
                <w:szCs w:val="18"/>
              </w:rPr>
              <w:t>.</w:t>
            </w:r>
            <w:r w:rsidR="00F83D45">
              <w:rPr>
                <w:rFonts w:ascii="Arial" w:hAnsi="Arial" w:cs="Arial"/>
                <w:sz w:val="18"/>
                <w:szCs w:val="18"/>
                <w:lang w:val="en-US"/>
              </w:rPr>
              <w:t>pdf</w:t>
            </w:r>
            <w:r w:rsidR="00073663" w:rsidRPr="00DA184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76762" w:rsidRPr="00923653" w14:paraId="7B4848A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82C6C6D" w14:textId="798EAF10" w:rsidR="00D76762" w:rsidRPr="009A0CE2" w:rsidRDefault="005479F4" w:rsidP="00C13D3E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Лекция</w:t>
            </w:r>
            <w:r w:rsidR="002E6F5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3: </w:t>
            </w:r>
            <w:r w:rsidR="00646420"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2C5AF8" w:rsidRPr="002C5A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Управление на работните групи</w:t>
            </w:r>
            <w:r w:rsidR="002C5AF8" w:rsidRPr="002C5AF8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="002C5AF8" w:rsidRPr="002C5AF8">
              <w:rPr>
                <w:rFonts w:ascii="Arial" w:hAnsi="Arial" w:cs="Arial"/>
                <w:b/>
                <w:color w:val="FF0000"/>
                <w:sz w:val="18"/>
                <w:szCs w:val="18"/>
              </w:rPr>
              <w:t>(3 ч.).</w:t>
            </w:r>
          </w:p>
        </w:tc>
      </w:tr>
      <w:tr w:rsidR="00D76762" w:rsidRPr="00923653" w14:paraId="48F8B3D9" w14:textId="77777777" w:rsidTr="002E6F58">
        <w:trPr>
          <w:trHeight w:val="1631"/>
          <w:jc w:val="center"/>
        </w:trPr>
        <w:tc>
          <w:tcPr>
            <w:tcW w:w="10188" w:type="dxa"/>
            <w:shd w:val="clear" w:color="auto" w:fill="auto"/>
          </w:tcPr>
          <w:p w14:paraId="73DCCDF9" w14:textId="7B8F1531" w:rsidR="002C5AF8" w:rsidRDefault="002C5AF8" w:rsidP="007C6D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AF8">
              <w:rPr>
                <w:rFonts w:ascii="Arial" w:hAnsi="Arial" w:cs="Arial"/>
                <w:sz w:val="18"/>
                <w:szCs w:val="18"/>
              </w:rPr>
              <w:t>Определение на основните понятия. Видове работни групи. Разлика между работна група и екип. Основни елементи на груповия процес. Основни характеристики на групите. Фази в развитието на групите и екипите: фаза на формиране; фаза на бурята (фаза на независимост); фаза на нормиране (фаза на взаимозависимост); фаза на извършване на дейностите; терминална фаза. Роли на членовете на групата: роли, свързани с изпълнението на задачите; с изграждането и поддържането на групата и индивидуални роли</w:t>
            </w:r>
            <w:r>
              <w:rPr>
                <w:rFonts w:ascii="Arial" w:hAnsi="Arial" w:cs="Arial"/>
                <w:sz w:val="18"/>
                <w:szCs w:val="18"/>
              </w:rPr>
              <w:t>, П</w:t>
            </w:r>
            <w:r w:rsidRPr="00504513">
              <w:rPr>
                <w:rFonts w:ascii="Arial" w:hAnsi="Arial" w:cs="Arial"/>
                <w:color w:val="000000"/>
                <w:sz w:val="18"/>
                <w:szCs w:val="18"/>
              </w:rPr>
              <w:t xml:space="preserve">рилагането на социометрията в управлението на малките групи. </w:t>
            </w:r>
            <w:r>
              <w:rPr>
                <w:rFonts w:ascii="Arial" w:hAnsi="Arial" w:cs="Arial"/>
                <w:sz w:val="18"/>
                <w:szCs w:val="18"/>
              </w:rPr>
              <w:t xml:space="preserve">Работни групи и екипи. </w:t>
            </w:r>
            <w:r w:rsidRPr="00504513">
              <w:rPr>
                <w:rFonts w:ascii="Arial" w:hAnsi="Arial" w:cs="Arial"/>
                <w:color w:val="000000"/>
                <w:sz w:val="18"/>
                <w:szCs w:val="18"/>
              </w:rPr>
              <w:t>Разгледани са съвременните концепции за екипната работа, екипните роли и факторите за екипната ефективност.</w:t>
            </w:r>
          </w:p>
          <w:p w14:paraId="482E238A" w14:textId="5426DA82" w:rsidR="007C6DE7" w:rsidRDefault="007C6DE7" w:rsidP="007C6DE7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Втората част на тази лекция </w:t>
            </w:r>
            <w:r w:rsidRPr="00504513">
              <w:rPr>
                <w:rFonts w:ascii="Arial" w:hAnsi="Arial" w:cs="Arial"/>
                <w:color w:val="000000"/>
                <w:sz w:val="18"/>
                <w:szCs w:val="18"/>
              </w:rPr>
              <w:t>е посветена на управлението на конфликтите като важен елемент в управлението на човешките ресурси. Разглеждат се източниците на конфликти в дейността на здравните организации и моделите и стратегиите за разрешаване на конфликти. Представят се специфични умения и съвети към мениджърите за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4513">
              <w:rPr>
                <w:rFonts w:ascii="Arial" w:hAnsi="Arial" w:cs="Arial"/>
                <w:color w:val="000000"/>
                <w:sz w:val="18"/>
                <w:szCs w:val="18"/>
              </w:rPr>
              <w:t>предотвратяване на конфликти</w:t>
            </w:r>
            <w:r>
              <w:rPr>
                <w:rFonts w:ascii="Helvetica" w:hAnsi="Helvetica"/>
                <w:color w:val="000000"/>
                <w:sz w:val="27"/>
                <w:szCs w:val="27"/>
              </w:rPr>
              <w:t>.</w:t>
            </w:r>
          </w:p>
          <w:p w14:paraId="11F2AAB2" w14:textId="77777777" w:rsidR="00103BA2" w:rsidRPr="00923653" w:rsidRDefault="00103BA2" w:rsidP="00103BA2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1949798A" w14:textId="55CAAC9E" w:rsidR="00D76762" w:rsidRDefault="00902570" w:rsidP="007C6DE7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Презентаци</w:t>
            </w:r>
            <w:r w:rsidR="007C6DE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и </w:t>
            </w:r>
            <w:r w:rsidR="002F682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към лекция </w:t>
            </w:r>
            <w:r w:rsidR="007C6DE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</w:t>
            </w:r>
            <w:r w:rsidR="002F682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– част 1</w:t>
            </w:r>
            <w:r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...</w:t>
            </w:r>
            <w:r w:rsidR="00073663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073663" w:rsidRPr="00926642">
              <w:rPr>
                <w:rFonts w:ascii="Arial" w:hAnsi="Arial" w:cs="Arial"/>
                <w:sz w:val="18"/>
                <w:szCs w:val="18"/>
              </w:rPr>
              <w:t xml:space="preserve">(Файл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>LECTURE 3 –</w:t>
            </w:r>
            <w:r w:rsidR="002F6823">
              <w:rPr>
                <w:rFonts w:ascii="Arial" w:hAnsi="Arial" w:cs="Arial"/>
                <w:sz w:val="18"/>
                <w:szCs w:val="18"/>
              </w:rPr>
              <w:t xml:space="preserve"> част 1</w:t>
            </w:r>
            <w:r w:rsidR="00073663" w:rsidRPr="00926642">
              <w:rPr>
                <w:rFonts w:ascii="Arial" w:hAnsi="Arial" w:cs="Arial"/>
                <w:sz w:val="18"/>
                <w:szCs w:val="18"/>
              </w:rPr>
              <w:t>.p</w:t>
            </w:r>
            <w:r w:rsidR="00F83D45">
              <w:rPr>
                <w:rFonts w:ascii="Arial" w:hAnsi="Arial" w:cs="Arial"/>
                <w:sz w:val="18"/>
                <w:szCs w:val="18"/>
                <w:lang w:val="en-US"/>
              </w:rPr>
              <w:t>df</w:t>
            </w:r>
            <w:r w:rsidR="00073663" w:rsidRPr="0092664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C6BA728" w14:textId="25D30BCE" w:rsidR="007C6DE7" w:rsidRPr="00923653" w:rsidRDefault="007C6DE7" w:rsidP="007C6DE7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Презентаци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и </w:t>
            </w:r>
            <w:r w:rsidR="002F682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към лекция 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</w:t>
            </w:r>
            <w:r w:rsidR="002F682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– част 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</w:t>
            </w:r>
            <w:r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... </w:t>
            </w:r>
            <w:r w:rsidRPr="00926642">
              <w:rPr>
                <w:rFonts w:ascii="Arial" w:hAnsi="Arial" w:cs="Arial"/>
                <w:sz w:val="18"/>
                <w:szCs w:val="18"/>
              </w:rPr>
              <w:t xml:space="preserve">(Файл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>LECTURE 3 –</w:t>
            </w:r>
            <w:r w:rsidR="002F6823">
              <w:rPr>
                <w:rFonts w:ascii="Arial" w:hAnsi="Arial" w:cs="Arial"/>
                <w:sz w:val="18"/>
                <w:szCs w:val="18"/>
              </w:rPr>
              <w:t xml:space="preserve"> част 2</w:t>
            </w:r>
            <w:r w:rsidRPr="00926642">
              <w:rPr>
                <w:rFonts w:ascii="Arial" w:hAnsi="Arial" w:cs="Arial"/>
                <w:sz w:val="18"/>
                <w:szCs w:val="18"/>
              </w:rPr>
              <w:t>.</w:t>
            </w:r>
            <w:r w:rsidR="00F83D45">
              <w:rPr>
                <w:rFonts w:ascii="Arial" w:hAnsi="Arial" w:cs="Arial"/>
                <w:sz w:val="18"/>
                <w:szCs w:val="18"/>
                <w:lang w:val="en-US"/>
              </w:rPr>
              <w:t>pdf</w:t>
            </w:r>
            <w:r w:rsidRPr="0092664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E018E" w:rsidRPr="00923653" w14:paraId="2CCD3477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81871AA" w14:textId="78D6D6F3" w:rsidR="007E018E" w:rsidRPr="00504513" w:rsidRDefault="0038466D" w:rsidP="00504513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0451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4: </w:t>
            </w:r>
            <w:r w:rsidR="002C5AF8" w:rsidRPr="002C5AF8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Комуникациите в организациите</w:t>
            </w:r>
            <w:r w:rsidR="002C5AF8" w:rsidRPr="002C5A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(3 ч.).</w:t>
            </w:r>
          </w:p>
        </w:tc>
      </w:tr>
      <w:tr w:rsidR="007E018E" w:rsidRPr="00923653" w14:paraId="79CABD17" w14:textId="77777777" w:rsidTr="002E6F58">
        <w:trPr>
          <w:trHeight w:val="1332"/>
          <w:jc w:val="center"/>
        </w:trPr>
        <w:tc>
          <w:tcPr>
            <w:tcW w:w="10188" w:type="dxa"/>
            <w:shd w:val="clear" w:color="auto" w:fill="auto"/>
          </w:tcPr>
          <w:p w14:paraId="0ED0D414" w14:textId="25B828C0" w:rsidR="005152D1" w:rsidRPr="002C5AF8" w:rsidRDefault="002C5AF8" w:rsidP="00983346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0CE2">
              <w:rPr>
                <w:rFonts w:ascii="Arial" w:hAnsi="Arial" w:cs="Arial"/>
                <w:color w:val="000000"/>
                <w:sz w:val="18"/>
                <w:szCs w:val="18"/>
              </w:rPr>
              <w:t xml:space="preserve">Учебното съдържание на тази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лекция</w:t>
            </w:r>
            <w:r w:rsidRPr="009A0CE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включва </w:t>
            </w:r>
            <w:r w:rsidRPr="009A0CE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4513">
              <w:rPr>
                <w:rFonts w:ascii="Arial" w:hAnsi="Arial" w:cs="Arial"/>
                <w:color w:val="000000"/>
                <w:sz w:val="18"/>
                <w:szCs w:val="18"/>
              </w:rPr>
              <w:t xml:space="preserve">ролята на комуникациите в управлението на човешките ресурси. </w:t>
            </w:r>
            <w:r w:rsidRPr="002C5A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Определение и видове комуникации. Основни елементи на процеса на комуникации. Вербална и невербална комуникация. Видове комуникации в организациите: възходяща, низходяща, паралелна, диагонална. Междуличностни комуникации. Информационни сфери в процеса на комуникациите. Видове разговори, работни срещи и съвещания – правила на организацията им. Устни и писмени презентации. Компютърни комуникации. Документацията като форма на комуникация.</w:t>
            </w:r>
          </w:p>
          <w:p w14:paraId="51523816" w14:textId="77777777" w:rsidR="002C5AF8" w:rsidRPr="002C5AF8" w:rsidRDefault="002C5AF8" w:rsidP="00983346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553C575" w14:textId="14E29102" w:rsidR="009A0CE2" w:rsidRPr="00504513" w:rsidRDefault="00DD47A6" w:rsidP="002E6F58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0451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36A77E0E" wp14:editId="7EBBC612">
                  <wp:extent cx="114300" cy="114300"/>
                  <wp:effectExtent l="0" t="0" r="0" b="0"/>
                  <wp:docPr id="32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5D8" w:rsidRPr="0050451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865D8" w:rsidRPr="0050451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Презентация към лекция</w:t>
            </w:r>
            <w:r w:rsidR="00416779" w:rsidRPr="00504513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US"/>
              </w:rPr>
              <w:t xml:space="preserve"> </w:t>
            </w:r>
            <w:r w:rsidR="009865D8" w:rsidRPr="0050451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4 ...</w:t>
            </w:r>
            <w:r w:rsidR="00073663" w:rsidRPr="0050451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073663" w:rsidRPr="00504513">
              <w:rPr>
                <w:rFonts w:ascii="Arial" w:hAnsi="Arial" w:cs="Arial"/>
                <w:sz w:val="18"/>
                <w:szCs w:val="18"/>
              </w:rPr>
              <w:t xml:space="preserve">(Файл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 </w:t>
            </w:r>
            <w:r w:rsidR="002F6823">
              <w:rPr>
                <w:rFonts w:ascii="Arial" w:hAnsi="Arial" w:cs="Arial"/>
                <w:sz w:val="18"/>
                <w:szCs w:val="18"/>
              </w:rPr>
              <w:t>4 - Комуникации</w:t>
            </w:r>
            <w:r w:rsidR="00073663" w:rsidRPr="00504513">
              <w:rPr>
                <w:rFonts w:ascii="Arial" w:hAnsi="Arial" w:cs="Arial"/>
                <w:sz w:val="18"/>
                <w:szCs w:val="18"/>
              </w:rPr>
              <w:t>.</w:t>
            </w:r>
            <w:r w:rsidR="00F83D45">
              <w:rPr>
                <w:rFonts w:ascii="Arial" w:hAnsi="Arial" w:cs="Arial"/>
                <w:sz w:val="18"/>
                <w:szCs w:val="18"/>
                <w:lang w:val="en-US"/>
              </w:rPr>
              <w:t>pdf</w:t>
            </w:r>
            <w:r w:rsidR="00073663" w:rsidRPr="0050451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730CE" w:rsidRPr="00923653" w14:paraId="335A1C47" w14:textId="77777777" w:rsidTr="00D66BDA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2645" w14:textId="73F420F9" w:rsidR="000730CE" w:rsidRPr="002C5AF8" w:rsidRDefault="002C5AF8" w:rsidP="000730CE">
            <w:pPr>
              <w:pStyle w:val="NormalWeb"/>
              <w:shd w:val="clear" w:color="auto" w:fill="FFFFFF"/>
              <w:spacing w:after="0"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C5AF8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Лекция 5: Оценка на дейността на персонала</w:t>
            </w:r>
            <w:r w:rsidRPr="002C5A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C5AF8">
              <w:rPr>
                <w:rFonts w:ascii="Arial" w:hAnsi="Arial" w:cs="Arial"/>
                <w:b/>
                <w:color w:val="FF0000"/>
                <w:sz w:val="18"/>
                <w:szCs w:val="18"/>
              </w:rPr>
              <w:t>(</w:t>
            </w:r>
            <w:r w:rsidR="00567838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2C5AF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ч.).</w:t>
            </w:r>
          </w:p>
        </w:tc>
      </w:tr>
      <w:tr w:rsidR="000730CE" w:rsidRPr="00923653" w14:paraId="3C5FFE3F" w14:textId="77777777" w:rsidTr="000730CE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2532" w14:textId="08592F81" w:rsidR="007C6DE7" w:rsidRDefault="007C6DE7" w:rsidP="007C6DE7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тази лекция се </w:t>
            </w:r>
            <w:r w:rsidRPr="007442D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разглежда същността на процеса на оценяване на персонала като заключителна фаза в управлението на човешките ресурси.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5AF8" w:rsidRPr="002C5AF8">
              <w:rPr>
                <w:rFonts w:ascii="Arial" w:hAnsi="Arial" w:cs="Arial"/>
                <w:sz w:val="18"/>
                <w:szCs w:val="18"/>
              </w:rPr>
              <w:t xml:space="preserve">Значение и цели на оценяването на дейността на персонала. Правни аспекти на оценяването. Подготовка на система за оценка на дейността на персонала. Оценката като комуникационен процес – възможни грешки и ограничения. Предимства на системата ПОЛИКАП при прилагането й в системата на здравеопазване. </w:t>
            </w:r>
            <w:r w:rsidRPr="007442DB">
              <w:rPr>
                <w:rFonts w:ascii="Arial" w:hAnsi="Arial" w:cs="Arial"/>
                <w:color w:val="000000"/>
                <w:sz w:val="18"/>
                <w:szCs w:val="18"/>
              </w:rPr>
              <w:t>Представени са критериите за добра оценъчна система на примера на системата ПОЛИКАП с нейните предимства за оценяващите и оценяваните лица.</w:t>
            </w:r>
          </w:p>
          <w:p w14:paraId="5656E453" w14:textId="4A2C9412" w:rsidR="007C6DE7" w:rsidRDefault="007C6DE7" w:rsidP="007C6DE7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Презентация към лекция 5... </w:t>
            </w:r>
            <w:r w:rsidRPr="00926642">
              <w:rPr>
                <w:rFonts w:ascii="Arial" w:hAnsi="Arial" w:cs="Arial"/>
                <w:sz w:val="18"/>
                <w:szCs w:val="18"/>
              </w:rPr>
              <w:t>(Файл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 </w:t>
            </w:r>
            <w:r w:rsidR="002F6823">
              <w:rPr>
                <w:rFonts w:ascii="Arial" w:hAnsi="Arial" w:cs="Arial"/>
                <w:sz w:val="18"/>
                <w:szCs w:val="18"/>
              </w:rPr>
              <w:t>5 – Оценка на персонала</w:t>
            </w:r>
            <w:r w:rsidRPr="00926642">
              <w:rPr>
                <w:rFonts w:ascii="Arial" w:hAnsi="Arial" w:cs="Arial"/>
                <w:sz w:val="18"/>
                <w:szCs w:val="18"/>
              </w:rPr>
              <w:t>.p</w:t>
            </w:r>
            <w:r w:rsidR="00F83D45">
              <w:rPr>
                <w:rFonts w:ascii="Arial" w:hAnsi="Arial" w:cs="Arial"/>
                <w:sz w:val="18"/>
                <w:szCs w:val="18"/>
                <w:lang w:val="en-US"/>
              </w:rPr>
              <w:t>df</w:t>
            </w:r>
            <w:r w:rsidRPr="0092664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BC2417B" w14:textId="77777777" w:rsidR="007C6DE7" w:rsidRPr="002C5AF8" w:rsidRDefault="007C6DE7" w:rsidP="002C5AF8">
            <w:pPr>
              <w:ind w:firstLine="56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9BDC51" w14:textId="77777777" w:rsidR="000730CE" w:rsidRPr="002C5AF8" w:rsidRDefault="000730CE" w:rsidP="00D66BDA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4A4A7D3" w14:textId="77777777" w:rsidR="000649FF" w:rsidRPr="00923653" w:rsidRDefault="000649FF">
      <w:pPr>
        <w:rPr>
          <w:rFonts w:ascii="Arial" w:hAnsi="Arial" w:cs="Arial"/>
          <w:sz w:val="18"/>
          <w:szCs w:val="18"/>
        </w:rPr>
      </w:pPr>
    </w:p>
    <w:p w14:paraId="2BC71555" w14:textId="77777777" w:rsidR="008E4975" w:rsidRPr="00923653" w:rsidRDefault="00B21DE5">
      <w:pPr>
        <w:rPr>
          <w:b/>
          <w:i/>
        </w:rPr>
      </w:pPr>
      <w:r w:rsidRPr="00923653">
        <w:rPr>
          <w:b/>
          <w:i/>
        </w:rPr>
        <w:tab/>
      </w:r>
      <w:r w:rsidR="008E4975" w:rsidRPr="00923653">
        <w:rPr>
          <w:b/>
          <w:i/>
        </w:rPr>
        <w:tab/>
      </w:r>
    </w:p>
    <w:p w14:paraId="55BFAB7A" w14:textId="1122D715" w:rsidR="007E4FB5" w:rsidRDefault="008E4975" w:rsidP="00520E67">
      <w:pPr>
        <w:rPr>
          <w:sz w:val="22"/>
          <w:szCs w:val="22"/>
        </w:rPr>
      </w:pPr>
      <w:r w:rsidRPr="00923653">
        <w:rPr>
          <w:b/>
          <w:i/>
        </w:rPr>
        <w:tab/>
      </w:r>
    </w:p>
    <w:p w14:paraId="36455719" w14:textId="77777777" w:rsidR="008C5503" w:rsidRDefault="008C5503" w:rsidP="008C5503">
      <w:pPr>
        <w:rPr>
          <w:b/>
          <w:i/>
        </w:rPr>
      </w:pPr>
      <w:r w:rsidRPr="00923653">
        <w:rPr>
          <w:b/>
          <w:i/>
        </w:rPr>
        <w:t xml:space="preserve">Табл. </w:t>
      </w:r>
      <w:r>
        <w:rPr>
          <w:b/>
          <w:i/>
        </w:rPr>
        <w:t>4</w:t>
      </w:r>
      <w:r w:rsidRPr="00923653">
        <w:rPr>
          <w:b/>
          <w:i/>
        </w:rPr>
        <w:t xml:space="preserve">. </w:t>
      </w:r>
      <w:r>
        <w:rPr>
          <w:b/>
          <w:i/>
        </w:rPr>
        <w:t>Скала за оценяване на тестовете по дисциплината</w:t>
      </w:r>
    </w:p>
    <w:p w14:paraId="1D2B2563" w14:textId="77777777" w:rsidR="008C5503" w:rsidRDefault="008C5503" w:rsidP="008C5503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164"/>
      </w:tblGrid>
      <w:tr w:rsidR="008C5503" w:rsidRPr="00680F32" w14:paraId="0444D7E0" w14:textId="77777777" w:rsidTr="0087187D">
        <w:tc>
          <w:tcPr>
            <w:tcW w:w="5243" w:type="dxa"/>
            <w:shd w:val="clear" w:color="auto" w:fill="auto"/>
          </w:tcPr>
          <w:p w14:paraId="1B460F7F" w14:textId="77777777" w:rsidR="008C5503" w:rsidRPr="00680F32" w:rsidRDefault="008C5503" w:rsidP="0087187D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Ниво на успеваемост</w:t>
            </w:r>
          </w:p>
        </w:tc>
        <w:tc>
          <w:tcPr>
            <w:tcW w:w="5244" w:type="dxa"/>
            <w:shd w:val="clear" w:color="auto" w:fill="auto"/>
          </w:tcPr>
          <w:p w14:paraId="69CD4E61" w14:textId="77777777" w:rsidR="008C5503" w:rsidRPr="00680F32" w:rsidRDefault="008C5503" w:rsidP="0087187D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Оценка</w:t>
            </w:r>
          </w:p>
        </w:tc>
      </w:tr>
      <w:tr w:rsidR="008C5503" w:rsidRPr="00680F32" w14:paraId="631D3C53" w14:textId="77777777" w:rsidTr="0087187D">
        <w:tc>
          <w:tcPr>
            <w:tcW w:w="5243" w:type="dxa"/>
            <w:shd w:val="clear" w:color="auto" w:fill="auto"/>
          </w:tcPr>
          <w:p w14:paraId="601A70C8" w14:textId="2DD6A20B" w:rsidR="008C5503" w:rsidRPr="003D0D39" w:rsidRDefault="00134E0D" w:rsidP="0087187D">
            <w:r>
              <w:t xml:space="preserve">Над </w:t>
            </w:r>
            <w:r w:rsidR="008C5503" w:rsidRPr="003D0D39">
              <w:t>9</w:t>
            </w:r>
            <w:r w:rsidR="008C5503">
              <w:t>3</w:t>
            </w:r>
            <w:r>
              <w:t xml:space="preserve"> %</w:t>
            </w:r>
            <w:r w:rsidR="008C5503" w:rsidRPr="003D0D39">
              <w:t xml:space="preserve"> – 100 %</w:t>
            </w:r>
          </w:p>
        </w:tc>
        <w:tc>
          <w:tcPr>
            <w:tcW w:w="5244" w:type="dxa"/>
            <w:shd w:val="clear" w:color="auto" w:fill="auto"/>
          </w:tcPr>
          <w:p w14:paraId="7165A2A3" w14:textId="77777777" w:rsidR="008C5503" w:rsidRPr="003D0D39" w:rsidRDefault="008C5503" w:rsidP="0087187D">
            <w:r w:rsidRPr="003D0D39">
              <w:t>6.00</w:t>
            </w:r>
          </w:p>
        </w:tc>
      </w:tr>
      <w:tr w:rsidR="008C5503" w:rsidRPr="00680F32" w14:paraId="67A12ACF" w14:textId="77777777" w:rsidTr="0087187D">
        <w:tc>
          <w:tcPr>
            <w:tcW w:w="5243" w:type="dxa"/>
            <w:shd w:val="clear" w:color="auto" w:fill="auto"/>
          </w:tcPr>
          <w:p w14:paraId="25AFE670" w14:textId="1E1338B8" w:rsidR="008C5503" w:rsidRPr="003D0D39" w:rsidRDefault="008C5503" w:rsidP="0087187D">
            <w:r>
              <w:t>93</w:t>
            </w:r>
            <w:r w:rsidR="00134E0D">
              <w:t xml:space="preserve"> </w:t>
            </w:r>
            <w:r>
              <w:t>%</w:t>
            </w:r>
          </w:p>
        </w:tc>
        <w:tc>
          <w:tcPr>
            <w:tcW w:w="5244" w:type="dxa"/>
            <w:shd w:val="clear" w:color="auto" w:fill="auto"/>
          </w:tcPr>
          <w:p w14:paraId="6828285B" w14:textId="0EA42BA6" w:rsidR="008C5503" w:rsidRPr="003D0D39" w:rsidRDefault="008C5503" w:rsidP="0087187D">
            <w:r>
              <w:t>5.50</w:t>
            </w:r>
          </w:p>
        </w:tc>
      </w:tr>
      <w:tr w:rsidR="008C5503" w:rsidRPr="00680F32" w14:paraId="0CE444B9" w14:textId="77777777" w:rsidTr="0087187D">
        <w:tc>
          <w:tcPr>
            <w:tcW w:w="5243" w:type="dxa"/>
            <w:shd w:val="clear" w:color="auto" w:fill="auto"/>
          </w:tcPr>
          <w:p w14:paraId="73A038C1" w14:textId="53D44AEE" w:rsidR="008C5503" w:rsidRPr="003D0D39" w:rsidRDefault="008C5503" w:rsidP="0087187D">
            <w:r w:rsidRPr="003D0D39">
              <w:t>8</w:t>
            </w:r>
            <w:r>
              <w:t>6</w:t>
            </w:r>
            <w:r w:rsidR="00134E0D">
              <w:t xml:space="preserve"> </w:t>
            </w:r>
            <w:r w:rsidRPr="003D0D39">
              <w:t>%</w:t>
            </w:r>
          </w:p>
        </w:tc>
        <w:tc>
          <w:tcPr>
            <w:tcW w:w="5244" w:type="dxa"/>
            <w:shd w:val="clear" w:color="auto" w:fill="auto"/>
          </w:tcPr>
          <w:p w14:paraId="64AE46F0" w14:textId="77777777" w:rsidR="008C5503" w:rsidRPr="003D0D39" w:rsidRDefault="008C5503" w:rsidP="0087187D">
            <w:r w:rsidRPr="003D0D39">
              <w:t>5.00</w:t>
            </w:r>
          </w:p>
        </w:tc>
      </w:tr>
      <w:tr w:rsidR="008C5503" w:rsidRPr="00680F32" w14:paraId="617AA4AB" w14:textId="77777777" w:rsidTr="0087187D">
        <w:tc>
          <w:tcPr>
            <w:tcW w:w="5243" w:type="dxa"/>
            <w:shd w:val="clear" w:color="auto" w:fill="auto"/>
          </w:tcPr>
          <w:p w14:paraId="7E8E8AB0" w14:textId="59DAC9DB" w:rsidR="008C5503" w:rsidRPr="003D0D39" w:rsidRDefault="00134E0D" w:rsidP="0087187D">
            <w:r>
              <w:t>80</w:t>
            </w:r>
            <w:r w:rsidR="008726F0">
              <w:t xml:space="preserve"> </w:t>
            </w:r>
            <w:r>
              <w:t>%</w:t>
            </w:r>
          </w:p>
        </w:tc>
        <w:tc>
          <w:tcPr>
            <w:tcW w:w="5244" w:type="dxa"/>
            <w:shd w:val="clear" w:color="auto" w:fill="auto"/>
          </w:tcPr>
          <w:p w14:paraId="3D6B892F" w14:textId="5A8BB6A8" w:rsidR="008C5503" w:rsidRPr="003D0D39" w:rsidRDefault="00134E0D" w:rsidP="0087187D">
            <w:r>
              <w:t>4.50</w:t>
            </w:r>
          </w:p>
        </w:tc>
      </w:tr>
      <w:tr w:rsidR="008C5503" w:rsidRPr="00680F32" w14:paraId="294CBE26" w14:textId="77777777" w:rsidTr="0087187D">
        <w:tc>
          <w:tcPr>
            <w:tcW w:w="5243" w:type="dxa"/>
            <w:shd w:val="clear" w:color="auto" w:fill="auto"/>
          </w:tcPr>
          <w:p w14:paraId="2C2D3763" w14:textId="397EC2D5" w:rsidR="008C5503" w:rsidRPr="003D0D39" w:rsidRDefault="008C5503" w:rsidP="0087187D">
            <w:r w:rsidRPr="003D0D39">
              <w:t>7</w:t>
            </w:r>
            <w:r w:rsidR="00134E0D">
              <w:t>3</w:t>
            </w:r>
            <w:r w:rsidR="008726F0">
              <w:t xml:space="preserve"> </w:t>
            </w:r>
            <w:r w:rsidRPr="003D0D39">
              <w:t>%</w:t>
            </w:r>
          </w:p>
        </w:tc>
        <w:tc>
          <w:tcPr>
            <w:tcW w:w="5244" w:type="dxa"/>
            <w:shd w:val="clear" w:color="auto" w:fill="auto"/>
          </w:tcPr>
          <w:p w14:paraId="5DB2A40F" w14:textId="77777777" w:rsidR="008C5503" w:rsidRPr="003D0D39" w:rsidRDefault="008C5503" w:rsidP="0087187D">
            <w:r w:rsidRPr="003D0D39">
              <w:t>4.00</w:t>
            </w:r>
          </w:p>
        </w:tc>
      </w:tr>
      <w:tr w:rsidR="008C5503" w:rsidRPr="00680F32" w14:paraId="4BC8CF30" w14:textId="77777777" w:rsidTr="0087187D">
        <w:tc>
          <w:tcPr>
            <w:tcW w:w="5243" w:type="dxa"/>
            <w:shd w:val="clear" w:color="auto" w:fill="auto"/>
          </w:tcPr>
          <w:p w14:paraId="2F516EFA" w14:textId="462DBC64" w:rsidR="008C5503" w:rsidRPr="003D0D39" w:rsidRDefault="00134E0D" w:rsidP="0087187D">
            <w:r>
              <w:t>66</w:t>
            </w:r>
            <w:r w:rsidR="008726F0">
              <w:t xml:space="preserve"> </w:t>
            </w:r>
            <w:r>
              <w:t>%</w:t>
            </w:r>
          </w:p>
        </w:tc>
        <w:tc>
          <w:tcPr>
            <w:tcW w:w="5244" w:type="dxa"/>
            <w:shd w:val="clear" w:color="auto" w:fill="auto"/>
          </w:tcPr>
          <w:p w14:paraId="621B48E8" w14:textId="49CA1046" w:rsidR="008C5503" w:rsidRPr="003D0D39" w:rsidRDefault="00134E0D" w:rsidP="0087187D">
            <w:r>
              <w:t>3.50</w:t>
            </w:r>
          </w:p>
        </w:tc>
      </w:tr>
      <w:tr w:rsidR="008C5503" w:rsidRPr="00680F32" w14:paraId="3E1EEBAB" w14:textId="77777777" w:rsidTr="0087187D">
        <w:tc>
          <w:tcPr>
            <w:tcW w:w="5243" w:type="dxa"/>
            <w:shd w:val="clear" w:color="auto" w:fill="auto"/>
          </w:tcPr>
          <w:p w14:paraId="00278476" w14:textId="1A28F47A" w:rsidR="008C5503" w:rsidRPr="003D0D39" w:rsidRDefault="00134E0D" w:rsidP="0087187D">
            <w:r>
              <w:t>60</w:t>
            </w:r>
            <w:r w:rsidR="008726F0">
              <w:t xml:space="preserve"> </w:t>
            </w:r>
            <w:r w:rsidR="008C5503" w:rsidRPr="003D0D39">
              <w:t>%</w:t>
            </w:r>
          </w:p>
        </w:tc>
        <w:tc>
          <w:tcPr>
            <w:tcW w:w="5244" w:type="dxa"/>
            <w:shd w:val="clear" w:color="auto" w:fill="auto"/>
          </w:tcPr>
          <w:p w14:paraId="07114F61" w14:textId="77777777" w:rsidR="008C5503" w:rsidRPr="003D0D39" w:rsidRDefault="008C5503" w:rsidP="0087187D">
            <w:r w:rsidRPr="003D0D39">
              <w:t>3.00</w:t>
            </w:r>
          </w:p>
        </w:tc>
      </w:tr>
      <w:tr w:rsidR="008C5503" w:rsidRPr="00680F32" w14:paraId="54D0810B" w14:textId="77777777" w:rsidTr="0087187D">
        <w:tc>
          <w:tcPr>
            <w:tcW w:w="5243" w:type="dxa"/>
            <w:shd w:val="clear" w:color="auto" w:fill="auto"/>
          </w:tcPr>
          <w:p w14:paraId="4343E683" w14:textId="2E734D04" w:rsidR="008C5503" w:rsidRPr="003D0D39" w:rsidRDefault="008C5503" w:rsidP="0087187D">
            <w:r w:rsidRPr="003D0D39">
              <w:t xml:space="preserve">0 – </w:t>
            </w:r>
            <w:r w:rsidR="00134E0D">
              <w:t xml:space="preserve">59 </w:t>
            </w:r>
            <w:r w:rsidRPr="003D0D39">
              <w:t>%</w:t>
            </w:r>
          </w:p>
        </w:tc>
        <w:tc>
          <w:tcPr>
            <w:tcW w:w="5244" w:type="dxa"/>
            <w:shd w:val="clear" w:color="auto" w:fill="auto"/>
          </w:tcPr>
          <w:p w14:paraId="1EEF139F" w14:textId="77777777" w:rsidR="008C5503" w:rsidRPr="003D0D39" w:rsidRDefault="008C5503" w:rsidP="0087187D">
            <w:r w:rsidRPr="003D0D39">
              <w:t>2.00</w:t>
            </w:r>
          </w:p>
        </w:tc>
      </w:tr>
    </w:tbl>
    <w:p w14:paraId="3522486E" w14:textId="77777777" w:rsidR="007E4FB5" w:rsidRDefault="007E4FB5" w:rsidP="00F70B2B">
      <w:pPr>
        <w:jc w:val="both"/>
        <w:rPr>
          <w:sz w:val="22"/>
          <w:szCs w:val="22"/>
        </w:rPr>
      </w:pPr>
    </w:p>
    <w:p w14:paraId="6D4D976A" w14:textId="77777777" w:rsidR="000E2108" w:rsidRPr="000E2108" w:rsidRDefault="000E2108" w:rsidP="007E4FB5">
      <w:pPr>
        <w:rPr>
          <w:bCs/>
          <w:iCs/>
        </w:rPr>
      </w:pPr>
    </w:p>
    <w:p w14:paraId="59FD9E93" w14:textId="77777777" w:rsidR="000E2108" w:rsidRDefault="000E2108" w:rsidP="007E4FB5">
      <w:pPr>
        <w:rPr>
          <w:b/>
          <w:i/>
        </w:rPr>
      </w:pPr>
    </w:p>
    <w:p w14:paraId="10EF63A5" w14:textId="77777777" w:rsidR="007E4FB5" w:rsidRDefault="007E4FB5" w:rsidP="007E4FB5">
      <w:pPr>
        <w:rPr>
          <w:b/>
          <w:i/>
        </w:rPr>
      </w:pPr>
    </w:p>
    <w:p w14:paraId="3086F743" w14:textId="40999514" w:rsidR="003D0D39" w:rsidRDefault="003D0D39" w:rsidP="00FC5890">
      <w:pPr>
        <w:rPr>
          <w:b/>
          <w:i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  <w:r w:rsidRPr="00923653">
        <w:rPr>
          <w:b/>
          <w:i/>
        </w:rPr>
        <w:tab/>
      </w:r>
    </w:p>
    <w:p w14:paraId="44C890F1" w14:textId="77777777" w:rsidR="007E4FB5" w:rsidRPr="00923653" w:rsidRDefault="007E4FB5" w:rsidP="00F70B2B">
      <w:pPr>
        <w:jc w:val="both"/>
        <w:rPr>
          <w:sz w:val="22"/>
          <w:szCs w:val="22"/>
        </w:rPr>
      </w:pPr>
    </w:p>
    <w:sectPr w:rsidR="007E4FB5" w:rsidRPr="00923653" w:rsidSect="003C2D4C"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CD448" w14:textId="77777777" w:rsidR="00613348" w:rsidRDefault="00613348" w:rsidP="004002FC">
      <w:pPr>
        <w:pStyle w:val="NormalWeb"/>
      </w:pPr>
      <w:r>
        <w:separator/>
      </w:r>
    </w:p>
  </w:endnote>
  <w:endnote w:type="continuationSeparator" w:id="0">
    <w:p w14:paraId="2DFA8ABD" w14:textId="77777777" w:rsidR="00613348" w:rsidRDefault="00613348" w:rsidP="004002FC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8AE70" w14:textId="2AA34AEA" w:rsidR="000174AA" w:rsidRDefault="000174AA" w:rsidP="00CD5F32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F21E4D" wp14:editId="310BBECB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6579235" cy="0"/>
              <wp:effectExtent l="6985" t="13335" r="5080" b="571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0F6E3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51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" strokeweight=".5pt"/>
          </w:pict>
        </mc:Fallback>
      </mc:AlternateContent>
    </w:r>
  </w:p>
  <w:p w14:paraId="7E48DA3F" w14:textId="77777777" w:rsidR="000174AA" w:rsidRPr="005E112E" w:rsidRDefault="000174AA" w:rsidP="00D50642">
    <w:pPr>
      <w:pStyle w:val="Footer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EBD6E" w14:textId="3E353081" w:rsidR="000174AA" w:rsidRDefault="000174AA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815F3F" wp14:editId="44BA6804">
              <wp:simplePos x="0" y="0"/>
              <wp:positionH relativeFrom="column">
                <wp:posOffset>-9525</wp:posOffset>
              </wp:positionH>
              <wp:positionV relativeFrom="paragraph">
                <wp:posOffset>60960</wp:posOffset>
              </wp:positionV>
              <wp:extent cx="6579235" cy="0"/>
              <wp:effectExtent l="9525" t="13335" r="12065" b="571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E2530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8pt" to="51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" strokeweight=".5pt"/>
          </w:pict>
        </mc:Fallback>
      </mc:AlternateContent>
    </w:r>
  </w:p>
  <w:p w14:paraId="4DE602C5" w14:textId="77777777" w:rsidR="000174AA" w:rsidRPr="005E112E" w:rsidRDefault="000174AA" w:rsidP="00265D3E">
    <w:pPr>
      <w:pStyle w:val="Footer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7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ED152" w14:textId="2AB1B00B" w:rsidR="000174AA" w:rsidRDefault="000174AA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B33DC9" wp14:editId="151A3D63">
              <wp:simplePos x="0" y="0"/>
              <wp:positionH relativeFrom="column">
                <wp:posOffset>-5715</wp:posOffset>
              </wp:positionH>
              <wp:positionV relativeFrom="paragraph">
                <wp:posOffset>58420</wp:posOffset>
              </wp:positionV>
              <wp:extent cx="6583680" cy="0"/>
              <wp:effectExtent l="13335" t="10795" r="13335" b="825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3343E0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6pt" to="517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" strokeweight=".5pt"/>
          </w:pict>
        </mc:Fallback>
      </mc:AlternateContent>
    </w:r>
  </w:p>
  <w:p w14:paraId="062103AB" w14:textId="77777777" w:rsidR="000174AA" w:rsidRDefault="000174AA" w:rsidP="00265D3E">
    <w:pPr>
      <w:pStyle w:val="Footer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14:paraId="3B967889" w14:textId="77777777" w:rsidR="000174AA" w:rsidRPr="005E112E" w:rsidRDefault="000174AA" w:rsidP="00D50642">
    <w:pPr>
      <w:pStyle w:val="Footer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1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87AB3" w14:textId="77777777" w:rsidR="00613348" w:rsidRDefault="00613348" w:rsidP="004002FC">
      <w:pPr>
        <w:pStyle w:val="NormalWeb"/>
      </w:pPr>
      <w:r>
        <w:separator/>
      </w:r>
    </w:p>
  </w:footnote>
  <w:footnote w:type="continuationSeparator" w:id="0">
    <w:p w14:paraId="3E62BA87" w14:textId="77777777" w:rsidR="00613348" w:rsidRDefault="00613348" w:rsidP="004002FC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0174AA" w14:paraId="587EF859" w14:textId="77777777" w:rsidTr="0000247B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3D0DE109" w14:textId="77777777" w:rsidR="000174AA" w:rsidRDefault="00613348" w:rsidP="0000247B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652F9D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62" DrawAspect="Content" ObjectID="_1650625912" r:id="rId2"/>
            </w:object>
          </w:r>
          <w:r w:rsidR="000174AA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0174AA" w14:paraId="1BE93ED5" w14:textId="77777777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14:paraId="1A0A659F" w14:textId="77777777" w:rsidR="000174AA" w:rsidRDefault="000174AA" w:rsidP="0000247B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0174AA" w14:paraId="7D2E2425" w14:textId="77777777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14:paraId="5E1C4273" w14:textId="77777777" w:rsidR="000174AA" w:rsidRDefault="000174AA" w:rsidP="0000247B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14:paraId="6E2D8EA2" w14:textId="77777777" w:rsidR="000174AA" w:rsidRDefault="000174AA" w:rsidP="00356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8.65pt;height:8.65pt;visibility:visible;mso-wrap-style:square" o:bullet="t">
        <v:imagedata r:id="rId1" o:title=""/>
      </v:shape>
    </w:pict>
  </w:numPicBullet>
  <w:numPicBullet w:numPicBulletId="1">
    <w:pict>
      <v:shape id="_x0000_i1075" type="#_x0000_t75" style="width:8.2pt;height:8.2pt;visibility:visible;mso-wrap-style:square" o:bullet="t">
        <v:imagedata r:id="rId2" o:title=""/>
      </v:shape>
    </w:pict>
  </w:numPicBullet>
  <w:abstractNum w:abstractNumId="0" w15:restartNumberingAfterBreak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9A1F60"/>
    <w:multiLevelType w:val="hybridMultilevel"/>
    <w:tmpl w:val="96F0FFBA"/>
    <w:lvl w:ilvl="0" w:tplc="08FC2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41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3A6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121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2D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B24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16B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AD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6EA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B166D2"/>
    <w:multiLevelType w:val="hybridMultilevel"/>
    <w:tmpl w:val="84508638"/>
    <w:lvl w:ilvl="0" w:tplc="A6A0E2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623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004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85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E4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D62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4ED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89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6A3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294D"/>
    <w:multiLevelType w:val="hybridMultilevel"/>
    <w:tmpl w:val="25266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A32C83"/>
    <w:multiLevelType w:val="hybridMultilevel"/>
    <w:tmpl w:val="D7D2563C"/>
    <w:lvl w:ilvl="0" w:tplc="C8A851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A53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6B7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26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EE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25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724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8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63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7E65C8F"/>
    <w:multiLevelType w:val="multilevel"/>
    <w:tmpl w:val="192875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6BD31FD"/>
    <w:multiLevelType w:val="hybridMultilevel"/>
    <w:tmpl w:val="E40C2E16"/>
    <w:lvl w:ilvl="0" w:tplc="4EE2B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8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B4B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1C2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8D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07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928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A6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E065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3" w15:restartNumberingAfterBreak="0">
    <w:nsid w:val="3F8B00F1"/>
    <w:multiLevelType w:val="hybridMultilevel"/>
    <w:tmpl w:val="B3D47C4C"/>
    <w:lvl w:ilvl="0" w:tplc="E51860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424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EC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7E2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6C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FA0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F84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86C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0C2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1" w15:restartNumberingAfterBreak="0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63D55"/>
    <w:multiLevelType w:val="multilevel"/>
    <w:tmpl w:val="608EBD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06804AF"/>
    <w:multiLevelType w:val="hybridMultilevel"/>
    <w:tmpl w:val="A63CB80E"/>
    <w:lvl w:ilvl="0" w:tplc="A38CB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60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EF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184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00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E2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4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80E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0F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72A33"/>
    <w:multiLevelType w:val="multilevel"/>
    <w:tmpl w:val="1EEA7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8"/>
  </w:num>
  <w:num w:numId="2">
    <w:abstractNumId w:val="7"/>
  </w:num>
  <w:num w:numId="3">
    <w:abstractNumId w:val="22"/>
  </w:num>
  <w:num w:numId="4">
    <w:abstractNumId w:val="4"/>
  </w:num>
  <w:num w:numId="5">
    <w:abstractNumId w:val="11"/>
  </w:num>
  <w:num w:numId="6">
    <w:abstractNumId w:val="6"/>
  </w:num>
  <w:num w:numId="7">
    <w:abstractNumId w:val="16"/>
  </w:num>
  <w:num w:numId="8">
    <w:abstractNumId w:val="14"/>
  </w:num>
  <w:num w:numId="9">
    <w:abstractNumId w:val="3"/>
  </w:num>
  <w:num w:numId="10">
    <w:abstractNumId w:val="19"/>
  </w:num>
  <w:num w:numId="11">
    <w:abstractNumId w:val="17"/>
  </w:num>
  <w:num w:numId="12">
    <w:abstractNumId w:val="0"/>
  </w:num>
  <w:num w:numId="13">
    <w:abstractNumId w:val="25"/>
  </w:num>
  <w:num w:numId="14">
    <w:abstractNumId w:val="21"/>
  </w:num>
  <w:num w:numId="15">
    <w:abstractNumId w:val="15"/>
  </w:num>
  <w:num w:numId="16">
    <w:abstractNumId w:val="20"/>
  </w:num>
  <w:num w:numId="17">
    <w:abstractNumId w:val="12"/>
  </w:num>
  <w:num w:numId="18">
    <w:abstractNumId w:val="5"/>
  </w:num>
  <w:num w:numId="19">
    <w:abstractNumId w:val="26"/>
  </w:num>
  <w:num w:numId="20">
    <w:abstractNumId w:val="9"/>
  </w:num>
  <w:num w:numId="21">
    <w:abstractNumId w:val="10"/>
  </w:num>
  <w:num w:numId="22">
    <w:abstractNumId w:val="13"/>
  </w:num>
  <w:num w:numId="23">
    <w:abstractNumId w:val="24"/>
  </w:num>
  <w:num w:numId="24">
    <w:abstractNumId w:val="8"/>
  </w:num>
  <w:num w:numId="25">
    <w:abstractNumId w:val="23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4F"/>
    <w:rsid w:val="0000247B"/>
    <w:rsid w:val="00003EF1"/>
    <w:rsid w:val="00004012"/>
    <w:rsid w:val="000056D5"/>
    <w:rsid w:val="00007C15"/>
    <w:rsid w:val="00010A2C"/>
    <w:rsid w:val="00012AC1"/>
    <w:rsid w:val="000174AA"/>
    <w:rsid w:val="000175DD"/>
    <w:rsid w:val="00021E2D"/>
    <w:rsid w:val="000242A6"/>
    <w:rsid w:val="000306C5"/>
    <w:rsid w:val="00045A73"/>
    <w:rsid w:val="000510ED"/>
    <w:rsid w:val="00055AC9"/>
    <w:rsid w:val="00060595"/>
    <w:rsid w:val="000649FF"/>
    <w:rsid w:val="000661E6"/>
    <w:rsid w:val="000730CE"/>
    <w:rsid w:val="00073663"/>
    <w:rsid w:val="00093008"/>
    <w:rsid w:val="000931F7"/>
    <w:rsid w:val="00096E9A"/>
    <w:rsid w:val="000A0B5F"/>
    <w:rsid w:val="000B1440"/>
    <w:rsid w:val="000B4627"/>
    <w:rsid w:val="000C6454"/>
    <w:rsid w:val="000E019D"/>
    <w:rsid w:val="000E2108"/>
    <w:rsid w:val="000E2A2E"/>
    <w:rsid w:val="000E2E81"/>
    <w:rsid w:val="000E66BE"/>
    <w:rsid w:val="000E711D"/>
    <w:rsid w:val="000F0F4D"/>
    <w:rsid w:val="00100112"/>
    <w:rsid w:val="00103AEE"/>
    <w:rsid w:val="00103BA2"/>
    <w:rsid w:val="00113B47"/>
    <w:rsid w:val="001277F3"/>
    <w:rsid w:val="0013353A"/>
    <w:rsid w:val="00134E0D"/>
    <w:rsid w:val="0014789D"/>
    <w:rsid w:val="001516D0"/>
    <w:rsid w:val="00153475"/>
    <w:rsid w:val="00153E17"/>
    <w:rsid w:val="00164C5F"/>
    <w:rsid w:val="001655D6"/>
    <w:rsid w:val="00180EA9"/>
    <w:rsid w:val="001810B0"/>
    <w:rsid w:val="00183F0F"/>
    <w:rsid w:val="00187C0B"/>
    <w:rsid w:val="001918E2"/>
    <w:rsid w:val="001A7A5D"/>
    <w:rsid w:val="001B734F"/>
    <w:rsid w:val="001C40FF"/>
    <w:rsid w:val="001C6603"/>
    <w:rsid w:val="001D1296"/>
    <w:rsid w:val="001E30A3"/>
    <w:rsid w:val="001F6582"/>
    <w:rsid w:val="001F7BAC"/>
    <w:rsid w:val="0020197C"/>
    <w:rsid w:val="00213372"/>
    <w:rsid w:val="002202E8"/>
    <w:rsid w:val="002215A1"/>
    <w:rsid w:val="00224CEB"/>
    <w:rsid w:val="00232712"/>
    <w:rsid w:val="0023506E"/>
    <w:rsid w:val="002353A1"/>
    <w:rsid w:val="00265D3E"/>
    <w:rsid w:val="0028079A"/>
    <w:rsid w:val="002807BF"/>
    <w:rsid w:val="00286888"/>
    <w:rsid w:val="002964A3"/>
    <w:rsid w:val="002965FC"/>
    <w:rsid w:val="002A6E8E"/>
    <w:rsid w:val="002B6CFE"/>
    <w:rsid w:val="002C50E5"/>
    <w:rsid w:val="002C5AF8"/>
    <w:rsid w:val="002E4567"/>
    <w:rsid w:val="002E61B2"/>
    <w:rsid w:val="002E6C8F"/>
    <w:rsid w:val="002E6F58"/>
    <w:rsid w:val="002F3F35"/>
    <w:rsid w:val="002F5C32"/>
    <w:rsid w:val="002F6823"/>
    <w:rsid w:val="00302ADC"/>
    <w:rsid w:val="003105FC"/>
    <w:rsid w:val="00315470"/>
    <w:rsid w:val="003201A6"/>
    <w:rsid w:val="00321094"/>
    <w:rsid w:val="0032123E"/>
    <w:rsid w:val="003218DF"/>
    <w:rsid w:val="00323238"/>
    <w:rsid w:val="00325C3A"/>
    <w:rsid w:val="00326CF2"/>
    <w:rsid w:val="00330EC7"/>
    <w:rsid w:val="003327A6"/>
    <w:rsid w:val="00332A43"/>
    <w:rsid w:val="00341CC0"/>
    <w:rsid w:val="003500CC"/>
    <w:rsid w:val="003527FB"/>
    <w:rsid w:val="00356B46"/>
    <w:rsid w:val="00367AE5"/>
    <w:rsid w:val="00370409"/>
    <w:rsid w:val="00371D1A"/>
    <w:rsid w:val="00372BE5"/>
    <w:rsid w:val="00373D66"/>
    <w:rsid w:val="0038466D"/>
    <w:rsid w:val="0038611A"/>
    <w:rsid w:val="003875CF"/>
    <w:rsid w:val="00393EF3"/>
    <w:rsid w:val="00395822"/>
    <w:rsid w:val="003966B3"/>
    <w:rsid w:val="003A12AD"/>
    <w:rsid w:val="003A4F9A"/>
    <w:rsid w:val="003C2CD2"/>
    <w:rsid w:val="003C2D4C"/>
    <w:rsid w:val="003C5359"/>
    <w:rsid w:val="003D0D39"/>
    <w:rsid w:val="003D3E91"/>
    <w:rsid w:val="003E2E67"/>
    <w:rsid w:val="003E606B"/>
    <w:rsid w:val="003F00C4"/>
    <w:rsid w:val="003F4C43"/>
    <w:rsid w:val="003F527E"/>
    <w:rsid w:val="003F53FC"/>
    <w:rsid w:val="004002FC"/>
    <w:rsid w:val="00401F19"/>
    <w:rsid w:val="00404FD3"/>
    <w:rsid w:val="00411959"/>
    <w:rsid w:val="00413802"/>
    <w:rsid w:val="00416779"/>
    <w:rsid w:val="00425427"/>
    <w:rsid w:val="00432689"/>
    <w:rsid w:val="00434B23"/>
    <w:rsid w:val="00437E4D"/>
    <w:rsid w:val="0044147B"/>
    <w:rsid w:val="00460C10"/>
    <w:rsid w:val="004910EA"/>
    <w:rsid w:val="00493414"/>
    <w:rsid w:val="00495165"/>
    <w:rsid w:val="004A4C7A"/>
    <w:rsid w:val="004B3BCC"/>
    <w:rsid w:val="004C6316"/>
    <w:rsid w:val="004D196E"/>
    <w:rsid w:val="004D25D4"/>
    <w:rsid w:val="004D3E5B"/>
    <w:rsid w:val="004D76ED"/>
    <w:rsid w:val="004E1F22"/>
    <w:rsid w:val="004E1FE3"/>
    <w:rsid w:val="00503F83"/>
    <w:rsid w:val="00504513"/>
    <w:rsid w:val="00507472"/>
    <w:rsid w:val="005152D1"/>
    <w:rsid w:val="005204B5"/>
    <w:rsid w:val="00520E67"/>
    <w:rsid w:val="00525E62"/>
    <w:rsid w:val="00527263"/>
    <w:rsid w:val="00532B6B"/>
    <w:rsid w:val="00534BE9"/>
    <w:rsid w:val="005433EA"/>
    <w:rsid w:val="0054585D"/>
    <w:rsid w:val="00545B15"/>
    <w:rsid w:val="005479F4"/>
    <w:rsid w:val="00550412"/>
    <w:rsid w:val="0055591D"/>
    <w:rsid w:val="00556E6B"/>
    <w:rsid w:val="00561D53"/>
    <w:rsid w:val="00567838"/>
    <w:rsid w:val="00574399"/>
    <w:rsid w:val="00581266"/>
    <w:rsid w:val="00583262"/>
    <w:rsid w:val="00590B8D"/>
    <w:rsid w:val="0059516A"/>
    <w:rsid w:val="00595520"/>
    <w:rsid w:val="005A0268"/>
    <w:rsid w:val="005A2ACA"/>
    <w:rsid w:val="005A674F"/>
    <w:rsid w:val="005B2951"/>
    <w:rsid w:val="005B4058"/>
    <w:rsid w:val="005E112E"/>
    <w:rsid w:val="005E2F64"/>
    <w:rsid w:val="005E2F9D"/>
    <w:rsid w:val="005E52A3"/>
    <w:rsid w:val="005E5C2A"/>
    <w:rsid w:val="005E78F0"/>
    <w:rsid w:val="005F7EB6"/>
    <w:rsid w:val="00600AA2"/>
    <w:rsid w:val="0061057D"/>
    <w:rsid w:val="00613348"/>
    <w:rsid w:val="00640EE1"/>
    <w:rsid w:val="00646420"/>
    <w:rsid w:val="00646D81"/>
    <w:rsid w:val="006623A0"/>
    <w:rsid w:val="00662F39"/>
    <w:rsid w:val="00664452"/>
    <w:rsid w:val="00666E77"/>
    <w:rsid w:val="00675835"/>
    <w:rsid w:val="00680F32"/>
    <w:rsid w:val="006852F0"/>
    <w:rsid w:val="00685F4F"/>
    <w:rsid w:val="00685F89"/>
    <w:rsid w:val="006908AA"/>
    <w:rsid w:val="006920A0"/>
    <w:rsid w:val="006A218D"/>
    <w:rsid w:val="006A527D"/>
    <w:rsid w:val="006A676A"/>
    <w:rsid w:val="006B097E"/>
    <w:rsid w:val="006B4F16"/>
    <w:rsid w:val="006B5267"/>
    <w:rsid w:val="006C5005"/>
    <w:rsid w:val="006D1BC8"/>
    <w:rsid w:val="006D4586"/>
    <w:rsid w:val="006D7CE8"/>
    <w:rsid w:val="006E570E"/>
    <w:rsid w:val="006E63D1"/>
    <w:rsid w:val="006F4075"/>
    <w:rsid w:val="00712096"/>
    <w:rsid w:val="00722FE7"/>
    <w:rsid w:val="00724FDE"/>
    <w:rsid w:val="00727CCA"/>
    <w:rsid w:val="00731B10"/>
    <w:rsid w:val="00732CEA"/>
    <w:rsid w:val="007442DB"/>
    <w:rsid w:val="00744FE5"/>
    <w:rsid w:val="00745DBA"/>
    <w:rsid w:val="0074646F"/>
    <w:rsid w:val="0076008E"/>
    <w:rsid w:val="00760865"/>
    <w:rsid w:val="0076412F"/>
    <w:rsid w:val="00770EB4"/>
    <w:rsid w:val="0077721F"/>
    <w:rsid w:val="00780AB7"/>
    <w:rsid w:val="00787EA7"/>
    <w:rsid w:val="00791E54"/>
    <w:rsid w:val="00793D41"/>
    <w:rsid w:val="00794DA1"/>
    <w:rsid w:val="007972B9"/>
    <w:rsid w:val="007A07D4"/>
    <w:rsid w:val="007A2E4B"/>
    <w:rsid w:val="007A5CBD"/>
    <w:rsid w:val="007A7171"/>
    <w:rsid w:val="007B1FD4"/>
    <w:rsid w:val="007B2235"/>
    <w:rsid w:val="007B30A6"/>
    <w:rsid w:val="007B3494"/>
    <w:rsid w:val="007B7FB0"/>
    <w:rsid w:val="007C20A3"/>
    <w:rsid w:val="007C3E2A"/>
    <w:rsid w:val="007C6DE7"/>
    <w:rsid w:val="007D7871"/>
    <w:rsid w:val="007E018E"/>
    <w:rsid w:val="007E4FB5"/>
    <w:rsid w:val="007E71FD"/>
    <w:rsid w:val="008063C4"/>
    <w:rsid w:val="00807029"/>
    <w:rsid w:val="0081708F"/>
    <w:rsid w:val="008220ED"/>
    <w:rsid w:val="00830690"/>
    <w:rsid w:val="008426AC"/>
    <w:rsid w:val="008442A7"/>
    <w:rsid w:val="00844E3D"/>
    <w:rsid w:val="00844FC2"/>
    <w:rsid w:val="00854E9A"/>
    <w:rsid w:val="008661BD"/>
    <w:rsid w:val="008704C6"/>
    <w:rsid w:val="008726F0"/>
    <w:rsid w:val="00874663"/>
    <w:rsid w:val="00890D04"/>
    <w:rsid w:val="00894ACF"/>
    <w:rsid w:val="008972AC"/>
    <w:rsid w:val="008A0265"/>
    <w:rsid w:val="008B0F40"/>
    <w:rsid w:val="008B53C1"/>
    <w:rsid w:val="008C5503"/>
    <w:rsid w:val="008D4901"/>
    <w:rsid w:val="008D5129"/>
    <w:rsid w:val="008E4975"/>
    <w:rsid w:val="00901F7E"/>
    <w:rsid w:val="00902570"/>
    <w:rsid w:val="00912444"/>
    <w:rsid w:val="00922643"/>
    <w:rsid w:val="00923653"/>
    <w:rsid w:val="009238A5"/>
    <w:rsid w:val="00925212"/>
    <w:rsid w:val="00926642"/>
    <w:rsid w:val="00937FEB"/>
    <w:rsid w:val="00940B98"/>
    <w:rsid w:val="00944A29"/>
    <w:rsid w:val="009526D9"/>
    <w:rsid w:val="009534E7"/>
    <w:rsid w:val="00962BA2"/>
    <w:rsid w:val="00981AC9"/>
    <w:rsid w:val="00981DD7"/>
    <w:rsid w:val="00983346"/>
    <w:rsid w:val="00984480"/>
    <w:rsid w:val="009862DB"/>
    <w:rsid w:val="009865D8"/>
    <w:rsid w:val="0099093E"/>
    <w:rsid w:val="009945C2"/>
    <w:rsid w:val="0099691A"/>
    <w:rsid w:val="009A0CE2"/>
    <w:rsid w:val="009A47C2"/>
    <w:rsid w:val="009A5C8B"/>
    <w:rsid w:val="009A6CE2"/>
    <w:rsid w:val="009C6220"/>
    <w:rsid w:val="009D19D8"/>
    <w:rsid w:val="009D2113"/>
    <w:rsid w:val="009E0D4A"/>
    <w:rsid w:val="009E0FDC"/>
    <w:rsid w:val="009F70A7"/>
    <w:rsid w:val="00A00513"/>
    <w:rsid w:val="00A035B4"/>
    <w:rsid w:val="00A06101"/>
    <w:rsid w:val="00A1054B"/>
    <w:rsid w:val="00A10AC5"/>
    <w:rsid w:val="00A15E9B"/>
    <w:rsid w:val="00A22EBC"/>
    <w:rsid w:val="00A2401C"/>
    <w:rsid w:val="00A323FB"/>
    <w:rsid w:val="00A347E4"/>
    <w:rsid w:val="00A3510B"/>
    <w:rsid w:val="00A45F5D"/>
    <w:rsid w:val="00A5065E"/>
    <w:rsid w:val="00A546CA"/>
    <w:rsid w:val="00A6020A"/>
    <w:rsid w:val="00A620F6"/>
    <w:rsid w:val="00A675A6"/>
    <w:rsid w:val="00A70529"/>
    <w:rsid w:val="00A73622"/>
    <w:rsid w:val="00AB030D"/>
    <w:rsid w:val="00AB48F3"/>
    <w:rsid w:val="00AC76B9"/>
    <w:rsid w:val="00AD5420"/>
    <w:rsid w:val="00AD63C6"/>
    <w:rsid w:val="00AE634E"/>
    <w:rsid w:val="00AF53DD"/>
    <w:rsid w:val="00B03DD4"/>
    <w:rsid w:val="00B05446"/>
    <w:rsid w:val="00B05F0E"/>
    <w:rsid w:val="00B13B2C"/>
    <w:rsid w:val="00B14D18"/>
    <w:rsid w:val="00B17BDF"/>
    <w:rsid w:val="00B21DE5"/>
    <w:rsid w:val="00B25B31"/>
    <w:rsid w:val="00B27CDF"/>
    <w:rsid w:val="00B31206"/>
    <w:rsid w:val="00B34A96"/>
    <w:rsid w:val="00B36F2E"/>
    <w:rsid w:val="00B41F47"/>
    <w:rsid w:val="00B4491D"/>
    <w:rsid w:val="00B461CA"/>
    <w:rsid w:val="00B466C7"/>
    <w:rsid w:val="00B53322"/>
    <w:rsid w:val="00B54BF9"/>
    <w:rsid w:val="00B55F4B"/>
    <w:rsid w:val="00B61465"/>
    <w:rsid w:val="00B6735D"/>
    <w:rsid w:val="00B675A9"/>
    <w:rsid w:val="00BA5319"/>
    <w:rsid w:val="00BB3550"/>
    <w:rsid w:val="00BB4129"/>
    <w:rsid w:val="00BC0AA2"/>
    <w:rsid w:val="00BC0D32"/>
    <w:rsid w:val="00BC271A"/>
    <w:rsid w:val="00BC58E9"/>
    <w:rsid w:val="00BC5AF2"/>
    <w:rsid w:val="00BD09BD"/>
    <w:rsid w:val="00BD2E01"/>
    <w:rsid w:val="00BE4D08"/>
    <w:rsid w:val="00BF5303"/>
    <w:rsid w:val="00C026D3"/>
    <w:rsid w:val="00C03F35"/>
    <w:rsid w:val="00C06E1C"/>
    <w:rsid w:val="00C11BF8"/>
    <w:rsid w:val="00C13D3E"/>
    <w:rsid w:val="00C15543"/>
    <w:rsid w:val="00C21A39"/>
    <w:rsid w:val="00C25A4F"/>
    <w:rsid w:val="00C61144"/>
    <w:rsid w:val="00C70CD1"/>
    <w:rsid w:val="00C779A0"/>
    <w:rsid w:val="00C9095B"/>
    <w:rsid w:val="00CA19DC"/>
    <w:rsid w:val="00CC55A9"/>
    <w:rsid w:val="00CC7681"/>
    <w:rsid w:val="00CD5F32"/>
    <w:rsid w:val="00CD72EC"/>
    <w:rsid w:val="00CE31C4"/>
    <w:rsid w:val="00CF5122"/>
    <w:rsid w:val="00CF74F6"/>
    <w:rsid w:val="00D041E4"/>
    <w:rsid w:val="00D12E0A"/>
    <w:rsid w:val="00D15372"/>
    <w:rsid w:val="00D22790"/>
    <w:rsid w:val="00D3036F"/>
    <w:rsid w:val="00D34A96"/>
    <w:rsid w:val="00D35225"/>
    <w:rsid w:val="00D416F1"/>
    <w:rsid w:val="00D44160"/>
    <w:rsid w:val="00D453F3"/>
    <w:rsid w:val="00D45784"/>
    <w:rsid w:val="00D476AB"/>
    <w:rsid w:val="00D50642"/>
    <w:rsid w:val="00D50D45"/>
    <w:rsid w:val="00D6017C"/>
    <w:rsid w:val="00D61AB8"/>
    <w:rsid w:val="00D62050"/>
    <w:rsid w:val="00D6482D"/>
    <w:rsid w:val="00D66BDA"/>
    <w:rsid w:val="00D70FF1"/>
    <w:rsid w:val="00D725C8"/>
    <w:rsid w:val="00D725CF"/>
    <w:rsid w:val="00D76762"/>
    <w:rsid w:val="00D82144"/>
    <w:rsid w:val="00D83589"/>
    <w:rsid w:val="00D96CF8"/>
    <w:rsid w:val="00DA1847"/>
    <w:rsid w:val="00DA3EF4"/>
    <w:rsid w:val="00DB132C"/>
    <w:rsid w:val="00DB1CFC"/>
    <w:rsid w:val="00DB1FD3"/>
    <w:rsid w:val="00DB3B07"/>
    <w:rsid w:val="00DB6DCE"/>
    <w:rsid w:val="00DC2126"/>
    <w:rsid w:val="00DD1225"/>
    <w:rsid w:val="00DD458E"/>
    <w:rsid w:val="00DD47A6"/>
    <w:rsid w:val="00DD611C"/>
    <w:rsid w:val="00DE1548"/>
    <w:rsid w:val="00DE5D3A"/>
    <w:rsid w:val="00DE7081"/>
    <w:rsid w:val="00DF0D65"/>
    <w:rsid w:val="00DF0E22"/>
    <w:rsid w:val="00DF67BE"/>
    <w:rsid w:val="00E1034B"/>
    <w:rsid w:val="00E178CD"/>
    <w:rsid w:val="00E214EA"/>
    <w:rsid w:val="00E21736"/>
    <w:rsid w:val="00E26F7A"/>
    <w:rsid w:val="00E27A18"/>
    <w:rsid w:val="00E323FB"/>
    <w:rsid w:val="00E33B28"/>
    <w:rsid w:val="00E52BA0"/>
    <w:rsid w:val="00E55AD5"/>
    <w:rsid w:val="00E56565"/>
    <w:rsid w:val="00E83BCE"/>
    <w:rsid w:val="00E850BF"/>
    <w:rsid w:val="00E9339C"/>
    <w:rsid w:val="00E93761"/>
    <w:rsid w:val="00EA018C"/>
    <w:rsid w:val="00EB0B7B"/>
    <w:rsid w:val="00EB15EB"/>
    <w:rsid w:val="00EB3609"/>
    <w:rsid w:val="00EC369D"/>
    <w:rsid w:val="00EC596F"/>
    <w:rsid w:val="00ED2AC1"/>
    <w:rsid w:val="00ED3807"/>
    <w:rsid w:val="00ED4373"/>
    <w:rsid w:val="00EE0DC3"/>
    <w:rsid w:val="00EF1FDC"/>
    <w:rsid w:val="00EF5340"/>
    <w:rsid w:val="00F12F58"/>
    <w:rsid w:val="00F139C7"/>
    <w:rsid w:val="00F17584"/>
    <w:rsid w:val="00F27591"/>
    <w:rsid w:val="00F34F0D"/>
    <w:rsid w:val="00F372A6"/>
    <w:rsid w:val="00F37414"/>
    <w:rsid w:val="00F40CBE"/>
    <w:rsid w:val="00F51E66"/>
    <w:rsid w:val="00F54490"/>
    <w:rsid w:val="00F70B2B"/>
    <w:rsid w:val="00F71480"/>
    <w:rsid w:val="00F717FD"/>
    <w:rsid w:val="00F83D45"/>
    <w:rsid w:val="00F970E6"/>
    <w:rsid w:val="00F97874"/>
    <w:rsid w:val="00FA366A"/>
    <w:rsid w:val="00FA772B"/>
    <w:rsid w:val="00FB3EF9"/>
    <w:rsid w:val="00FB4F86"/>
    <w:rsid w:val="00FB55E0"/>
    <w:rsid w:val="00FB7364"/>
    <w:rsid w:val="00FB7398"/>
    <w:rsid w:val="00FC1383"/>
    <w:rsid w:val="00FC27EC"/>
    <w:rsid w:val="00FC4968"/>
    <w:rsid w:val="00FC5890"/>
    <w:rsid w:val="00FD2E97"/>
    <w:rsid w:val="00FE2B28"/>
    <w:rsid w:val="00FE3D59"/>
    <w:rsid w:val="00FE5CE6"/>
    <w:rsid w:val="00FF3516"/>
    <w:rsid w:val="00FF4DF9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2EB73EFD"/>
  <w15:chartTrackingRefBased/>
  <w15:docId w15:val="{DD908C7D-7C38-4B59-9AEC-5F16463C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D476AB"/>
    <w:pPr>
      <w:keepNext/>
      <w:jc w:val="both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330EC7"/>
  </w:style>
  <w:style w:type="character" w:customStyle="1" w:styleId="accesshide">
    <w:name w:val="accesshide"/>
    <w:basedOn w:val="DefaultParagraphFont"/>
    <w:rsid w:val="00330EC7"/>
  </w:style>
  <w:style w:type="character" w:styleId="Strong">
    <w:name w:val="Strong"/>
    <w:uiPriority w:val="22"/>
    <w:qFormat/>
    <w:rsid w:val="00EB0B7B"/>
    <w:rPr>
      <w:b/>
      <w:bCs/>
    </w:rPr>
  </w:style>
  <w:style w:type="character" w:styleId="Hyperlink">
    <w:name w:val="Hyperlink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5E9B"/>
  </w:style>
  <w:style w:type="character" w:customStyle="1" w:styleId="nolink">
    <w:name w:val="nolink"/>
    <w:basedOn w:val="DefaultParagraphFont"/>
    <w:rsid w:val="00A15E9B"/>
  </w:style>
  <w:style w:type="character" w:styleId="FollowedHyperlink">
    <w:name w:val="FollowedHyperlink"/>
    <w:rsid w:val="009945C2"/>
    <w:rPr>
      <w:color w:val="800080"/>
      <w:u w:val="single"/>
    </w:rPr>
  </w:style>
  <w:style w:type="paragraph" w:styleId="Header">
    <w:name w:val="header"/>
    <w:basedOn w:val="Normal"/>
    <w:link w:val="HeaderChar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Footer">
    <w:name w:val="footer"/>
    <w:basedOn w:val="Normal"/>
    <w:link w:val="FooterChar"/>
    <w:rsid w:val="002964A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964A3"/>
    <w:rPr>
      <w:sz w:val="24"/>
      <w:szCs w:val="24"/>
      <w:lang w:val="bg-BG" w:eastAsia="bg-BG" w:bidi="ar-SA"/>
    </w:rPr>
  </w:style>
  <w:style w:type="character" w:styleId="PageNumber">
    <w:name w:val="page number"/>
    <w:basedOn w:val="DefaultParagraphFont"/>
    <w:rsid w:val="005E112E"/>
  </w:style>
  <w:style w:type="character" w:customStyle="1" w:styleId="HeaderChar">
    <w:name w:val="Header Char"/>
    <w:link w:val="Header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F71480"/>
    <w:pPr>
      <w:ind w:firstLine="567"/>
      <w:outlineLvl w:val="0"/>
    </w:pPr>
    <w:rPr>
      <w:sz w:val="26"/>
      <w:lang w:eastAsia="en-US"/>
    </w:rPr>
  </w:style>
  <w:style w:type="paragraph" w:styleId="ListParagraph">
    <w:name w:val="List Paragraph"/>
    <w:basedOn w:val="Normal"/>
    <w:uiPriority w:val="99"/>
    <w:qFormat/>
    <w:rsid w:val="008B0F40"/>
    <w:pPr>
      <w:widowControl w:val="0"/>
      <w:overflowPunct w:val="0"/>
      <w:autoSpaceDE w:val="0"/>
      <w:autoSpaceDN w:val="0"/>
      <w:adjustRightInd w:val="0"/>
      <w:ind w:left="708"/>
      <w:textAlignment w:val="baseline"/>
    </w:pPr>
    <w:rPr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7B3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3494"/>
    <w:rPr>
      <w:rFonts w:ascii="Segoe UI" w:hAnsi="Segoe UI" w:cs="Segoe UI"/>
      <w:sz w:val="18"/>
      <w:szCs w:val="18"/>
      <w:lang w:val="bg-BG" w:eastAsia="bg-BG"/>
    </w:rPr>
  </w:style>
  <w:style w:type="paragraph" w:customStyle="1" w:styleId="activity">
    <w:name w:val="activity"/>
    <w:basedOn w:val="Normal"/>
    <w:rsid w:val="002A6E8E"/>
    <w:pPr>
      <w:spacing w:before="100" w:beforeAutospacing="1" w:after="100" w:afterAutospacing="1"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476AB"/>
    <w:rPr>
      <w:sz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8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3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3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0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2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3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do2.mu-pleven.bg/mod/resource/view.php?id=35641" TargetMode="External"/><Relationship Id="rId18" Type="http://schemas.openxmlformats.org/officeDocument/2006/relationships/hyperlink" Target="http://do2.mu-pleven.bg/mod/resource/view.php?id=35646" TargetMode="External"/><Relationship Id="rId26" Type="http://schemas.openxmlformats.org/officeDocument/2006/relationships/hyperlink" Target="http://do2.mu-pleven.bg/mod/resource/view.php?id=3565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2.mu-pleven.bg/mod/resource/view.php?id=35649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2.mu-pleven.bg/mod/resource/view.php?id=35640" TargetMode="External"/><Relationship Id="rId17" Type="http://schemas.openxmlformats.org/officeDocument/2006/relationships/hyperlink" Target="http://do2.mu-pleven.bg/mod/resource/view.php?id=35645" TargetMode="External"/><Relationship Id="rId25" Type="http://schemas.openxmlformats.org/officeDocument/2006/relationships/hyperlink" Target="http://do2.mu-pleven.bg/mod/resource/view.php?id=35653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2.mu-pleven.bg/mod/resource/view.php?id=35644" TargetMode="External"/><Relationship Id="rId20" Type="http://schemas.openxmlformats.org/officeDocument/2006/relationships/hyperlink" Target="http://do2.mu-pleven.bg/mod/resource/view.php?id=35648" TargetMode="External"/><Relationship Id="rId29" Type="http://schemas.openxmlformats.org/officeDocument/2006/relationships/hyperlink" Target="http://do2.mu-pleven.bg/mod/resource/view.php?id=356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2.mu-pleven.bg/mod/resource/view.php?id=35636" TargetMode="External"/><Relationship Id="rId24" Type="http://schemas.openxmlformats.org/officeDocument/2006/relationships/hyperlink" Target="http://do2.mu-pleven.bg/mod/resource/view.php?id=35652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do2.mu-pleven.bg/mod/resource/view.php?id=35643" TargetMode="External"/><Relationship Id="rId23" Type="http://schemas.openxmlformats.org/officeDocument/2006/relationships/hyperlink" Target="http://do2.mu-pleven.bg/mod/resource/view.php?id=35651" TargetMode="External"/><Relationship Id="rId28" Type="http://schemas.openxmlformats.org/officeDocument/2006/relationships/hyperlink" Target="http://do2.mu-pleven.bg/mod/resource/view.php?id=35656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do2.mu-pleven.bg/mod/resource/view.php?id=35647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2.mu-pleven.bg/mod/resource/view.php?id=35635" TargetMode="External"/><Relationship Id="rId14" Type="http://schemas.openxmlformats.org/officeDocument/2006/relationships/hyperlink" Target="http://do2.mu-pleven.bg/mod/resource/view.php?id=35642" TargetMode="External"/><Relationship Id="rId22" Type="http://schemas.openxmlformats.org/officeDocument/2006/relationships/hyperlink" Target="http://do2.mu-pleven.bg/mod/resource/view.php?id=35650" TargetMode="External"/><Relationship Id="rId27" Type="http://schemas.openxmlformats.org/officeDocument/2006/relationships/hyperlink" Target="http://do2.mu-pleven.bg/mod/resource/view.php?id=35655" TargetMode="External"/><Relationship Id="rId30" Type="http://schemas.openxmlformats.org/officeDocument/2006/relationships/image" Target="media/image5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30361-496B-42C2-8509-B6B0B2C0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5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Кратки данни за учебната дисциплина</vt:lpstr>
    </vt:vector>
  </TitlesOfParts>
  <Company>Медицински Университет - Плевен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subject/>
  <dc:creator>Tzanev-Home</dc:creator>
  <cp:keywords/>
  <cp:lastModifiedBy>GGG</cp:lastModifiedBy>
  <cp:revision>40</cp:revision>
  <cp:lastPrinted>2020-03-22T13:31:00Z</cp:lastPrinted>
  <dcterms:created xsi:type="dcterms:W3CDTF">2020-03-19T11:32:00Z</dcterms:created>
  <dcterms:modified xsi:type="dcterms:W3CDTF">2020-05-10T11:25:00Z</dcterms:modified>
</cp:coreProperties>
</file>