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8364"/>
        <w:gridCol w:w="850"/>
      </w:tblGrid>
      <w:tr w:rsidR="00AC2993" w:rsidRPr="006729D7" w:rsidTr="005E7ED3">
        <w:tc>
          <w:tcPr>
            <w:tcW w:w="567" w:type="dxa"/>
            <w:shd w:val="clear" w:color="auto" w:fill="DBDBDB"/>
            <w:vAlign w:val="center"/>
          </w:tcPr>
          <w:p w:rsidR="00AC2993" w:rsidRPr="008D2AF4" w:rsidRDefault="00AC2993" w:rsidP="005E7ED3">
            <w:pPr>
              <w:pStyle w:val="BodyText"/>
              <w:rPr>
                <w:bCs/>
                <w:caps/>
                <w:szCs w:val="24"/>
              </w:rPr>
            </w:pPr>
            <w:r w:rsidRPr="008D2AF4">
              <w:rPr>
                <w:bCs/>
                <w:caps/>
                <w:szCs w:val="24"/>
              </w:rPr>
              <w:t>№</w:t>
            </w:r>
          </w:p>
        </w:tc>
        <w:tc>
          <w:tcPr>
            <w:tcW w:w="8364" w:type="dxa"/>
            <w:shd w:val="clear" w:color="auto" w:fill="DBDBDB"/>
          </w:tcPr>
          <w:p w:rsidR="00AC2993" w:rsidRPr="00AC2993" w:rsidRDefault="00AC2993" w:rsidP="00AC2993">
            <w:pPr>
              <w:pStyle w:val="BodyText"/>
              <w:jc w:val="center"/>
              <w:rPr>
                <w:b/>
                <w:caps/>
                <w:szCs w:val="24"/>
              </w:rPr>
            </w:pPr>
            <w:r w:rsidRPr="00AC2993">
              <w:rPr>
                <w:b/>
                <w:caps/>
                <w:szCs w:val="24"/>
              </w:rPr>
              <w:t>ТЕМАТИЧЕН ПЛАН НА</w:t>
            </w:r>
          </w:p>
          <w:p w:rsidR="00AC2993" w:rsidRPr="00AC2993" w:rsidRDefault="00AC2993" w:rsidP="004029F3">
            <w:pPr>
              <w:pStyle w:val="BodyText"/>
              <w:jc w:val="center"/>
              <w:rPr>
                <w:b/>
                <w:caps/>
                <w:szCs w:val="24"/>
              </w:rPr>
            </w:pPr>
            <w:r w:rsidRPr="00AC2993">
              <w:rPr>
                <w:b/>
                <w:caps/>
                <w:szCs w:val="24"/>
              </w:rPr>
              <w:t>УЧЕБНО-ПРАКТИЧЕСКИТЕ ЗАНЯТИЯ ПО „ФИЗИОЛОГИЯ “</w:t>
            </w:r>
          </w:p>
        </w:tc>
        <w:tc>
          <w:tcPr>
            <w:tcW w:w="850" w:type="dxa"/>
            <w:shd w:val="clear" w:color="auto" w:fill="DBDBDB"/>
          </w:tcPr>
          <w:p w:rsidR="00AC2993" w:rsidRPr="00AC2993" w:rsidRDefault="00AC2993" w:rsidP="00AC2993">
            <w:pPr>
              <w:pStyle w:val="BodyText"/>
              <w:jc w:val="center"/>
              <w:rPr>
                <w:b/>
                <w:caps/>
                <w:szCs w:val="24"/>
              </w:rPr>
            </w:pPr>
            <w:r w:rsidRPr="00AC2993">
              <w:rPr>
                <w:b/>
                <w:caps/>
                <w:szCs w:val="24"/>
              </w:rPr>
              <w:t>Ча-сове</w:t>
            </w:r>
          </w:p>
        </w:tc>
      </w:tr>
      <w:tr w:rsidR="00AC2993" w:rsidRPr="006729D7" w:rsidTr="005E7ED3">
        <w:tc>
          <w:tcPr>
            <w:tcW w:w="567" w:type="dxa"/>
          </w:tcPr>
          <w:p w:rsidR="00AC2993" w:rsidRPr="006729D7" w:rsidRDefault="00AC2993" w:rsidP="005E7ED3">
            <w:pPr>
              <w:pStyle w:val="BodyText"/>
              <w:rPr>
                <w:b/>
                <w:bCs/>
                <w:caps/>
                <w:szCs w:val="24"/>
              </w:rPr>
            </w:pPr>
            <w:r w:rsidRPr="006729D7">
              <w:rPr>
                <w:b/>
                <w:bCs/>
                <w:caps/>
                <w:szCs w:val="24"/>
              </w:rPr>
              <w:t>1.</w:t>
            </w:r>
          </w:p>
        </w:tc>
        <w:tc>
          <w:tcPr>
            <w:tcW w:w="8364" w:type="dxa"/>
          </w:tcPr>
          <w:p w:rsidR="00AC2993" w:rsidRPr="00AC2993" w:rsidRDefault="00AC2993" w:rsidP="005E7ED3">
            <w:pPr>
              <w:pStyle w:val="BodyText"/>
              <w:jc w:val="both"/>
              <w:rPr>
                <w:bCs/>
                <w:caps/>
                <w:szCs w:val="24"/>
              </w:rPr>
            </w:pPr>
            <w:proofErr w:type="spellStart"/>
            <w:r w:rsidRPr="00AC2993">
              <w:rPr>
                <w:bCs/>
                <w:szCs w:val="24"/>
              </w:rPr>
              <w:t>Кръв</w:t>
            </w:r>
            <w:proofErr w:type="spellEnd"/>
            <w:r w:rsidRPr="00AC2993">
              <w:rPr>
                <w:bCs/>
                <w:szCs w:val="24"/>
              </w:rPr>
              <w:t xml:space="preserve">. </w:t>
            </w:r>
            <w:proofErr w:type="spellStart"/>
            <w:r w:rsidRPr="00AC2993">
              <w:rPr>
                <w:bCs/>
                <w:szCs w:val="24"/>
              </w:rPr>
              <w:t>Състав</w:t>
            </w:r>
            <w:proofErr w:type="spellEnd"/>
            <w:r w:rsidRPr="00AC2993">
              <w:rPr>
                <w:bCs/>
                <w:szCs w:val="24"/>
              </w:rPr>
              <w:t xml:space="preserve"> и </w:t>
            </w:r>
            <w:proofErr w:type="spellStart"/>
            <w:r w:rsidRPr="00AC2993">
              <w:rPr>
                <w:bCs/>
                <w:szCs w:val="24"/>
              </w:rPr>
              <w:t>функции</w:t>
            </w:r>
            <w:proofErr w:type="spellEnd"/>
            <w:r w:rsidRPr="00AC2993">
              <w:rPr>
                <w:bCs/>
                <w:szCs w:val="24"/>
              </w:rPr>
              <w:t xml:space="preserve">. </w:t>
            </w:r>
            <w:proofErr w:type="spellStart"/>
            <w:r w:rsidRPr="00AC2993">
              <w:rPr>
                <w:bCs/>
                <w:szCs w:val="24"/>
              </w:rPr>
              <w:t>Кръвоспиране</w:t>
            </w:r>
            <w:proofErr w:type="spellEnd"/>
            <w:r w:rsidRPr="00AC2993">
              <w:rPr>
                <w:bCs/>
                <w:szCs w:val="24"/>
              </w:rPr>
              <w:t xml:space="preserve">. </w:t>
            </w:r>
            <w:proofErr w:type="spellStart"/>
            <w:r w:rsidRPr="00AC2993">
              <w:rPr>
                <w:bCs/>
                <w:szCs w:val="24"/>
              </w:rPr>
              <w:t>Кръвни</w:t>
            </w:r>
            <w:proofErr w:type="spellEnd"/>
            <w:r w:rsidRPr="00AC2993">
              <w:rPr>
                <w:bCs/>
                <w:szCs w:val="24"/>
              </w:rPr>
              <w:t xml:space="preserve"> </w:t>
            </w:r>
            <w:proofErr w:type="spellStart"/>
            <w:r w:rsidRPr="00AC2993">
              <w:rPr>
                <w:bCs/>
                <w:szCs w:val="24"/>
              </w:rPr>
              <w:t>групи</w:t>
            </w:r>
            <w:proofErr w:type="spellEnd"/>
            <w:r w:rsidRPr="00AC2993">
              <w:rPr>
                <w:bCs/>
                <w:szCs w:val="24"/>
              </w:rPr>
              <w:t>.</w:t>
            </w:r>
          </w:p>
        </w:tc>
        <w:tc>
          <w:tcPr>
            <w:tcW w:w="850" w:type="dxa"/>
          </w:tcPr>
          <w:p w:rsidR="00AC2993" w:rsidRPr="006729D7" w:rsidRDefault="00AC2993" w:rsidP="005E7ED3">
            <w:pPr>
              <w:pStyle w:val="BodyText"/>
              <w:rPr>
                <w:b/>
                <w:bCs/>
                <w:caps/>
                <w:szCs w:val="24"/>
              </w:rPr>
            </w:pPr>
            <w:r w:rsidRPr="006729D7">
              <w:rPr>
                <w:b/>
                <w:bCs/>
                <w:caps/>
                <w:szCs w:val="24"/>
              </w:rPr>
              <w:t>3</w:t>
            </w:r>
          </w:p>
        </w:tc>
      </w:tr>
      <w:tr w:rsidR="00AC2993" w:rsidRPr="006729D7" w:rsidTr="005E7ED3">
        <w:tc>
          <w:tcPr>
            <w:tcW w:w="567" w:type="dxa"/>
          </w:tcPr>
          <w:p w:rsidR="00AC2993" w:rsidRPr="006729D7" w:rsidRDefault="00AC2993" w:rsidP="005E7ED3">
            <w:pPr>
              <w:pStyle w:val="BodyText"/>
              <w:rPr>
                <w:b/>
                <w:bCs/>
                <w:caps/>
                <w:szCs w:val="24"/>
              </w:rPr>
            </w:pPr>
            <w:r w:rsidRPr="006729D7">
              <w:rPr>
                <w:b/>
                <w:bCs/>
                <w:caps/>
                <w:szCs w:val="24"/>
              </w:rPr>
              <w:t>2.</w:t>
            </w:r>
          </w:p>
        </w:tc>
        <w:tc>
          <w:tcPr>
            <w:tcW w:w="8364" w:type="dxa"/>
          </w:tcPr>
          <w:p w:rsidR="00AC2993" w:rsidRPr="00AC2993" w:rsidRDefault="00AC2993" w:rsidP="005E7ED3">
            <w:pPr>
              <w:pStyle w:val="BodyText"/>
              <w:jc w:val="both"/>
              <w:rPr>
                <w:bCs/>
                <w:caps/>
                <w:szCs w:val="24"/>
              </w:rPr>
            </w:pPr>
            <w:proofErr w:type="spellStart"/>
            <w:r w:rsidRPr="00AC2993">
              <w:rPr>
                <w:caps/>
                <w:szCs w:val="24"/>
              </w:rPr>
              <w:t>С</w:t>
            </w:r>
            <w:r w:rsidRPr="00AC2993">
              <w:rPr>
                <w:szCs w:val="24"/>
              </w:rPr>
              <w:t>ърдечно-съдова</w:t>
            </w:r>
            <w:proofErr w:type="spellEnd"/>
            <w:r w:rsidRPr="00AC2993">
              <w:rPr>
                <w:szCs w:val="24"/>
              </w:rPr>
              <w:t xml:space="preserve"> </w:t>
            </w:r>
            <w:proofErr w:type="spellStart"/>
            <w:r w:rsidRPr="00AC2993">
              <w:rPr>
                <w:szCs w:val="24"/>
              </w:rPr>
              <w:t>система</w:t>
            </w:r>
            <w:proofErr w:type="spellEnd"/>
            <w:r w:rsidRPr="00AC2993">
              <w:rPr>
                <w:bCs/>
                <w:caps/>
                <w:szCs w:val="24"/>
              </w:rPr>
              <w:t xml:space="preserve"> </w:t>
            </w:r>
            <w:proofErr w:type="spellStart"/>
            <w:r w:rsidRPr="00AC2993">
              <w:rPr>
                <w:bCs/>
                <w:szCs w:val="24"/>
              </w:rPr>
              <w:t>кръвообращение</w:t>
            </w:r>
            <w:proofErr w:type="spellEnd"/>
            <w:r w:rsidRPr="00AC2993">
              <w:rPr>
                <w:bCs/>
                <w:szCs w:val="24"/>
              </w:rPr>
              <w:t xml:space="preserve">. </w:t>
            </w:r>
            <w:proofErr w:type="spellStart"/>
            <w:r w:rsidRPr="00AC2993">
              <w:rPr>
                <w:bCs/>
                <w:szCs w:val="24"/>
              </w:rPr>
              <w:t>Видове</w:t>
            </w:r>
            <w:proofErr w:type="spellEnd"/>
            <w:r w:rsidRPr="00AC2993">
              <w:rPr>
                <w:bCs/>
                <w:szCs w:val="24"/>
              </w:rPr>
              <w:t xml:space="preserve"> </w:t>
            </w:r>
            <w:proofErr w:type="spellStart"/>
            <w:r w:rsidRPr="00AC2993">
              <w:rPr>
                <w:bCs/>
                <w:szCs w:val="24"/>
              </w:rPr>
              <w:t>кръвоносни</w:t>
            </w:r>
            <w:proofErr w:type="spellEnd"/>
            <w:r w:rsidRPr="00AC2993">
              <w:rPr>
                <w:bCs/>
                <w:szCs w:val="24"/>
              </w:rPr>
              <w:t xml:space="preserve"> </w:t>
            </w:r>
            <w:proofErr w:type="spellStart"/>
            <w:r w:rsidRPr="00AC2993">
              <w:rPr>
                <w:bCs/>
                <w:szCs w:val="24"/>
              </w:rPr>
              <w:t>съдове</w:t>
            </w:r>
            <w:proofErr w:type="spellEnd"/>
            <w:r w:rsidRPr="00AC2993">
              <w:rPr>
                <w:bCs/>
                <w:szCs w:val="24"/>
              </w:rPr>
              <w:t xml:space="preserve">. </w:t>
            </w:r>
            <w:proofErr w:type="spellStart"/>
            <w:r w:rsidRPr="00AC2993">
              <w:rPr>
                <w:bCs/>
                <w:szCs w:val="24"/>
              </w:rPr>
              <w:t>Налягане</w:t>
            </w:r>
            <w:proofErr w:type="spellEnd"/>
            <w:r w:rsidRPr="00AC2993">
              <w:rPr>
                <w:bCs/>
                <w:szCs w:val="24"/>
              </w:rPr>
              <w:t xml:space="preserve"> в </w:t>
            </w:r>
            <w:proofErr w:type="spellStart"/>
            <w:r w:rsidRPr="00AC2993">
              <w:rPr>
                <w:bCs/>
                <w:szCs w:val="24"/>
              </w:rPr>
              <w:t>съдовете</w:t>
            </w:r>
            <w:proofErr w:type="spellEnd"/>
            <w:r w:rsidRPr="00AC2993">
              <w:rPr>
                <w:bCs/>
                <w:szCs w:val="24"/>
              </w:rPr>
              <w:t xml:space="preserve">. </w:t>
            </w:r>
            <w:proofErr w:type="spellStart"/>
            <w:r w:rsidRPr="00AC2993">
              <w:rPr>
                <w:bCs/>
                <w:szCs w:val="24"/>
              </w:rPr>
              <w:t>Регулация</w:t>
            </w:r>
            <w:proofErr w:type="spellEnd"/>
            <w:r w:rsidRPr="00AC2993">
              <w:rPr>
                <w:bCs/>
                <w:szCs w:val="24"/>
              </w:rPr>
              <w:t xml:space="preserve"> </w:t>
            </w:r>
            <w:proofErr w:type="spellStart"/>
            <w:r w:rsidRPr="00AC2993">
              <w:rPr>
                <w:bCs/>
                <w:szCs w:val="24"/>
              </w:rPr>
              <w:t>на</w:t>
            </w:r>
            <w:proofErr w:type="spellEnd"/>
            <w:r w:rsidRPr="00AC2993">
              <w:rPr>
                <w:bCs/>
                <w:szCs w:val="24"/>
              </w:rPr>
              <w:t xml:space="preserve"> </w:t>
            </w:r>
            <w:proofErr w:type="spellStart"/>
            <w:r w:rsidRPr="00AC2993">
              <w:rPr>
                <w:bCs/>
                <w:szCs w:val="24"/>
              </w:rPr>
              <w:t>артериалното</w:t>
            </w:r>
            <w:proofErr w:type="spellEnd"/>
            <w:r w:rsidRPr="00AC2993">
              <w:rPr>
                <w:bCs/>
                <w:szCs w:val="24"/>
              </w:rPr>
              <w:t xml:space="preserve"> </w:t>
            </w:r>
            <w:proofErr w:type="spellStart"/>
            <w:r w:rsidRPr="00AC2993">
              <w:rPr>
                <w:bCs/>
                <w:szCs w:val="24"/>
              </w:rPr>
              <w:t>налягане</w:t>
            </w:r>
            <w:proofErr w:type="spellEnd"/>
            <w:r w:rsidRPr="00AC2993">
              <w:rPr>
                <w:bCs/>
                <w:szCs w:val="24"/>
              </w:rPr>
              <w:t xml:space="preserve">. </w:t>
            </w:r>
            <w:proofErr w:type="spellStart"/>
            <w:r w:rsidRPr="00AC2993">
              <w:rPr>
                <w:bCs/>
                <w:szCs w:val="24"/>
              </w:rPr>
              <w:t>Пулс</w:t>
            </w:r>
            <w:proofErr w:type="spellEnd"/>
            <w:r w:rsidRPr="00AC2993">
              <w:rPr>
                <w:bCs/>
                <w:szCs w:val="24"/>
              </w:rPr>
              <w:t xml:space="preserve">. </w:t>
            </w:r>
            <w:proofErr w:type="spellStart"/>
            <w:r w:rsidRPr="00AC2993">
              <w:rPr>
                <w:bCs/>
                <w:szCs w:val="24"/>
              </w:rPr>
              <w:t>Екг</w:t>
            </w:r>
            <w:proofErr w:type="spellEnd"/>
            <w:r w:rsidRPr="00AC2993">
              <w:rPr>
                <w:bCs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AC2993" w:rsidRPr="006729D7" w:rsidRDefault="00AC2993" w:rsidP="005E7ED3">
            <w:pPr>
              <w:pStyle w:val="BodyText"/>
              <w:rPr>
                <w:b/>
                <w:bCs/>
                <w:caps/>
                <w:szCs w:val="24"/>
              </w:rPr>
            </w:pPr>
            <w:r w:rsidRPr="006729D7">
              <w:rPr>
                <w:b/>
                <w:bCs/>
                <w:caps/>
                <w:szCs w:val="24"/>
              </w:rPr>
              <w:t>3</w:t>
            </w:r>
          </w:p>
        </w:tc>
      </w:tr>
      <w:tr w:rsidR="00AC2993" w:rsidRPr="006729D7" w:rsidTr="005E7ED3">
        <w:tc>
          <w:tcPr>
            <w:tcW w:w="567" w:type="dxa"/>
          </w:tcPr>
          <w:p w:rsidR="00AC2993" w:rsidRPr="006729D7" w:rsidRDefault="00AC2993" w:rsidP="005E7ED3">
            <w:pPr>
              <w:pStyle w:val="BodyText"/>
              <w:rPr>
                <w:b/>
                <w:bCs/>
                <w:caps/>
                <w:szCs w:val="24"/>
              </w:rPr>
            </w:pPr>
            <w:r w:rsidRPr="006729D7">
              <w:rPr>
                <w:b/>
                <w:bCs/>
                <w:caps/>
                <w:szCs w:val="24"/>
              </w:rPr>
              <w:t>3.</w:t>
            </w:r>
          </w:p>
        </w:tc>
        <w:tc>
          <w:tcPr>
            <w:tcW w:w="8364" w:type="dxa"/>
          </w:tcPr>
          <w:p w:rsidR="00AC2993" w:rsidRPr="00AC2993" w:rsidRDefault="00AC2993" w:rsidP="005E7ED3">
            <w:pPr>
              <w:pStyle w:val="BodyText"/>
              <w:jc w:val="both"/>
              <w:rPr>
                <w:bCs/>
                <w:caps/>
                <w:szCs w:val="24"/>
              </w:rPr>
            </w:pPr>
            <w:proofErr w:type="spellStart"/>
            <w:r w:rsidRPr="00AC2993">
              <w:rPr>
                <w:bCs/>
                <w:szCs w:val="24"/>
              </w:rPr>
              <w:t>Дихателна</w:t>
            </w:r>
            <w:proofErr w:type="spellEnd"/>
            <w:r w:rsidRPr="00AC2993">
              <w:rPr>
                <w:bCs/>
                <w:szCs w:val="24"/>
              </w:rPr>
              <w:t xml:space="preserve"> </w:t>
            </w:r>
            <w:proofErr w:type="spellStart"/>
            <w:r w:rsidRPr="00AC2993">
              <w:rPr>
                <w:bCs/>
                <w:szCs w:val="24"/>
              </w:rPr>
              <w:t>система</w:t>
            </w:r>
            <w:proofErr w:type="spellEnd"/>
            <w:r w:rsidRPr="00AC2993">
              <w:rPr>
                <w:bCs/>
                <w:caps/>
                <w:szCs w:val="24"/>
              </w:rPr>
              <w:t xml:space="preserve">. </w:t>
            </w:r>
            <w:r w:rsidRPr="00AC2993">
              <w:rPr>
                <w:bCs/>
                <w:iCs/>
                <w:caps/>
                <w:szCs w:val="24"/>
                <w:lang w:val="ru-RU"/>
              </w:rPr>
              <w:t>Б</w:t>
            </w:r>
            <w:r w:rsidRPr="00AC2993">
              <w:rPr>
                <w:bCs/>
                <w:iCs/>
                <w:szCs w:val="24"/>
                <w:lang w:val="ru-RU"/>
              </w:rPr>
              <w:t>елодробна вентилация</w:t>
            </w:r>
          </w:p>
        </w:tc>
        <w:tc>
          <w:tcPr>
            <w:tcW w:w="850" w:type="dxa"/>
            <w:vAlign w:val="center"/>
          </w:tcPr>
          <w:p w:rsidR="00AC2993" w:rsidRPr="006729D7" w:rsidRDefault="00AC2993" w:rsidP="005E7ED3">
            <w:pPr>
              <w:pStyle w:val="BodyText"/>
              <w:rPr>
                <w:b/>
                <w:bCs/>
                <w:caps/>
                <w:szCs w:val="24"/>
              </w:rPr>
            </w:pPr>
            <w:r w:rsidRPr="006729D7">
              <w:rPr>
                <w:b/>
                <w:bCs/>
                <w:caps/>
                <w:szCs w:val="24"/>
              </w:rPr>
              <w:t>3</w:t>
            </w:r>
          </w:p>
        </w:tc>
      </w:tr>
      <w:tr w:rsidR="00AC2993" w:rsidRPr="006729D7" w:rsidTr="005E7ED3">
        <w:tc>
          <w:tcPr>
            <w:tcW w:w="567" w:type="dxa"/>
          </w:tcPr>
          <w:p w:rsidR="00AC2993" w:rsidRPr="006729D7" w:rsidRDefault="00AC2993" w:rsidP="005E7ED3">
            <w:pPr>
              <w:pStyle w:val="BodyText"/>
              <w:rPr>
                <w:b/>
                <w:bCs/>
                <w:caps/>
                <w:szCs w:val="24"/>
              </w:rPr>
            </w:pPr>
            <w:r w:rsidRPr="006729D7">
              <w:rPr>
                <w:b/>
                <w:bCs/>
                <w:caps/>
                <w:szCs w:val="24"/>
              </w:rPr>
              <w:t>4.</w:t>
            </w:r>
          </w:p>
        </w:tc>
        <w:tc>
          <w:tcPr>
            <w:tcW w:w="8364" w:type="dxa"/>
          </w:tcPr>
          <w:p w:rsidR="00AC2993" w:rsidRPr="00AC2993" w:rsidRDefault="00AC2993" w:rsidP="005E7ED3">
            <w:pPr>
              <w:pStyle w:val="BodyText"/>
              <w:jc w:val="both"/>
              <w:rPr>
                <w:bCs/>
                <w:caps/>
                <w:szCs w:val="24"/>
              </w:rPr>
            </w:pPr>
            <w:proofErr w:type="spellStart"/>
            <w:r w:rsidRPr="00AC2993">
              <w:rPr>
                <w:bCs/>
                <w:szCs w:val="24"/>
              </w:rPr>
              <w:t>Рефлекси</w:t>
            </w:r>
            <w:proofErr w:type="spellEnd"/>
            <w:r w:rsidRPr="00AC2993">
              <w:rPr>
                <w:bCs/>
                <w:szCs w:val="24"/>
              </w:rPr>
              <w:t xml:space="preserve"> </w:t>
            </w:r>
            <w:r w:rsidRPr="00AC2993">
              <w:rPr>
                <w:bCs/>
                <w:caps/>
                <w:szCs w:val="24"/>
              </w:rPr>
              <w:t>–</w:t>
            </w:r>
            <w:r w:rsidRPr="00AC2993">
              <w:rPr>
                <w:bCs/>
                <w:szCs w:val="24"/>
              </w:rPr>
              <w:t xml:space="preserve"> </w:t>
            </w:r>
            <w:proofErr w:type="spellStart"/>
            <w:r w:rsidRPr="00AC2993">
              <w:rPr>
                <w:bCs/>
                <w:szCs w:val="24"/>
              </w:rPr>
              <w:t>видове</w:t>
            </w:r>
            <w:proofErr w:type="spellEnd"/>
            <w:r w:rsidRPr="00AC2993">
              <w:rPr>
                <w:bCs/>
                <w:szCs w:val="24"/>
              </w:rPr>
              <w:t xml:space="preserve">. </w:t>
            </w:r>
            <w:proofErr w:type="spellStart"/>
            <w:r w:rsidRPr="00AC2993">
              <w:rPr>
                <w:bCs/>
                <w:szCs w:val="24"/>
              </w:rPr>
              <w:t>Клинично-важни</w:t>
            </w:r>
            <w:proofErr w:type="spellEnd"/>
            <w:r w:rsidRPr="00AC2993">
              <w:rPr>
                <w:bCs/>
                <w:szCs w:val="24"/>
              </w:rPr>
              <w:t xml:space="preserve"> </w:t>
            </w:r>
            <w:proofErr w:type="spellStart"/>
            <w:r w:rsidRPr="00AC2993">
              <w:rPr>
                <w:bCs/>
                <w:szCs w:val="24"/>
              </w:rPr>
              <w:t>рефлекси</w:t>
            </w:r>
            <w:proofErr w:type="spellEnd"/>
            <w:r w:rsidRPr="00AC2993">
              <w:rPr>
                <w:bCs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AC2993" w:rsidRPr="006729D7" w:rsidRDefault="00AC2993" w:rsidP="005E7ED3">
            <w:pPr>
              <w:pStyle w:val="BodyText"/>
              <w:rPr>
                <w:b/>
                <w:bCs/>
                <w:caps/>
                <w:szCs w:val="24"/>
              </w:rPr>
            </w:pPr>
            <w:r w:rsidRPr="006729D7">
              <w:rPr>
                <w:b/>
                <w:bCs/>
                <w:caps/>
                <w:szCs w:val="24"/>
              </w:rPr>
              <w:t>3</w:t>
            </w:r>
          </w:p>
        </w:tc>
      </w:tr>
      <w:tr w:rsidR="00AC2993" w:rsidRPr="006729D7" w:rsidTr="005E7ED3">
        <w:trPr>
          <w:trHeight w:val="319"/>
        </w:trPr>
        <w:tc>
          <w:tcPr>
            <w:tcW w:w="567" w:type="dxa"/>
          </w:tcPr>
          <w:p w:rsidR="00AC2993" w:rsidRPr="006729D7" w:rsidRDefault="00AC2993" w:rsidP="005E7ED3">
            <w:pPr>
              <w:pStyle w:val="BodyText"/>
              <w:rPr>
                <w:b/>
                <w:bCs/>
                <w:caps/>
                <w:szCs w:val="24"/>
              </w:rPr>
            </w:pPr>
            <w:r w:rsidRPr="006729D7">
              <w:rPr>
                <w:b/>
                <w:bCs/>
                <w:caps/>
                <w:szCs w:val="24"/>
              </w:rPr>
              <w:t>5.</w:t>
            </w:r>
          </w:p>
        </w:tc>
        <w:tc>
          <w:tcPr>
            <w:tcW w:w="8364" w:type="dxa"/>
          </w:tcPr>
          <w:p w:rsidR="00AC2993" w:rsidRPr="00AC2993" w:rsidRDefault="00AC2993" w:rsidP="005E7ED3">
            <w:pPr>
              <w:pStyle w:val="BodyText"/>
              <w:jc w:val="both"/>
              <w:rPr>
                <w:bCs/>
                <w:caps/>
                <w:szCs w:val="24"/>
              </w:rPr>
            </w:pPr>
            <w:proofErr w:type="spellStart"/>
            <w:r w:rsidRPr="00AC2993">
              <w:rPr>
                <w:bCs/>
                <w:szCs w:val="24"/>
              </w:rPr>
              <w:t>Сетивни</w:t>
            </w:r>
            <w:proofErr w:type="spellEnd"/>
            <w:r w:rsidRPr="00AC2993">
              <w:rPr>
                <w:bCs/>
                <w:szCs w:val="24"/>
              </w:rPr>
              <w:t xml:space="preserve"> </w:t>
            </w:r>
            <w:proofErr w:type="spellStart"/>
            <w:r w:rsidRPr="00AC2993">
              <w:rPr>
                <w:bCs/>
                <w:szCs w:val="24"/>
              </w:rPr>
              <w:t>системи</w:t>
            </w:r>
            <w:proofErr w:type="spellEnd"/>
            <w:r w:rsidRPr="00AC2993">
              <w:rPr>
                <w:bCs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AC2993" w:rsidRPr="006729D7" w:rsidRDefault="00AC2993" w:rsidP="005E7ED3">
            <w:pPr>
              <w:pStyle w:val="BodyText"/>
              <w:rPr>
                <w:b/>
                <w:bCs/>
                <w:caps/>
                <w:szCs w:val="24"/>
              </w:rPr>
            </w:pPr>
            <w:r w:rsidRPr="006729D7">
              <w:rPr>
                <w:b/>
                <w:bCs/>
                <w:caps/>
                <w:szCs w:val="24"/>
              </w:rPr>
              <w:t>3</w:t>
            </w:r>
          </w:p>
        </w:tc>
      </w:tr>
      <w:tr w:rsidR="00AC2993" w:rsidRPr="006729D7" w:rsidTr="005E7ED3">
        <w:trPr>
          <w:trHeight w:val="348"/>
        </w:trPr>
        <w:tc>
          <w:tcPr>
            <w:tcW w:w="567" w:type="dxa"/>
          </w:tcPr>
          <w:p w:rsidR="00AC2993" w:rsidRPr="006729D7" w:rsidRDefault="00AC2993" w:rsidP="005E7ED3">
            <w:pPr>
              <w:pStyle w:val="BodyText"/>
              <w:jc w:val="both"/>
              <w:rPr>
                <w:b/>
                <w:bCs/>
                <w:caps/>
                <w:szCs w:val="24"/>
              </w:rPr>
            </w:pPr>
          </w:p>
        </w:tc>
        <w:tc>
          <w:tcPr>
            <w:tcW w:w="8364" w:type="dxa"/>
          </w:tcPr>
          <w:p w:rsidR="00AC2993" w:rsidRPr="006729D7" w:rsidRDefault="00AC2993" w:rsidP="005E7ED3">
            <w:pPr>
              <w:pStyle w:val="BodyText"/>
              <w:jc w:val="right"/>
              <w:rPr>
                <w:caps/>
                <w:szCs w:val="24"/>
              </w:rPr>
            </w:pPr>
            <w:r w:rsidRPr="006729D7">
              <w:rPr>
                <w:caps/>
                <w:szCs w:val="24"/>
              </w:rPr>
              <w:t>Общо:</w:t>
            </w:r>
          </w:p>
        </w:tc>
        <w:tc>
          <w:tcPr>
            <w:tcW w:w="850" w:type="dxa"/>
          </w:tcPr>
          <w:p w:rsidR="00AC2993" w:rsidRPr="006729D7" w:rsidRDefault="00AC2993" w:rsidP="005E7ED3">
            <w:pPr>
              <w:pStyle w:val="BodyText"/>
              <w:rPr>
                <w:caps/>
                <w:szCs w:val="24"/>
              </w:rPr>
            </w:pPr>
            <w:r w:rsidRPr="006729D7">
              <w:rPr>
                <w:caps/>
                <w:szCs w:val="24"/>
              </w:rPr>
              <w:t>15</w:t>
            </w:r>
          </w:p>
        </w:tc>
      </w:tr>
    </w:tbl>
    <w:p w:rsidR="008D019D" w:rsidRDefault="008D019D" w:rsidP="008D019D">
      <w:pPr>
        <w:spacing w:before="60" w:after="60"/>
        <w:jc w:val="center"/>
        <w:rPr>
          <w:b/>
          <w:lang w:val="bg-BG"/>
        </w:rPr>
      </w:pPr>
    </w:p>
    <w:p w:rsidR="00AC2993" w:rsidRPr="0039547C" w:rsidRDefault="00AC2993" w:rsidP="00AC2993">
      <w:pPr>
        <w:pStyle w:val="BodyText"/>
        <w:jc w:val="both"/>
        <w:rPr>
          <w:iCs/>
          <w:caps/>
          <w:szCs w:val="24"/>
        </w:rPr>
      </w:pPr>
      <w:r>
        <w:rPr>
          <w:iCs/>
          <w:caps/>
          <w:szCs w:val="24"/>
        </w:rPr>
        <w:t>ТЕЗИСИ ЗА УПРАЖНЕНИЯТА:</w:t>
      </w:r>
    </w:p>
    <w:p w:rsidR="00AC2993" w:rsidRPr="00AC2993" w:rsidRDefault="00AC2993" w:rsidP="00AC2993">
      <w:pPr>
        <w:pStyle w:val="BodyText"/>
        <w:numPr>
          <w:ilvl w:val="0"/>
          <w:numId w:val="1"/>
        </w:numPr>
        <w:spacing w:before="120" w:after="0"/>
        <w:jc w:val="both"/>
        <w:rPr>
          <w:bCs/>
          <w:iCs/>
          <w:caps/>
          <w:szCs w:val="24"/>
          <w:lang w:val="ru-RU"/>
        </w:rPr>
      </w:pPr>
      <w:proofErr w:type="spellStart"/>
      <w:r w:rsidRPr="00AC2993">
        <w:rPr>
          <w:b/>
          <w:iCs/>
          <w:szCs w:val="24"/>
          <w:u w:val="single"/>
        </w:rPr>
        <w:t>Кръв</w:t>
      </w:r>
      <w:proofErr w:type="spellEnd"/>
      <w:r w:rsidRPr="00AC2993">
        <w:rPr>
          <w:b/>
          <w:iCs/>
          <w:caps/>
          <w:szCs w:val="24"/>
          <w:u w:val="single"/>
        </w:rPr>
        <w:t xml:space="preserve">. </w:t>
      </w:r>
      <w:proofErr w:type="spellStart"/>
      <w:r w:rsidRPr="00AC2993">
        <w:rPr>
          <w:b/>
          <w:bCs/>
          <w:szCs w:val="24"/>
          <w:u w:val="single"/>
        </w:rPr>
        <w:t>Състав</w:t>
      </w:r>
      <w:proofErr w:type="spellEnd"/>
      <w:r w:rsidRPr="00AC2993">
        <w:rPr>
          <w:b/>
          <w:bCs/>
          <w:szCs w:val="24"/>
          <w:u w:val="single"/>
        </w:rPr>
        <w:t xml:space="preserve"> и </w:t>
      </w:r>
      <w:proofErr w:type="spellStart"/>
      <w:r w:rsidRPr="00AC2993">
        <w:rPr>
          <w:b/>
          <w:bCs/>
          <w:szCs w:val="24"/>
          <w:u w:val="single"/>
        </w:rPr>
        <w:t>функции</w:t>
      </w:r>
      <w:proofErr w:type="spellEnd"/>
      <w:r w:rsidRPr="00AC2993">
        <w:rPr>
          <w:b/>
          <w:bCs/>
          <w:szCs w:val="24"/>
          <w:u w:val="single"/>
        </w:rPr>
        <w:t xml:space="preserve">. </w:t>
      </w:r>
      <w:proofErr w:type="spellStart"/>
      <w:r w:rsidRPr="00AC2993">
        <w:rPr>
          <w:b/>
          <w:bCs/>
          <w:szCs w:val="24"/>
          <w:u w:val="single"/>
        </w:rPr>
        <w:t>Кръвоспиране</w:t>
      </w:r>
      <w:proofErr w:type="spellEnd"/>
      <w:r w:rsidRPr="00AC2993">
        <w:rPr>
          <w:b/>
          <w:bCs/>
          <w:szCs w:val="24"/>
          <w:u w:val="single"/>
        </w:rPr>
        <w:t xml:space="preserve">. </w:t>
      </w:r>
      <w:proofErr w:type="spellStart"/>
      <w:r w:rsidRPr="00AC2993">
        <w:rPr>
          <w:b/>
          <w:bCs/>
          <w:szCs w:val="24"/>
          <w:u w:val="single"/>
        </w:rPr>
        <w:t>Кръвни</w:t>
      </w:r>
      <w:proofErr w:type="spellEnd"/>
      <w:r w:rsidRPr="00AC2993">
        <w:rPr>
          <w:b/>
          <w:bCs/>
          <w:szCs w:val="24"/>
          <w:u w:val="single"/>
        </w:rPr>
        <w:t xml:space="preserve"> </w:t>
      </w:r>
      <w:proofErr w:type="spellStart"/>
      <w:r w:rsidRPr="00AC2993">
        <w:rPr>
          <w:b/>
          <w:bCs/>
          <w:szCs w:val="24"/>
          <w:u w:val="single"/>
        </w:rPr>
        <w:t>групи</w:t>
      </w:r>
      <w:proofErr w:type="spellEnd"/>
      <w:r w:rsidRPr="00AC2993">
        <w:rPr>
          <w:b/>
          <w:iCs/>
          <w:caps/>
          <w:szCs w:val="24"/>
          <w:u w:val="single"/>
        </w:rPr>
        <w:t xml:space="preserve"> </w:t>
      </w:r>
      <w:r w:rsidRPr="00AC2993">
        <w:rPr>
          <w:b/>
          <w:iCs/>
          <w:szCs w:val="24"/>
          <w:u w:val="single"/>
        </w:rPr>
        <w:t xml:space="preserve">(3 </w:t>
      </w:r>
      <w:proofErr w:type="spellStart"/>
      <w:r w:rsidRPr="00AC2993">
        <w:rPr>
          <w:b/>
          <w:iCs/>
          <w:szCs w:val="24"/>
          <w:u w:val="single"/>
        </w:rPr>
        <w:t>часа</w:t>
      </w:r>
      <w:proofErr w:type="spellEnd"/>
      <w:r w:rsidRPr="00AC2993">
        <w:rPr>
          <w:b/>
          <w:iCs/>
          <w:szCs w:val="24"/>
          <w:u w:val="single"/>
        </w:rPr>
        <w:t>).</w:t>
      </w:r>
      <w:r w:rsidRPr="00AC2993">
        <w:rPr>
          <w:iCs/>
          <w:caps/>
          <w:szCs w:val="24"/>
        </w:rPr>
        <w:t xml:space="preserve"> </w:t>
      </w:r>
      <w:proofErr w:type="spellStart"/>
      <w:r w:rsidRPr="00AC2993">
        <w:rPr>
          <w:bCs/>
          <w:iCs/>
          <w:szCs w:val="24"/>
        </w:rPr>
        <w:t>Вземане</w:t>
      </w:r>
      <w:proofErr w:type="spellEnd"/>
      <w:r w:rsidRPr="00AC2993">
        <w:rPr>
          <w:bCs/>
          <w:iCs/>
          <w:szCs w:val="24"/>
        </w:rPr>
        <w:t xml:space="preserve"> </w:t>
      </w:r>
      <w:proofErr w:type="spellStart"/>
      <w:r w:rsidRPr="00AC2993">
        <w:rPr>
          <w:bCs/>
          <w:iCs/>
          <w:szCs w:val="24"/>
        </w:rPr>
        <w:t>на</w:t>
      </w:r>
      <w:proofErr w:type="spellEnd"/>
      <w:r w:rsidRPr="00AC2993">
        <w:rPr>
          <w:bCs/>
          <w:iCs/>
          <w:szCs w:val="24"/>
        </w:rPr>
        <w:t xml:space="preserve"> </w:t>
      </w:r>
      <w:proofErr w:type="spellStart"/>
      <w:r w:rsidRPr="00AC2993">
        <w:rPr>
          <w:bCs/>
          <w:iCs/>
          <w:szCs w:val="24"/>
        </w:rPr>
        <w:t>кръв</w:t>
      </w:r>
      <w:proofErr w:type="spellEnd"/>
      <w:r w:rsidRPr="00AC2993">
        <w:rPr>
          <w:bCs/>
          <w:iCs/>
          <w:szCs w:val="24"/>
        </w:rPr>
        <w:t xml:space="preserve"> </w:t>
      </w:r>
      <w:proofErr w:type="spellStart"/>
      <w:r w:rsidRPr="00AC2993">
        <w:rPr>
          <w:bCs/>
          <w:iCs/>
          <w:szCs w:val="24"/>
        </w:rPr>
        <w:t>за</w:t>
      </w:r>
      <w:proofErr w:type="spellEnd"/>
      <w:r w:rsidRPr="00AC2993">
        <w:rPr>
          <w:bCs/>
          <w:iCs/>
          <w:szCs w:val="24"/>
        </w:rPr>
        <w:t xml:space="preserve"> </w:t>
      </w:r>
      <w:proofErr w:type="spellStart"/>
      <w:r w:rsidRPr="00AC2993">
        <w:rPr>
          <w:bCs/>
          <w:iCs/>
          <w:szCs w:val="24"/>
        </w:rPr>
        <w:t>изследване</w:t>
      </w:r>
      <w:proofErr w:type="spellEnd"/>
      <w:r w:rsidRPr="00AC2993">
        <w:rPr>
          <w:bCs/>
          <w:iCs/>
          <w:szCs w:val="24"/>
        </w:rPr>
        <w:t xml:space="preserve">. </w:t>
      </w:r>
      <w:proofErr w:type="spellStart"/>
      <w:r w:rsidRPr="00AC2993">
        <w:rPr>
          <w:bCs/>
          <w:iCs/>
          <w:szCs w:val="24"/>
        </w:rPr>
        <w:t>Определяне</w:t>
      </w:r>
      <w:proofErr w:type="spellEnd"/>
      <w:r w:rsidRPr="00AC2993">
        <w:rPr>
          <w:bCs/>
          <w:iCs/>
          <w:szCs w:val="24"/>
        </w:rPr>
        <w:t xml:space="preserve"> </w:t>
      </w:r>
      <w:proofErr w:type="spellStart"/>
      <w:r w:rsidRPr="00AC2993">
        <w:rPr>
          <w:bCs/>
          <w:iCs/>
          <w:szCs w:val="24"/>
        </w:rPr>
        <w:t>на</w:t>
      </w:r>
      <w:proofErr w:type="spellEnd"/>
      <w:r w:rsidRPr="00AC2993">
        <w:rPr>
          <w:bCs/>
          <w:iCs/>
          <w:szCs w:val="24"/>
        </w:rPr>
        <w:t xml:space="preserve"> </w:t>
      </w:r>
      <w:proofErr w:type="spellStart"/>
      <w:r w:rsidRPr="00AC2993">
        <w:rPr>
          <w:bCs/>
          <w:iCs/>
          <w:szCs w:val="24"/>
        </w:rPr>
        <w:t>броя</w:t>
      </w:r>
      <w:proofErr w:type="spellEnd"/>
      <w:r w:rsidRPr="00AC2993">
        <w:rPr>
          <w:bCs/>
          <w:iCs/>
          <w:szCs w:val="24"/>
        </w:rPr>
        <w:t xml:space="preserve"> </w:t>
      </w:r>
      <w:proofErr w:type="spellStart"/>
      <w:r w:rsidRPr="00AC2993">
        <w:rPr>
          <w:bCs/>
          <w:iCs/>
          <w:szCs w:val="24"/>
        </w:rPr>
        <w:t>на</w:t>
      </w:r>
      <w:proofErr w:type="spellEnd"/>
      <w:r w:rsidRPr="00AC2993">
        <w:rPr>
          <w:bCs/>
          <w:iCs/>
          <w:szCs w:val="24"/>
        </w:rPr>
        <w:t xml:space="preserve"> </w:t>
      </w:r>
      <w:proofErr w:type="spellStart"/>
      <w:r w:rsidRPr="00AC2993">
        <w:rPr>
          <w:bCs/>
          <w:iCs/>
          <w:szCs w:val="24"/>
        </w:rPr>
        <w:t>левкоцитите</w:t>
      </w:r>
      <w:proofErr w:type="spellEnd"/>
      <w:r w:rsidRPr="00AC2993">
        <w:rPr>
          <w:bCs/>
          <w:iCs/>
          <w:szCs w:val="24"/>
        </w:rPr>
        <w:t xml:space="preserve">. </w:t>
      </w:r>
      <w:proofErr w:type="spellStart"/>
      <w:r w:rsidRPr="00AC2993">
        <w:rPr>
          <w:bCs/>
          <w:iCs/>
          <w:szCs w:val="24"/>
        </w:rPr>
        <w:t>Левкоцитна</w:t>
      </w:r>
      <w:proofErr w:type="spellEnd"/>
      <w:r w:rsidRPr="00AC2993">
        <w:rPr>
          <w:bCs/>
          <w:iCs/>
          <w:szCs w:val="24"/>
        </w:rPr>
        <w:t xml:space="preserve"> </w:t>
      </w:r>
      <w:proofErr w:type="spellStart"/>
      <w:r w:rsidRPr="00AC2993">
        <w:rPr>
          <w:bCs/>
          <w:iCs/>
          <w:szCs w:val="24"/>
        </w:rPr>
        <w:t>формула</w:t>
      </w:r>
      <w:proofErr w:type="spellEnd"/>
      <w:r w:rsidRPr="00AC2993">
        <w:rPr>
          <w:bCs/>
          <w:iCs/>
          <w:szCs w:val="24"/>
        </w:rPr>
        <w:t xml:space="preserve">. </w:t>
      </w:r>
      <w:proofErr w:type="spellStart"/>
      <w:r w:rsidRPr="00AC2993">
        <w:rPr>
          <w:bCs/>
          <w:iCs/>
          <w:szCs w:val="24"/>
        </w:rPr>
        <w:t>Нормални</w:t>
      </w:r>
      <w:proofErr w:type="spellEnd"/>
      <w:r w:rsidRPr="00AC2993">
        <w:rPr>
          <w:bCs/>
          <w:iCs/>
          <w:szCs w:val="24"/>
        </w:rPr>
        <w:t xml:space="preserve"> </w:t>
      </w:r>
      <w:proofErr w:type="spellStart"/>
      <w:r w:rsidRPr="00AC2993">
        <w:rPr>
          <w:bCs/>
          <w:iCs/>
          <w:szCs w:val="24"/>
        </w:rPr>
        <w:t>стойности</w:t>
      </w:r>
      <w:proofErr w:type="spellEnd"/>
      <w:r w:rsidRPr="00AC2993">
        <w:rPr>
          <w:bCs/>
          <w:iCs/>
          <w:szCs w:val="24"/>
        </w:rPr>
        <w:t xml:space="preserve"> и </w:t>
      </w:r>
      <w:proofErr w:type="spellStart"/>
      <w:r w:rsidRPr="00AC2993">
        <w:rPr>
          <w:bCs/>
          <w:iCs/>
          <w:szCs w:val="24"/>
        </w:rPr>
        <w:t>промени</w:t>
      </w:r>
      <w:proofErr w:type="spellEnd"/>
      <w:r w:rsidRPr="00AC2993">
        <w:rPr>
          <w:bCs/>
          <w:iCs/>
          <w:szCs w:val="24"/>
        </w:rPr>
        <w:t xml:space="preserve"> </w:t>
      </w:r>
      <w:proofErr w:type="spellStart"/>
      <w:r w:rsidRPr="00AC2993">
        <w:rPr>
          <w:bCs/>
          <w:iCs/>
          <w:szCs w:val="24"/>
        </w:rPr>
        <w:t>при</w:t>
      </w:r>
      <w:proofErr w:type="spellEnd"/>
      <w:r w:rsidRPr="00AC2993">
        <w:rPr>
          <w:bCs/>
          <w:iCs/>
          <w:szCs w:val="24"/>
        </w:rPr>
        <w:t xml:space="preserve"> </w:t>
      </w:r>
      <w:proofErr w:type="spellStart"/>
      <w:r w:rsidRPr="00AC2993">
        <w:rPr>
          <w:bCs/>
          <w:iCs/>
          <w:szCs w:val="24"/>
        </w:rPr>
        <w:t>различни</w:t>
      </w:r>
      <w:proofErr w:type="spellEnd"/>
      <w:r w:rsidRPr="00AC2993">
        <w:rPr>
          <w:bCs/>
          <w:iCs/>
          <w:szCs w:val="24"/>
        </w:rPr>
        <w:t xml:space="preserve"> </w:t>
      </w:r>
      <w:proofErr w:type="spellStart"/>
      <w:r w:rsidRPr="00AC2993">
        <w:rPr>
          <w:bCs/>
          <w:iCs/>
          <w:szCs w:val="24"/>
        </w:rPr>
        <w:t>физиологични</w:t>
      </w:r>
      <w:proofErr w:type="spellEnd"/>
      <w:r w:rsidRPr="00AC2993">
        <w:rPr>
          <w:bCs/>
          <w:iCs/>
          <w:szCs w:val="24"/>
        </w:rPr>
        <w:t xml:space="preserve"> </w:t>
      </w:r>
      <w:proofErr w:type="spellStart"/>
      <w:r w:rsidRPr="00AC2993">
        <w:rPr>
          <w:bCs/>
          <w:iCs/>
          <w:szCs w:val="24"/>
        </w:rPr>
        <w:t>състояния</w:t>
      </w:r>
      <w:proofErr w:type="spellEnd"/>
      <w:r w:rsidRPr="00AC2993">
        <w:rPr>
          <w:bCs/>
          <w:iCs/>
          <w:szCs w:val="24"/>
        </w:rPr>
        <w:t xml:space="preserve">. </w:t>
      </w:r>
      <w:proofErr w:type="spellStart"/>
      <w:r w:rsidRPr="00AC2993">
        <w:rPr>
          <w:bCs/>
          <w:iCs/>
          <w:szCs w:val="24"/>
        </w:rPr>
        <w:t>Определяне</w:t>
      </w:r>
      <w:proofErr w:type="spellEnd"/>
      <w:r w:rsidRPr="00AC2993">
        <w:rPr>
          <w:bCs/>
          <w:iCs/>
          <w:szCs w:val="24"/>
        </w:rPr>
        <w:t xml:space="preserve"> </w:t>
      </w:r>
      <w:proofErr w:type="spellStart"/>
      <w:r w:rsidRPr="00AC2993">
        <w:rPr>
          <w:bCs/>
          <w:iCs/>
          <w:szCs w:val="24"/>
        </w:rPr>
        <w:t>броя</w:t>
      </w:r>
      <w:proofErr w:type="spellEnd"/>
      <w:r w:rsidRPr="00AC2993">
        <w:rPr>
          <w:bCs/>
          <w:iCs/>
          <w:szCs w:val="24"/>
        </w:rPr>
        <w:t xml:space="preserve"> </w:t>
      </w:r>
      <w:proofErr w:type="spellStart"/>
      <w:r w:rsidRPr="00AC2993">
        <w:rPr>
          <w:bCs/>
          <w:iCs/>
          <w:szCs w:val="24"/>
        </w:rPr>
        <w:t>на</w:t>
      </w:r>
      <w:proofErr w:type="spellEnd"/>
      <w:r w:rsidRPr="00AC2993">
        <w:rPr>
          <w:bCs/>
          <w:iCs/>
          <w:szCs w:val="24"/>
        </w:rPr>
        <w:t xml:space="preserve"> </w:t>
      </w:r>
      <w:proofErr w:type="spellStart"/>
      <w:r w:rsidRPr="00AC2993">
        <w:rPr>
          <w:bCs/>
          <w:iCs/>
          <w:szCs w:val="24"/>
        </w:rPr>
        <w:t>еритроцитите</w:t>
      </w:r>
      <w:proofErr w:type="spellEnd"/>
      <w:r w:rsidRPr="00AC2993">
        <w:rPr>
          <w:bCs/>
          <w:iCs/>
          <w:szCs w:val="24"/>
        </w:rPr>
        <w:t xml:space="preserve">. </w:t>
      </w:r>
      <w:proofErr w:type="spellStart"/>
      <w:r w:rsidRPr="00AC2993">
        <w:rPr>
          <w:bCs/>
          <w:iCs/>
          <w:szCs w:val="24"/>
        </w:rPr>
        <w:t>Определяне</w:t>
      </w:r>
      <w:proofErr w:type="spellEnd"/>
      <w:r w:rsidRPr="00AC2993">
        <w:rPr>
          <w:bCs/>
          <w:iCs/>
          <w:szCs w:val="24"/>
        </w:rPr>
        <w:t xml:space="preserve"> </w:t>
      </w:r>
      <w:proofErr w:type="spellStart"/>
      <w:r w:rsidRPr="00AC2993">
        <w:rPr>
          <w:bCs/>
          <w:iCs/>
          <w:szCs w:val="24"/>
        </w:rPr>
        <w:t>на</w:t>
      </w:r>
      <w:proofErr w:type="spellEnd"/>
      <w:r w:rsidRPr="00AC2993">
        <w:rPr>
          <w:bCs/>
          <w:iCs/>
          <w:szCs w:val="24"/>
        </w:rPr>
        <w:t xml:space="preserve"> </w:t>
      </w:r>
      <w:proofErr w:type="spellStart"/>
      <w:r w:rsidRPr="00AC2993">
        <w:rPr>
          <w:bCs/>
          <w:iCs/>
          <w:szCs w:val="24"/>
        </w:rPr>
        <w:t>концентрацията</w:t>
      </w:r>
      <w:proofErr w:type="spellEnd"/>
      <w:r w:rsidRPr="00AC2993">
        <w:rPr>
          <w:bCs/>
          <w:iCs/>
          <w:szCs w:val="24"/>
        </w:rPr>
        <w:t xml:space="preserve"> </w:t>
      </w:r>
      <w:proofErr w:type="spellStart"/>
      <w:r w:rsidRPr="00AC2993">
        <w:rPr>
          <w:bCs/>
          <w:iCs/>
          <w:szCs w:val="24"/>
        </w:rPr>
        <w:t>на</w:t>
      </w:r>
      <w:proofErr w:type="spellEnd"/>
      <w:r w:rsidRPr="00AC2993">
        <w:rPr>
          <w:bCs/>
          <w:iCs/>
          <w:szCs w:val="24"/>
        </w:rPr>
        <w:t xml:space="preserve"> </w:t>
      </w:r>
      <w:proofErr w:type="spellStart"/>
      <w:r w:rsidRPr="00AC2993">
        <w:rPr>
          <w:bCs/>
          <w:iCs/>
          <w:szCs w:val="24"/>
        </w:rPr>
        <w:t>хемоглобина</w:t>
      </w:r>
      <w:proofErr w:type="spellEnd"/>
      <w:r w:rsidRPr="00AC2993">
        <w:rPr>
          <w:bCs/>
          <w:iCs/>
          <w:szCs w:val="24"/>
        </w:rPr>
        <w:t xml:space="preserve"> в </w:t>
      </w:r>
      <w:proofErr w:type="spellStart"/>
      <w:r w:rsidRPr="00AC2993">
        <w:rPr>
          <w:bCs/>
          <w:iCs/>
          <w:szCs w:val="24"/>
        </w:rPr>
        <w:t>кръвта</w:t>
      </w:r>
      <w:proofErr w:type="spellEnd"/>
      <w:r w:rsidRPr="00AC2993">
        <w:rPr>
          <w:bCs/>
          <w:iCs/>
          <w:szCs w:val="24"/>
        </w:rPr>
        <w:t xml:space="preserve">. </w:t>
      </w:r>
      <w:proofErr w:type="spellStart"/>
      <w:r w:rsidRPr="00AC2993">
        <w:rPr>
          <w:bCs/>
          <w:iCs/>
          <w:szCs w:val="24"/>
        </w:rPr>
        <w:t>Хематокритна</w:t>
      </w:r>
      <w:proofErr w:type="spellEnd"/>
      <w:r w:rsidRPr="00AC2993">
        <w:rPr>
          <w:bCs/>
          <w:iCs/>
          <w:szCs w:val="24"/>
        </w:rPr>
        <w:t xml:space="preserve"> </w:t>
      </w:r>
      <w:proofErr w:type="spellStart"/>
      <w:r w:rsidRPr="00AC2993">
        <w:rPr>
          <w:bCs/>
          <w:iCs/>
          <w:szCs w:val="24"/>
        </w:rPr>
        <w:t>стойност</w:t>
      </w:r>
      <w:proofErr w:type="spellEnd"/>
      <w:r w:rsidRPr="00AC2993">
        <w:rPr>
          <w:bCs/>
          <w:iCs/>
          <w:szCs w:val="24"/>
        </w:rPr>
        <w:t xml:space="preserve">. </w:t>
      </w:r>
      <w:proofErr w:type="spellStart"/>
      <w:r w:rsidRPr="00AC2993">
        <w:rPr>
          <w:bCs/>
          <w:iCs/>
          <w:szCs w:val="24"/>
        </w:rPr>
        <w:t>Хемолиза</w:t>
      </w:r>
      <w:proofErr w:type="spellEnd"/>
      <w:r w:rsidRPr="00AC2993">
        <w:rPr>
          <w:bCs/>
          <w:iCs/>
          <w:caps/>
          <w:szCs w:val="24"/>
        </w:rPr>
        <w:t>.</w:t>
      </w:r>
      <w:r w:rsidRPr="00AC2993">
        <w:rPr>
          <w:bCs/>
          <w:iCs/>
          <w:szCs w:val="24"/>
          <w:lang w:val="ru-RU"/>
        </w:rPr>
        <w:t xml:space="preserve"> Определяне на кръвните групи. Принцип и правила на кръвопреливането.</w:t>
      </w:r>
    </w:p>
    <w:p w:rsidR="00AC2993" w:rsidRPr="00AC2993" w:rsidRDefault="00AC2993" w:rsidP="00AC2993">
      <w:pPr>
        <w:pStyle w:val="BodyText2"/>
        <w:widowControl/>
        <w:numPr>
          <w:ilvl w:val="0"/>
          <w:numId w:val="1"/>
        </w:numPr>
        <w:spacing w:before="120" w:after="0" w:line="240" w:lineRule="auto"/>
        <w:jc w:val="both"/>
        <w:rPr>
          <w:bCs/>
          <w:iCs/>
          <w:szCs w:val="24"/>
          <w:lang w:val="ru-RU"/>
        </w:rPr>
      </w:pPr>
      <w:proofErr w:type="spellStart"/>
      <w:r w:rsidRPr="00AC2993">
        <w:rPr>
          <w:b/>
          <w:bCs/>
          <w:szCs w:val="24"/>
        </w:rPr>
        <w:t>Сърдечно-съдова</w:t>
      </w:r>
      <w:proofErr w:type="spellEnd"/>
      <w:r w:rsidRPr="00AC2993">
        <w:rPr>
          <w:b/>
          <w:bCs/>
          <w:szCs w:val="24"/>
        </w:rPr>
        <w:t xml:space="preserve"> </w:t>
      </w:r>
      <w:proofErr w:type="spellStart"/>
      <w:r w:rsidRPr="00AC2993">
        <w:rPr>
          <w:b/>
          <w:bCs/>
          <w:szCs w:val="24"/>
        </w:rPr>
        <w:t>система</w:t>
      </w:r>
      <w:proofErr w:type="spellEnd"/>
      <w:r w:rsidRPr="00AC2993">
        <w:rPr>
          <w:b/>
          <w:bCs/>
          <w:szCs w:val="24"/>
        </w:rPr>
        <w:t xml:space="preserve">. </w:t>
      </w:r>
      <w:proofErr w:type="spellStart"/>
      <w:r w:rsidRPr="00AC2993">
        <w:rPr>
          <w:b/>
          <w:bCs/>
          <w:szCs w:val="24"/>
        </w:rPr>
        <w:t>Кръвообращение</w:t>
      </w:r>
      <w:proofErr w:type="spellEnd"/>
      <w:r w:rsidRPr="00AC2993">
        <w:rPr>
          <w:b/>
          <w:bCs/>
          <w:szCs w:val="24"/>
        </w:rPr>
        <w:t xml:space="preserve">. </w:t>
      </w:r>
      <w:proofErr w:type="spellStart"/>
      <w:r w:rsidRPr="00AC2993">
        <w:rPr>
          <w:b/>
          <w:bCs/>
          <w:szCs w:val="24"/>
        </w:rPr>
        <w:t>Видове</w:t>
      </w:r>
      <w:proofErr w:type="spellEnd"/>
      <w:r w:rsidRPr="00AC2993">
        <w:rPr>
          <w:b/>
          <w:bCs/>
          <w:szCs w:val="24"/>
        </w:rPr>
        <w:t xml:space="preserve"> </w:t>
      </w:r>
      <w:proofErr w:type="spellStart"/>
      <w:r w:rsidRPr="00AC2993">
        <w:rPr>
          <w:b/>
          <w:bCs/>
          <w:szCs w:val="24"/>
        </w:rPr>
        <w:t>кръвоносни</w:t>
      </w:r>
      <w:proofErr w:type="spellEnd"/>
      <w:r w:rsidRPr="00AC2993">
        <w:rPr>
          <w:b/>
          <w:bCs/>
          <w:szCs w:val="24"/>
        </w:rPr>
        <w:t xml:space="preserve"> </w:t>
      </w:r>
      <w:proofErr w:type="spellStart"/>
      <w:r w:rsidRPr="00AC2993">
        <w:rPr>
          <w:b/>
          <w:bCs/>
          <w:szCs w:val="24"/>
        </w:rPr>
        <w:t>съдове</w:t>
      </w:r>
      <w:proofErr w:type="spellEnd"/>
      <w:r w:rsidRPr="00AC2993">
        <w:rPr>
          <w:b/>
          <w:bCs/>
          <w:szCs w:val="24"/>
        </w:rPr>
        <w:t>. Н</w:t>
      </w:r>
      <w:r w:rsidRPr="00AC2993">
        <w:rPr>
          <w:b/>
          <w:iCs/>
          <w:szCs w:val="24"/>
          <w:lang w:val="ru-RU"/>
        </w:rPr>
        <w:t>алягане в съдовете.</w:t>
      </w:r>
      <w:r w:rsidRPr="00AC2993">
        <w:rPr>
          <w:b/>
          <w:bCs/>
          <w:szCs w:val="24"/>
        </w:rPr>
        <w:t xml:space="preserve"> </w:t>
      </w:r>
      <w:proofErr w:type="spellStart"/>
      <w:r w:rsidRPr="00AC2993">
        <w:rPr>
          <w:b/>
          <w:bCs/>
          <w:szCs w:val="24"/>
        </w:rPr>
        <w:t>Регулация</w:t>
      </w:r>
      <w:proofErr w:type="spellEnd"/>
      <w:r w:rsidRPr="00AC2993">
        <w:rPr>
          <w:b/>
          <w:bCs/>
          <w:szCs w:val="24"/>
        </w:rPr>
        <w:t xml:space="preserve"> </w:t>
      </w:r>
      <w:proofErr w:type="spellStart"/>
      <w:r w:rsidRPr="00AC2993">
        <w:rPr>
          <w:b/>
          <w:bCs/>
          <w:szCs w:val="24"/>
        </w:rPr>
        <w:t>на</w:t>
      </w:r>
      <w:proofErr w:type="spellEnd"/>
      <w:r w:rsidRPr="00AC2993">
        <w:rPr>
          <w:b/>
          <w:bCs/>
          <w:szCs w:val="24"/>
        </w:rPr>
        <w:t xml:space="preserve"> </w:t>
      </w:r>
      <w:proofErr w:type="spellStart"/>
      <w:r w:rsidRPr="00AC2993">
        <w:rPr>
          <w:b/>
          <w:bCs/>
          <w:szCs w:val="24"/>
        </w:rPr>
        <w:t>артериалното</w:t>
      </w:r>
      <w:proofErr w:type="spellEnd"/>
      <w:r w:rsidRPr="00AC2993">
        <w:rPr>
          <w:b/>
          <w:bCs/>
          <w:szCs w:val="24"/>
        </w:rPr>
        <w:t xml:space="preserve"> </w:t>
      </w:r>
      <w:proofErr w:type="spellStart"/>
      <w:r w:rsidRPr="00AC2993">
        <w:rPr>
          <w:b/>
          <w:bCs/>
          <w:szCs w:val="24"/>
        </w:rPr>
        <w:t>налягане</w:t>
      </w:r>
      <w:proofErr w:type="spellEnd"/>
      <w:r w:rsidRPr="00AC2993">
        <w:rPr>
          <w:b/>
          <w:bCs/>
          <w:szCs w:val="24"/>
        </w:rPr>
        <w:t xml:space="preserve">. </w:t>
      </w:r>
      <w:proofErr w:type="spellStart"/>
      <w:r w:rsidRPr="00AC2993">
        <w:rPr>
          <w:b/>
          <w:bCs/>
          <w:szCs w:val="24"/>
        </w:rPr>
        <w:t>Пулс</w:t>
      </w:r>
      <w:proofErr w:type="spellEnd"/>
      <w:r w:rsidRPr="00AC2993">
        <w:rPr>
          <w:b/>
          <w:bCs/>
          <w:szCs w:val="24"/>
        </w:rPr>
        <w:t xml:space="preserve">. ЕКГ </w:t>
      </w:r>
      <w:r w:rsidRPr="00AC2993">
        <w:rPr>
          <w:b/>
          <w:iCs/>
          <w:szCs w:val="24"/>
          <w:lang w:val="ru-RU"/>
        </w:rPr>
        <w:t>(3 часа)</w:t>
      </w:r>
      <w:r w:rsidRPr="00AC2993">
        <w:rPr>
          <w:b/>
          <w:bCs/>
          <w:iCs/>
          <w:szCs w:val="24"/>
          <w:lang w:val="ru-RU"/>
        </w:rPr>
        <w:t>.</w:t>
      </w:r>
      <w:r w:rsidRPr="0039547C">
        <w:rPr>
          <w:b/>
          <w:bCs/>
          <w:iCs/>
          <w:szCs w:val="24"/>
          <w:lang w:val="ru-RU"/>
        </w:rPr>
        <w:t xml:space="preserve"> </w:t>
      </w:r>
      <w:r w:rsidRPr="00AC2993">
        <w:rPr>
          <w:szCs w:val="24"/>
          <w:lang w:val="ru-RU"/>
        </w:rPr>
        <w:t>Подготовка за регистрация на ЕКГ. Електрокардиографски отвеждания – биполярни и униполярни. Регистрация на ЕКГ. Анализ на Е К Г - о</w:t>
      </w:r>
      <w:r w:rsidRPr="00AC2993">
        <w:rPr>
          <w:bCs/>
          <w:iCs/>
          <w:szCs w:val="24"/>
          <w:lang w:val="ru-RU"/>
        </w:rPr>
        <w:t xml:space="preserve">пределяне продължителността на сърдечния цикъл и броя на сърдечните съкращения за минута. Изследване на артериалния пулс. Измерване на артериалното налягане. </w:t>
      </w:r>
    </w:p>
    <w:p w:rsidR="00AC2993" w:rsidRPr="0039547C" w:rsidRDefault="00AC2993" w:rsidP="00AC2993">
      <w:pPr>
        <w:numPr>
          <w:ilvl w:val="0"/>
          <w:numId w:val="1"/>
        </w:numPr>
        <w:spacing w:before="120"/>
        <w:jc w:val="both"/>
        <w:rPr>
          <w:iCs/>
          <w:lang w:val="bg-BG"/>
        </w:rPr>
      </w:pPr>
      <w:r>
        <w:rPr>
          <w:b/>
          <w:bCs/>
          <w:iCs/>
          <w:u w:val="single"/>
          <w:lang w:val="ru-RU"/>
        </w:rPr>
        <w:t>Дихателна система. Белодробна вентилация</w:t>
      </w:r>
      <w:r w:rsidRPr="0039547C">
        <w:rPr>
          <w:b/>
          <w:bCs/>
          <w:iCs/>
          <w:u w:val="single"/>
          <w:lang w:val="ru-RU"/>
        </w:rPr>
        <w:t xml:space="preserve"> (3 часа).</w:t>
      </w:r>
      <w:r w:rsidRPr="0039547C">
        <w:rPr>
          <w:iCs/>
          <w:lang w:val="ru-RU"/>
        </w:rPr>
        <w:t xml:space="preserve"> </w:t>
      </w:r>
      <w:r w:rsidRPr="0039547C">
        <w:rPr>
          <w:iCs/>
          <w:lang w:val="bg-BG"/>
        </w:rPr>
        <w:t>Измерване на белодробните обеми и капацитети със спирометър – ДО, ИРО, ЕРО, ВК, показател на Тифно. Определяне показателите на белодробната вентилация – МДО, МАВ, ММБВ. Нормални стойности и физиологични  колебания.</w:t>
      </w:r>
      <w:r w:rsidRPr="0039547C">
        <w:rPr>
          <w:iCs/>
          <w:lang w:val="ru-RU"/>
        </w:rPr>
        <w:t xml:space="preserve"> </w:t>
      </w:r>
      <w:proofErr w:type="spellStart"/>
      <w:r w:rsidRPr="0039547C">
        <w:rPr>
          <w:iCs/>
        </w:rPr>
        <w:t>Регулация</w:t>
      </w:r>
      <w:proofErr w:type="spellEnd"/>
      <w:r w:rsidRPr="0039547C">
        <w:rPr>
          <w:iCs/>
        </w:rPr>
        <w:t xml:space="preserve"> </w:t>
      </w:r>
      <w:proofErr w:type="spellStart"/>
      <w:r w:rsidRPr="0039547C">
        <w:rPr>
          <w:iCs/>
        </w:rPr>
        <w:t>на</w:t>
      </w:r>
      <w:proofErr w:type="spellEnd"/>
      <w:r w:rsidRPr="0039547C">
        <w:rPr>
          <w:iCs/>
        </w:rPr>
        <w:t xml:space="preserve"> </w:t>
      </w:r>
      <w:proofErr w:type="spellStart"/>
      <w:r w:rsidRPr="0039547C">
        <w:rPr>
          <w:iCs/>
        </w:rPr>
        <w:t>дишането</w:t>
      </w:r>
      <w:proofErr w:type="spellEnd"/>
    </w:p>
    <w:p w:rsidR="00AC2993" w:rsidRPr="0039547C" w:rsidRDefault="00AC2993" w:rsidP="00AC2993">
      <w:pPr>
        <w:numPr>
          <w:ilvl w:val="0"/>
          <w:numId w:val="1"/>
        </w:numPr>
        <w:spacing w:before="120" w:after="60"/>
        <w:jc w:val="both"/>
        <w:rPr>
          <w:iCs/>
        </w:rPr>
      </w:pPr>
      <w:proofErr w:type="spellStart"/>
      <w:r w:rsidRPr="00471B36">
        <w:rPr>
          <w:b/>
          <w:bCs/>
          <w:u w:val="single"/>
        </w:rPr>
        <w:t>Рефлекси</w:t>
      </w:r>
      <w:proofErr w:type="spellEnd"/>
      <w:r w:rsidRPr="00471B36">
        <w:rPr>
          <w:b/>
          <w:bCs/>
          <w:u w:val="single"/>
        </w:rPr>
        <w:t xml:space="preserve"> </w:t>
      </w:r>
      <w:r w:rsidRPr="00471B36">
        <w:rPr>
          <w:b/>
          <w:bCs/>
          <w:caps/>
          <w:u w:val="single"/>
        </w:rPr>
        <w:t>–</w:t>
      </w:r>
      <w:r w:rsidRPr="00471B36">
        <w:rPr>
          <w:b/>
          <w:bCs/>
          <w:u w:val="single"/>
        </w:rPr>
        <w:t xml:space="preserve"> </w:t>
      </w:r>
      <w:proofErr w:type="spellStart"/>
      <w:r w:rsidRPr="00471B36">
        <w:rPr>
          <w:b/>
          <w:bCs/>
          <w:u w:val="single"/>
        </w:rPr>
        <w:t>видове</w:t>
      </w:r>
      <w:proofErr w:type="spellEnd"/>
      <w:r w:rsidRPr="00471B36">
        <w:rPr>
          <w:b/>
          <w:bCs/>
          <w:u w:val="single"/>
        </w:rPr>
        <w:t xml:space="preserve">. </w:t>
      </w:r>
      <w:proofErr w:type="spellStart"/>
      <w:r w:rsidRPr="00471B36">
        <w:rPr>
          <w:b/>
          <w:bCs/>
          <w:u w:val="single"/>
        </w:rPr>
        <w:t>Клинично-важни</w:t>
      </w:r>
      <w:proofErr w:type="spellEnd"/>
      <w:r w:rsidRPr="00471B36">
        <w:rPr>
          <w:b/>
          <w:bCs/>
          <w:u w:val="single"/>
        </w:rPr>
        <w:t xml:space="preserve"> </w:t>
      </w:r>
      <w:proofErr w:type="spellStart"/>
      <w:r w:rsidRPr="00471B36">
        <w:rPr>
          <w:b/>
          <w:bCs/>
          <w:u w:val="single"/>
        </w:rPr>
        <w:t>рефлекси</w:t>
      </w:r>
      <w:proofErr w:type="spellEnd"/>
      <w:r w:rsidRPr="00471B36">
        <w:rPr>
          <w:b/>
          <w:bCs/>
          <w:iCs/>
          <w:u w:val="single"/>
          <w:lang w:val="ru-RU"/>
        </w:rPr>
        <w:t xml:space="preserve"> (3 часа).</w:t>
      </w:r>
      <w:r w:rsidRPr="0039547C">
        <w:rPr>
          <w:iCs/>
          <w:lang w:val="ru-RU"/>
        </w:rPr>
        <w:t xml:space="preserve"> Основни функции на нервната система. Рефлексна дейност. Спинална регулация на движенията – миотатични рефлекси.</w:t>
      </w:r>
      <w:r w:rsidRPr="0039547C">
        <w:rPr>
          <w:iCs/>
          <w:lang w:val="bg-BG"/>
        </w:rPr>
        <w:t xml:space="preserve"> Изследване на клинично важни рефлекси</w:t>
      </w:r>
      <w:r w:rsidRPr="0039547C">
        <w:rPr>
          <w:iCs/>
          <w:lang w:val="ru-RU"/>
        </w:rPr>
        <w:t xml:space="preserve">. </w:t>
      </w:r>
      <w:proofErr w:type="spellStart"/>
      <w:r w:rsidRPr="0039547C">
        <w:rPr>
          <w:iCs/>
        </w:rPr>
        <w:t>Демонстрация</w:t>
      </w:r>
      <w:proofErr w:type="spellEnd"/>
      <w:r w:rsidRPr="0039547C">
        <w:rPr>
          <w:iCs/>
        </w:rPr>
        <w:t xml:space="preserve"> </w:t>
      </w:r>
      <w:proofErr w:type="spellStart"/>
      <w:r w:rsidRPr="0039547C">
        <w:rPr>
          <w:iCs/>
        </w:rPr>
        <w:t>на</w:t>
      </w:r>
      <w:proofErr w:type="spellEnd"/>
      <w:r w:rsidRPr="0039547C">
        <w:rPr>
          <w:iCs/>
        </w:rPr>
        <w:t xml:space="preserve"> </w:t>
      </w:r>
      <w:proofErr w:type="spellStart"/>
      <w:r w:rsidRPr="0039547C">
        <w:rPr>
          <w:iCs/>
        </w:rPr>
        <w:t>условен</w:t>
      </w:r>
      <w:proofErr w:type="spellEnd"/>
      <w:r w:rsidRPr="0039547C">
        <w:rPr>
          <w:iCs/>
        </w:rPr>
        <w:t xml:space="preserve"> </w:t>
      </w:r>
      <w:proofErr w:type="spellStart"/>
      <w:r w:rsidRPr="0039547C">
        <w:rPr>
          <w:iCs/>
        </w:rPr>
        <w:t>рефлекс</w:t>
      </w:r>
      <w:proofErr w:type="spellEnd"/>
      <w:r w:rsidRPr="0039547C">
        <w:rPr>
          <w:iCs/>
        </w:rPr>
        <w:t xml:space="preserve"> </w:t>
      </w:r>
      <w:proofErr w:type="spellStart"/>
      <w:r w:rsidRPr="0039547C">
        <w:rPr>
          <w:iCs/>
        </w:rPr>
        <w:t>върху</w:t>
      </w:r>
      <w:proofErr w:type="spellEnd"/>
      <w:r w:rsidRPr="0039547C">
        <w:rPr>
          <w:iCs/>
        </w:rPr>
        <w:t xml:space="preserve"> </w:t>
      </w:r>
      <w:proofErr w:type="spellStart"/>
      <w:r w:rsidRPr="0039547C">
        <w:rPr>
          <w:iCs/>
        </w:rPr>
        <w:t>експериментални</w:t>
      </w:r>
      <w:proofErr w:type="spellEnd"/>
      <w:r w:rsidRPr="0039547C">
        <w:rPr>
          <w:iCs/>
        </w:rPr>
        <w:t xml:space="preserve"> </w:t>
      </w:r>
      <w:proofErr w:type="spellStart"/>
      <w:r w:rsidRPr="0039547C">
        <w:rPr>
          <w:iCs/>
        </w:rPr>
        <w:t>животни</w:t>
      </w:r>
      <w:proofErr w:type="spellEnd"/>
      <w:r w:rsidRPr="0039547C">
        <w:rPr>
          <w:iCs/>
        </w:rPr>
        <w:t>.</w:t>
      </w:r>
    </w:p>
    <w:p w:rsidR="00AC2993" w:rsidRPr="00FA2C16" w:rsidRDefault="00AC2993" w:rsidP="00AC2993">
      <w:pPr>
        <w:numPr>
          <w:ilvl w:val="0"/>
          <w:numId w:val="1"/>
        </w:numPr>
        <w:spacing w:before="120" w:after="60"/>
        <w:jc w:val="both"/>
        <w:rPr>
          <w:iCs/>
          <w:lang w:val="ru-RU"/>
        </w:rPr>
      </w:pPr>
      <w:r w:rsidRPr="00471B36">
        <w:rPr>
          <w:b/>
          <w:bCs/>
          <w:iCs/>
          <w:u w:val="single"/>
          <w:lang w:val="ru-RU"/>
        </w:rPr>
        <w:t>Сетивни системи (3 часа).</w:t>
      </w:r>
      <w:r w:rsidRPr="0039547C">
        <w:rPr>
          <w:b/>
          <w:bCs/>
          <w:iCs/>
          <w:lang w:val="bg-BG"/>
        </w:rPr>
        <w:t xml:space="preserve"> </w:t>
      </w:r>
      <w:r w:rsidRPr="0039547C">
        <w:rPr>
          <w:iCs/>
          <w:lang w:val="bg-BG"/>
        </w:rPr>
        <w:t xml:space="preserve">Соматосетивна система. </w:t>
      </w:r>
      <w:r w:rsidRPr="0039547C">
        <w:rPr>
          <w:iCs/>
          <w:lang w:val="ru-RU"/>
        </w:rPr>
        <w:t>Естезиометрия.</w:t>
      </w:r>
      <w:r w:rsidRPr="0039547C">
        <w:rPr>
          <w:iCs/>
          <w:lang w:val="bg-BG"/>
        </w:rPr>
        <w:t xml:space="preserve"> Слухова сетивна система. </w:t>
      </w:r>
      <w:r w:rsidRPr="0039547C">
        <w:rPr>
          <w:iCs/>
          <w:lang w:val="ru-RU"/>
        </w:rPr>
        <w:t>Аудиометрия</w:t>
      </w:r>
      <w:r w:rsidRPr="0039547C">
        <w:rPr>
          <w:iCs/>
          <w:lang w:val="bg-BG"/>
        </w:rPr>
        <w:t>.</w:t>
      </w:r>
      <w:r w:rsidRPr="0039547C">
        <w:rPr>
          <w:b/>
          <w:bCs/>
          <w:iCs/>
          <w:lang w:val="ru-RU"/>
        </w:rPr>
        <w:t xml:space="preserve"> </w:t>
      </w:r>
      <w:r w:rsidRPr="0039547C">
        <w:rPr>
          <w:iCs/>
          <w:lang w:val="ru-RU"/>
        </w:rPr>
        <w:t>Изследване на зрителната острота.</w:t>
      </w:r>
      <w:r w:rsidRPr="0039547C">
        <w:rPr>
          <w:b/>
          <w:bCs/>
          <w:iCs/>
          <w:lang w:val="ru-RU"/>
        </w:rPr>
        <w:t xml:space="preserve"> </w:t>
      </w:r>
      <w:r w:rsidRPr="0039547C">
        <w:rPr>
          <w:iCs/>
          <w:lang w:val="ru-RU"/>
        </w:rPr>
        <w:t>Изследване на цветното зрение. Изследване на зеничните реакции на светлина и на акомодация.</w:t>
      </w:r>
    </w:p>
    <w:sectPr w:rsidR="00AC2993" w:rsidRPr="00FA2C16" w:rsidSect="00536DD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F3D" w:rsidRDefault="002B3F3D" w:rsidP="00AC2993">
      <w:r>
        <w:separator/>
      </w:r>
    </w:p>
  </w:endnote>
  <w:endnote w:type="continuationSeparator" w:id="0">
    <w:p w:rsidR="002B3F3D" w:rsidRDefault="002B3F3D" w:rsidP="00AC2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F3D" w:rsidRDefault="002B3F3D" w:rsidP="00AC2993">
      <w:r>
        <w:separator/>
      </w:r>
    </w:p>
  </w:footnote>
  <w:footnote w:type="continuationSeparator" w:id="0">
    <w:p w:rsidR="002B3F3D" w:rsidRDefault="002B3F3D" w:rsidP="00AC29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9350"/>
    </w:tblGrid>
    <w:tr w:rsidR="004029F3" w:rsidTr="004029F3">
      <w:trPr>
        <w:trHeight w:val="558"/>
      </w:trPr>
      <w:tc>
        <w:tcPr>
          <w:tcW w:w="9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029F3" w:rsidRDefault="004029F3">
          <w:pPr>
            <w:rPr>
              <w:sz w:val="28"/>
              <w:szCs w:val="28"/>
              <w:lang w:val="bg-BG"/>
            </w:rPr>
          </w:pPr>
          <w:r>
            <w:rPr>
              <w:rFonts w:ascii="Arial" w:hAnsi="Arial" w:cs="Arial"/>
              <w:noProof/>
              <w:color w:val="2962FF"/>
              <w:sz w:val="20"/>
            </w:rPr>
            <w:drawing>
              <wp:inline distT="0" distB="0" distL="0" distR="0">
                <wp:extent cx="321310" cy="313055"/>
                <wp:effectExtent l="19050" t="0" r="2540" b="0"/>
                <wp:docPr id="1" name="Picture 1" descr="Резултат с изображение за „емблема на му плевен“">
                  <a:hlinkClick xmlns:a="http://schemas.openxmlformats.org/drawingml/2006/main" r:id="rId1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Резултат с изображение за „емблема на му плевен“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1310" cy="313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28"/>
              <w:szCs w:val="28"/>
              <w:lang w:val="bg-BG"/>
            </w:rPr>
            <w:t xml:space="preserve">                  МЕДИЦИНСКИ УНИВЕРСИТЕТ – ПЛЕВЕН</w:t>
          </w:r>
        </w:p>
      </w:tc>
    </w:tr>
    <w:tr w:rsidR="004029F3" w:rsidTr="004029F3">
      <w:tc>
        <w:tcPr>
          <w:tcW w:w="9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029F3" w:rsidRPr="003409CC" w:rsidRDefault="004029F3" w:rsidP="004029F3">
          <w:pP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  <w:lang w:val="bg-BG"/>
            </w:rPr>
            <w:t>ФАКУЛТЕТ „ОБЩЕСТВЕНО ЗДРАВЕ – ЦЕНТЪР ЗА ДИСТАНЦИОННО ОБУЧЕНИЕ</w:t>
          </w:r>
          <w:r w:rsidR="003409CC">
            <w:rPr>
              <w:sz w:val="28"/>
              <w:szCs w:val="28"/>
              <w:lang w:val="bg-BG"/>
            </w:rPr>
            <w:t>”</w:t>
          </w:r>
        </w:p>
      </w:tc>
    </w:tr>
    <w:tr w:rsidR="004029F3" w:rsidTr="004029F3">
      <w:tc>
        <w:tcPr>
          <w:tcW w:w="9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029F3" w:rsidRDefault="004029F3" w:rsidP="004029F3">
          <w:pPr>
            <w:jc w:val="center"/>
            <w:rPr>
              <w:sz w:val="28"/>
              <w:szCs w:val="28"/>
              <w:lang w:val="bg-BG"/>
            </w:rPr>
          </w:pPr>
          <w:r>
            <w:rPr>
              <w:sz w:val="28"/>
              <w:szCs w:val="28"/>
              <w:lang w:val="bg-BG"/>
            </w:rPr>
            <w:t>Учебна дисциплина: Физиология</w:t>
          </w:r>
        </w:p>
      </w:tc>
    </w:tr>
  </w:tbl>
  <w:p w:rsidR="004029F3" w:rsidRDefault="004029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16E1C"/>
    <w:multiLevelType w:val="hybridMultilevel"/>
    <w:tmpl w:val="D3F26FD6"/>
    <w:lvl w:ilvl="0" w:tplc="D40A0A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19D"/>
    <w:rsid w:val="000E1DE0"/>
    <w:rsid w:val="002A0639"/>
    <w:rsid w:val="002B3F3D"/>
    <w:rsid w:val="003409CC"/>
    <w:rsid w:val="004029F3"/>
    <w:rsid w:val="00536DDB"/>
    <w:rsid w:val="005609A1"/>
    <w:rsid w:val="00752532"/>
    <w:rsid w:val="008076E3"/>
    <w:rsid w:val="00891EF1"/>
    <w:rsid w:val="008D019D"/>
    <w:rsid w:val="009A6063"/>
    <w:rsid w:val="00AC2993"/>
    <w:rsid w:val="00CE3AFC"/>
    <w:rsid w:val="00E01FFE"/>
    <w:rsid w:val="00F0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19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019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8D01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019D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C299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299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C299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2993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AC29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C2993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F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19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019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8D01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019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3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google.bg/url?sa=i&amp;url=http://m.focus-news.net/?action=opinion&amp;id=44303&amp;psig=AOvVaw3fxsak3HvyCvoz18ovU1N4&amp;ust=1584539596423000&amp;source=images&amp;cd=vfe&amp;ved=0CAIQjRxqFwoTCJjylZDUoegCFQAAAAAdAAAAAB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ZaRa</cp:lastModifiedBy>
  <cp:revision>9</cp:revision>
  <dcterms:created xsi:type="dcterms:W3CDTF">2018-01-12T09:29:00Z</dcterms:created>
  <dcterms:modified xsi:type="dcterms:W3CDTF">2020-03-20T15:40:00Z</dcterms:modified>
</cp:coreProperties>
</file>