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BB" w:rsidRPr="006D2DEE" w:rsidRDefault="006777BB" w:rsidP="006777BB">
      <w:pPr>
        <w:rPr>
          <w:b/>
        </w:rPr>
      </w:pPr>
      <w:bookmarkStart w:id="0" w:name="_GoBack"/>
      <w:r>
        <w:rPr>
          <w:b/>
        </w:rPr>
        <w:t xml:space="preserve">Анализирайте казуса като приложите методологията за етичен анализ. Подробно информацията относно курсовата задача </w:t>
      </w:r>
      <w:r>
        <w:rPr>
          <w:b/>
          <w:i/>
        </w:rPr>
        <w:t>Анализ на казус</w:t>
      </w:r>
      <w:r>
        <w:rPr>
          <w:b/>
        </w:rPr>
        <w:t xml:space="preserve"> можете да намерите в секция </w:t>
      </w:r>
      <w:r w:rsidRPr="006D2DEE">
        <w:rPr>
          <w:b/>
          <w:i/>
        </w:rPr>
        <w:t xml:space="preserve">6 </w:t>
      </w:r>
      <w:r w:rsidR="00945CFA">
        <w:rPr>
          <w:b/>
          <w:i/>
        </w:rPr>
        <w:t>Семинари и курсови работи</w:t>
      </w:r>
      <w:r>
        <w:rPr>
          <w:b/>
          <w:i/>
        </w:rPr>
        <w:t xml:space="preserve">: </w:t>
      </w:r>
      <w:r w:rsidRPr="001C466D">
        <w:rPr>
          <w:b/>
          <w:i/>
        </w:rPr>
        <w:t xml:space="preserve">Задание за </w:t>
      </w:r>
      <w:r w:rsidR="00945CFA">
        <w:rPr>
          <w:b/>
          <w:i/>
        </w:rPr>
        <w:t>курсова работа</w:t>
      </w:r>
      <w:r>
        <w:rPr>
          <w:b/>
        </w:rPr>
        <w:t xml:space="preserve"> в Системата Дистанционното Обучение. </w:t>
      </w:r>
    </w:p>
    <w:bookmarkEnd w:id="0"/>
    <w:p w:rsidR="00945CFA" w:rsidRPr="00223CD6" w:rsidRDefault="00945CFA" w:rsidP="00945CFA">
      <w:r w:rsidRPr="00945CFA">
        <w:rPr>
          <w:b/>
          <w:bCs/>
        </w:rPr>
        <w:t>Казус 6</w:t>
      </w:r>
      <w:r w:rsidRPr="00945CFA">
        <w:rPr>
          <w:b/>
          <w:bCs/>
        </w:rPr>
        <w:t xml:space="preserve">: </w:t>
      </w:r>
      <w:r w:rsidRPr="00945CFA">
        <w:t>След многократни проверки на багажа си г-н К.А. установява, че</w:t>
      </w:r>
      <w:r w:rsidRPr="00223CD6">
        <w:t xml:space="preserve"> е забравил опаковката </w:t>
      </w:r>
      <w:r w:rsidRPr="00223CD6">
        <w:rPr>
          <w:lang w:val="en-US"/>
        </w:rPr>
        <w:t>Bactrim DS</w:t>
      </w:r>
      <w:r w:rsidRPr="00223CD6">
        <w:t xml:space="preserve"> (</w:t>
      </w:r>
      <w:proofErr w:type="spellStart"/>
      <w:r w:rsidRPr="00223CD6">
        <w:t>Сулфаметоксазол</w:t>
      </w:r>
      <w:proofErr w:type="spellEnd"/>
      <w:r w:rsidRPr="00223CD6">
        <w:t xml:space="preserve"> / </w:t>
      </w:r>
      <w:proofErr w:type="spellStart"/>
      <w:r w:rsidRPr="00223CD6">
        <w:t>триметоприм</w:t>
      </w:r>
      <w:proofErr w:type="spellEnd"/>
      <w:r w:rsidRPr="00223CD6">
        <w:t xml:space="preserve"> 800/160 мг) у дома. Отпускането на </w:t>
      </w:r>
      <w:proofErr w:type="spellStart"/>
      <w:r w:rsidRPr="00223CD6">
        <w:t>медикаментае</w:t>
      </w:r>
      <w:proofErr w:type="spellEnd"/>
      <w:r w:rsidRPr="00223CD6">
        <w:t xml:space="preserve"> с рецепта от лекуващ лекар. Г-н К.А. ще прекара 3-седмична ваканция в планината. </w:t>
      </w:r>
      <w:proofErr w:type="gramStart"/>
      <w:r w:rsidRPr="00223CD6">
        <w:rPr>
          <w:lang w:val="en-US"/>
        </w:rPr>
        <w:t>Bactrim DS</w:t>
      </w:r>
      <w:r w:rsidRPr="00223CD6">
        <w:t xml:space="preserve"> му е изписан срещу болезнена инфекция на пикочните пътища.</w:t>
      </w:r>
      <w:proofErr w:type="gramEnd"/>
      <w:r w:rsidRPr="00223CD6">
        <w:t xml:space="preserve"> Неговият лекар е подчертал необходимостта от приемането на медикамента и цялостното изпълнение на терапията. </w:t>
      </w:r>
    </w:p>
    <w:p w:rsidR="00945CFA" w:rsidRPr="00223CD6" w:rsidRDefault="00945CFA" w:rsidP="00945CFA">
      <w:r w:rsidRPr="00223CD6">
        <w:tab/>
        <w:t xml:space="preserve">Г-н К.А. намира аптека в планинския курорт и обяснява на фармацевта, че е забравил рецептата за медикамента у дома. Г-н К.А. предоставя на фармацевта информация за лекуващия го лекар, име и дозировка на медикамента. Фармацевтът успява да види медицинския профил на пациента през компютъра в аптеката, тъй като г-н К.А. има карта за намаление на някои лекарства. Фармацевтът се опитва да се свърже с лекуващия лекар, но безуспешно, тъй като лекарят е бил извън града и ще се върне след 4 дни. Фармацевтът предава информацията на пациента. </w:t>
      </w:r>
    </w:p>
    <w:p w:rsidR="00945CFA" w:rsidRPr="00223CD6" w:rsidRDefault="00945CFA" w:rsidP="00945CFA">
      <w:r w:rsidRPr="00223CD6">
        <w:tab/>
        <w:t>Г-н К.А. моли фармацевта да му предостави медикамента и да разговаря с лекуващия го лекар по-късно. Клиентът посочва, че ще пътува високо в планината за риболов и иска успешно да завърши лечението си.</w:t>
      </w:r>
    </w:p>
    <w:p w:rsidR="00945CFA" w:rsidRPr="00223CD6" w:rsidRDefault="00945CFA" w:rsidP="00945CFA">
      <w:r w:rsidRPr="00223CD6">
        <w:tab/>
        <w:t xml:space="preserve">Фармацевтът знае, че законът забранява изпълнение на рецепта без разрешение. Фармацевтът може да предостави минимално количество от медикамента за </w:t>
      </w:r>
      <w:proofErr w:type="spellStart"/>
      <w:r w:rsidRPr="00223CD6">
        <w:t>поддръжне</w:t>
      </w:r>
      <w:proofErr w:type="spellEnd"/>
      <w:r w:rsidRPr="00223CD6">
        <w:t xml:space="preserve"> на лечението, но </w:t>
      </w:r>
      <w:proofErr w:type="spellStart"/>
      <w:r w:rsidRPr="00223CD6">
        <w:t>анти-бактериалните</w:t>
      </w:r>
      <w:proofErr w:type="spellEnd"/>
      <w:r w:rsidRPr="00223CD6">
        <w:t xml:space="preserve"> медикаменти не попадат в тази категория. От друга страна, </w:t>
      </w:r>
      <w:proofErr w:type="spellStart"/>
      <w:r w:rsidRPr="00223CD6">
        <w:t>Bactrim</w:t>
      </w:r>
      <w:proofErr w:type="spellEnd"/>
      <w:r w:rsidRPr="00223CD6">
        <w:t xml:space="preserve"> DS не е </w:t>
      </w:r>
      <w:r w:rsidRPr="00223CD6">
        <w:lastRenderedPageBreak/>
        <w:t xml:space="preserve">вид лекарство, което има сериозен потенциал за злоупотреба. Освен това, неблагоприятните ефекти на лекарството, са минимални. Фармацевтът знае, че има рискове от неблагоприятно повлияване на заболяването, ако </w:t>
      </w:r>
      <w:proofErr w:type="spellStart"/>
      <w:r w:rsidRPr="00223CD6">
        <w:t>анти-бактериалното</w:t>
      </w:r>
      <w:proofErr w:type="spellEnd"/>
      <w:r w:rsidRPr="00223CD6">
        <w:t xml:space="preserve"> лечение спре. Как да постъпи фармацевта?   </w:t>
      </w:r>
    </w:p>
    <w:p w:rsidR="00746E7C" w:rsidRDefault="00746E7C"/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C"/>
    <w:rsid w:val="00006073"/>
    <w:rsid w:val="00011A72"/>
    <w:rsid w:val="00011EFA"/>
    <w:rsid w:val="00031B87"/>
    <w:rsid w:val="0004003A"/>
    <w:rsid w:val="00055ADF"/>
    <w:rsid w:val="0005610C"/>
    <w:rsid w:val="000567B2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27B5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777BB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76A0D"/>
    <w:rsid w:val="00880831"/>
    <w:rsid w:val="00885C02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45CFA"/>
    <w:rsid w:val="009506CD"/>
    <w:rsid w:val="00950785"/>
    <w:rsid w:val="00963AF8"/>
    <w:rsid w:val="0097126A"/>
    <w:rsid w:val="009848CB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D3C4C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76C37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DF74BD"/>
    <w:rsid w:val="00E00C8F"/>
    <w:rsid w:val="00E01E33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D0AEC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8</cp:revision>
  <dcterms:created xsi:type="dcterms:W3CDTF">2020-03-18T13:15:00Z</dcterms:created>
  <dcterms:modified xsi:type="dcterms:W3CDTF">2020-03-19T14:49:00Z</dcterms:modified>
</cp:coreProperties>
</file>