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9D" w:rsidRDefault="00FC2A5D" w:rsidP="00412EB3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1" locked="0" layoutInCell="0" allowOverlap="1" wp14:anchorId="4FBB1930" wp14:editId="57C21BC8">
            <wp:simplePos x="0" y="0"/>
            <wp:positionH relativeFrom="margin">
              <wp:posOffset>-32597</wp:posOffset>
            </wp:positionH>
            <wp:positionV relativeFrom="margin">
              <wp:posOffset>-120227</wp:posOffset>
            </wp:positionV>
            <wp:extent cx="5757334" cy="3677751"/>
            <wp:effectExtent l="0" t="0" r="0" b="0"/>
            <wp:wrapNone/>
            <wp:docPr id="3" name="Picture 3" descr="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ta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953" cy="367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D9D" w:rsidRDefault="00A42D9D" w:rsidP="002752C3">
      <w:pPr>
        <w:jc w:val="center"/>
        <w:rPr>
          <w:rFonts w:ascii="Arial" w:hAnsi="Arial" w:cs="Arial"/>
          <w:b/>
          <w:sz w:val="28"/>
          <w:szCs w:val="28"/>
        </w:rPr>
      </w:pPr>
    </w:p>
    <w:p w:rsidR="002752C3" w:rsidRPr="001B1B7E" w:rsidRDefault="00E46259" w:rsidP="002752C3">
      <w:pPr>
        <w:jc w:val="center"/>
        <w:rPr>
          <w:b/>
          <w:sz w:val="26"/>
          <w:szCs w:val="26"/>
        </w:rPr>
      </w:pPr>
      <w:r w:rsidRPr="001B1B7E">
        <w:rPr>
          <w:b/>
          <w:sz w:val="26"/>
          <w:szCs w:val="26"/>
        </w:rPr>
        <w:t>ОБЩИ БЕЛЕЖКИ И ПРЕПОРЪКИ</w:t>
      </w:r>
      <w:r w:rsidR="00617324" w:rsidRPr="001B1B7E">
        <w:rPr>
          <w:b/>
          <w:sz w:val="26"/>
          <w:szCs w:val="26"/>
        </w:rPr>
        <w:t xml:space="preserve"> ПО</w:t>
      </w:r>
    </w:p>
    <w:p w:rsidR="00A42D9D" w:rsidRPr="001B1B7E" w:rsidRDefault="00A42D9D" w:rsidP="002752C3">
      <w:pPr>
        <w:jc w:val="center"/>
        <w:rPr>
          <w:b/>
          <w:sz w:val="26"/>
          <w:szCs w:val="26"/>
        </w:rPr>
      </w:pPr>
    </w:p>
    <w:p w:rsidR="00A42D9D" w:rsidRPr="001B1B7E" w:rsidRDefault="00A42D9D" w:rsidP="002752C3">
      <w:pPr>
        <w:jc w:val="center"/>
        <w:rPr>
          <w:b/>
          <w:sz w:val="26"/>
          <w:szCs w:val="26"/>
        </w:rPr>
      </w:pPr>
    </w:p>
    <w:p w:rsidR="00617324" w:rsidRPr="001B1B7E" w:rsidRDefault="002752C3" w:rsidP="00617324">
      <w:pPr>
        <w:jc w:val="center"/>
        <w:rPr>
          <w:b/>
          <w:sz w:val="26"/>
          <w:szCs w:val="26"/>
        </w:rPr>
      </w:pPr>
      <w:r w:rsidRPr="001B1B7E">
        <w:rPr>
          <w:b/>
          <w:sz w:val="26"/>
          <w:szCs w:val="26"/>
        </w:rPr>
        <w:t xml:space="preserve"> </w:t>
      </w:r>
      <w:r w:rsidR="00CE765D" w:rsidRPr="001B1B7E">
        <w:rPr>
          <w:b/>
          <w:sz w:val="26"/>
          <w:szCs w:val="26"/>
        </w:rPr>
        <w:t>„</w:t>
      </w:r>
      <w:r w:rsidR="00541F13">
        <w:rPr>
          <w:b/>
          <w:sz w:val="26"/>
          <w:szCs w:val="26"/>
        </w:rPr>
        <w:t>АДМИНИСТРАТИВНО ПРАВО И АДМИНИСТРАТИВЕН ПРОЦЕС</w:t>
      </w:r>
      <w:r w:rsidR="00CE765D" w:rsidRPr="001B1B7E">
        <w:rPr>
          <w:b/>
          <w:sz w:val="26"/>
          <w:szCs w:val="26"/>
        </w:rPr>
        <w:t>“</w:t>
      </w:r>
    </w:p>
    <w:p w:rsidR="00617324" w:rsidRPr="001B1B7E" w:rsidRDefault="00617324" w:rsidP="00617324">
      <w:pPr>
        <w:jc w:val="center"/>
        <w:rPr>
          <w:b/>
          <w:sz w:val="26"/>
          <w:szCs w:val="26"/>
        </w:rPr>
      </w:pPr>
      <w:r w:rsidRPr="001B1B7E">
        <w:rPr>
          <w:b/>
          <w:sz w:val="26"/>
          <w:szCs w:val="26"/>
        </w:rPr>
        <w:t>ЗА СТУДЕНТИ ОТ МУ – ПЛЕВЕН В МАГИСТЪРСКА СТЕПЕН</w:t>
      </w:r>
    </w:p>
    <w:p w:rsidR="00617324" w:rsidRPr="001B1B7E" w:rsidRDefault="00617324" w:rsidP="00617324">
      <w:pPr>
        <w:jc w:val="center"/>
        <w:rPr>
          <w:b/>
          <w:sz w:val="26"/>
          <w:szCs w:val="26"/>
        </w:rPr>
      </w:pPr>
    </w:p>
    <w:p w:rsidR="00617324" w:rsidRPr="001B1B7E" w:rsidRDefault="00617324" w:rsidP="00617324">
      <w:pPr>
        <w:jc w:val="center"/>
        <w:rPr>
          <w:b/>
          <w:sz w:val="26"/>
          <w:szCs w:val="26"/>
        </w:rPr>
      </w:pPr>
    </w:p>
    <w:p w:rsidR="00617324" w:rsidRPr="007B2B57" w:rsidRDefault="00617324" w:rsidP="00617324">
      <w:pPr>
        <w:jc w:val="center"/>
        <w:rPr>
          <w:b/>
        </w:rPr>
      </w:pPr>
      <w:r w:rsidRPr="007B2B57">
        <w:rPr>
          <w:b/>
        </w:rPr>
        <w:t>СПЕЦИАЛНОСТ „ОБЩЕСТВЕНО ЗДРАВЕ И ЗДРАВЕН МЕНИД</w:t>
      </w:r>
      <w:r w:rsidRPr="007B2B57">
        <w:rPr>
          <w:b/>
        </w:rPr>
        <w:t>Ж</w:t>
      </w:r>
      <w:r w:rsidRPr="007B2B57">
        <w:rPr>
          <w:b/>
        </w:rPr>
        <w:t>МЪНТ”</w:t>
      </w:r>
    </w:p>
    <w:p w:rsidR="007B2B57" w:rsidRDefault="007B2B57" w:rsidP="00617324">
      <w:pPr>
        <w:jc w:val="center"/>
        <w:rPr>
          <w:b/>
          <w:sz w:val="26"/>
          <w:szCs w:val="26"/>
          <w:lang w:val="en-US"/>
        </w:rPr>
      </w:pPr>
    </w:p>
    <w:p w:rsidR="00617324" w:rsidRPr="001B1B7E" w:rsidRDefault="00617324" w:rsidP="0061732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1B1B7E">
        <w:rPr>
          <w:b/>
          <w:sz w:val="26"/>
          <w:szCs w:val="26"/>
        </w:rPr>
        <w:t>ДИСТАНЦИОННА ФОРМА НА ОБУЧЕНИЕ</w:t>
      </w:r>
    </w:p>
    <w:p w:rsidR="00A42D9D" w:rsidRPr="001B1B7E" w:rsidRDefault="00A42D9D" w:rsidP="002752C3">
      <w:pPr>
        <w:jc w:val="center"/>
        <w:rPr>
          <w:b/>
          <w:sz w:val="26"/>
          <w:szCs w:val="26"/>
        </w:rPr>
      </w:pPr>
    </w:p>
    <w:p w:rsidR="00AB1EC8" w:rsidRPr="001B1B7E" w:rsidRDefault="00AB1EC8" w:rsidP="00AB1EC8">
      <w:pPr>
        <w:rPr>
          <w:sz w:val="26"/>
          <w:szCs w:val="26"/>
          <w:lang w:val="en-US"/>
        </w:rPr>
      </w:pPr>
    </w:p>
    <w:p w:rsidR="00AB1EC8" w:rsidRPr="001B1B7E" w:rsidRDefault="008246DE" w:rsidP="001F66E6">
      <w:pPr>
        <w:ind w:firstLine="567"/>
        <w:rPr>
          <w:b/>
          <w:sz w:val="26"/>
          <w:szCs w:val="26"/>
        </w:rPr>
      </w:pPr>
      <w:r w:rsidRPr="001B1B7E">
        <w:rPr>
          <w:b/>
          <w:sz w:val="26"/>
          <w:szCs w:val="26"/>
        </w:rPr>
        <w:t>УВАЖАЕМИ КОЛЕГИ,</w:t>
      </w:r>
    </w:p>
    <w:p w:rsidR="008A30F2" w:rsidRPr="001B1B7E" w:rsidRDefault="00E438F8" w:rsidP="001F66E6">
      <w:pPr>
        <w:ind w:firstLine="567"/>
        <w:jc w:val="both"/>
        <w:rPr>
          <w:sz w:val="26"/>
          <w:szCs w:val="26"/>
        </w:rPr>
      </w:pPr>
      <w:r w:rsidRPr="001B1B7E">
        <w:rPr>
          <w:sz w:val="26"/>
          <w:szCs w:val="26"/>
        </w:rPr>
        <w:t>Поздравявам Ви с избора на дистанционната форма на обучение в маги</w:t>
      </w:r>
      <w:r w:rsidRPr="001B1B7E">
        <w:rPr>
          <w:sz w:val="26"/>
          <w:szCs w:val="26"/>
        </w:rPr>
        <w:t>с</w:t>
      </w:r>
      <w:r w:rsidRPr="001B1B7E">
        <w:rPr>
          <w:sz w:val="26"/>
          <w:szCs w:val="26"/>
        </w:rPr>
        <w:t>търска степен по Обществено здраве и здравен мениджмънт. Наред с учебните дисциплини в областта на Здравния мениджмънт и Общественото здраве</w:t>
      </w:r>
      <w:r w:rsidR="000A28C5">
        <w:rPr>
          <w:sz w:val="26"/>
          <w:szCs w:val="26"/>
        </w:rPr>
        <w:t xml:space="preserve">, </w:t>
      </w:r>
      <w:r w:rsidRPr="001B1B7E">
        <w:rPr>
          <w:sz w:val="26"/>
          <w:szCs w:val="26"/>
        </w:rPr>
        <w:t xml:space="preserve">Вие ще изучите и дисциплината </w:t>
      </w:r>
      <w:r w:rsidR="004B3D48" w:rsidRPr="001B1B7E">
        <w:rPr>
          <w:sz w:val="26"/>
          <w:szCs w:val="26"/>
        </w:rPr>
        <w:t>„</w:t>
      </w:r>
      <w:r w:rsidR="00541F13">
        <w:rPr>
          <w:sz w:val="26"/>
          <w:szCs w:val="26"/>
        </w:rPr>
        <w:t>Административно право и административен пр</w:t>
      </w:r>
      <w:r w:rsidR="00541F13">
        <w:rPr>
          <w:sz w:val="26"/>
          <w:szCs w:val="26"/>
        </w:rPr>
        <w:t>о</w:t>
      </w:r>
      <w:r w:rsidR="00541F13">
        <w:rPr>
          <w:sz w:val="26"/>
          <w:szCs w:val="26"/>
        </w:rPr>
        <w:t>цес</w:t>
      </w:r>
      <w:r w:rsidR="004B3D48" w:rsidRPr="001B1B7E">
        <w:rPr>
          <w:sz w:val="26"/>
          <w:szCs w:val="26"/>
        </w:rPr>
        <w:t>“</w:t>
      </w:r>
      <w:r w:rsidRPr="001B1B7E">
        <w:rPr>
          <w:sz w:val="26"/>
          <w:szCs w:val="26"/>
        </w:rPr>
        <w:t xml:space="preserve">. Това е дисциплина, която </w:t>
      </w:r>
      <w:r w:rsidR="00541F13">
        <w:rPr>
          <w:sz w:val="26"/>
          <w:szCs w:val="26"/>
        </w:rPr>
        <w:t xml:space="preserve">е тясно свързана и пряко относима към </w:t>
      </w:r>
      <w:r w:rsidRPr="001B1B7E">
        <w:rPr>
          <w:sz w:val="26"/>
          <w:szCs w:val="26"/>
        </w:rPr>
        <w:t>на упра</w:t>
      </w:r>
      <w:r w:rsidRPr="001B1B7E">
        <w:rPr>
          <w:sz w:val="26"/>
          <w:szCs w:val="26"/>
        </w:rPr>
        <w:t>в</w:t>
      </w:r>
      <w:r w:rsidRPr="001B1B7E">
        <w:rPr>
          <w:sz w:val="26"/>
          <w:szCs w:val="26"/>
        </w:rPr>
        <w:t>лението не само на Общественото здраве, но и във всички други области на о</w:t>
      </w:r>
      <w:r w:rsidRPr="001B1B7E">
        <w:rPr>
          <w:sz w:val="26"/>
          <w:szCs w:val="26"/>
        </w:rPr>
        <w:t>б</w:t>
      </w:r>
      <w:r w:rsidRPr="001B1B7E">
        <w:rPr>
          <w:sz w:val="26"/>
          <w:szCs w:val="26"/>
        </w:rPr>
        <w:t xml:space="preserve">ществения живот. </w:t>
      </w:r>
      <w:r w:rsidR="00AB1EC8" w:rsidRPr="001B1B7E">
        <w:rPr>
          <w:sz w:val="26"/>
          <w:szCs w:val="26"/>
        </w:rPr>
        <w:t xml:space="preserve">За мен е </w:t>
      </w:r>
      <w:r w:rsidRPr="001B1B7E">
        <w:rPr>
          <w:sz w:val="26"/>
          <w:szCs w:val="26"/>
        </w:rPr>
        <w:t>изключително</w:t>
      </w:r>
      <w:r w:rsidR="00AB1EC8" w:rsidRPr="001B1B7E">
        <w:rPr>
          <w:sz w:val="26"/>
          <w:szCs w:val="26"/>
        </w:rPr>
        <w:t xml:space="preserve"> удоволствие да </w:t>
      </w:r>
      <w:r w:rsidRPr="001B1B7E">
        <w:rPr>
          <w:sz w:val="26"/>
          <w:szCs w:val="26"/>
        </w:rPr>
        <w:t>В</w:t>
      </w:r>
      <w:r w:rsidR="00AB1EC8" w:rsidRPr="001B1B7E">
        <w:rPr>
          <w:sz w:val="26"/>
          <w:szCs w:val="26"/>
        </w:rPr>
        <w:t xml:space="preserve">и </w:t>
      </w:r>
      <w:r w:rsidRPr="001B1B7E">
        <w:rPr>
          <w:sz w:val="26"/>
          <w:szCs w:val="26"/>
        </w:rPr>
        <w:t xml:space="preserve">представя </w:t>
      </w:r>
      <w:r w:rsidR="00541F13">
        <w:rPr>
          <w:sz w:val="26"/>
          <w:szCs w:val="26"/>
        </w:rPr>
        <w:t>основите на административното право и административния процес</w:t>
      </w:r>
      <w:r w:rsidRPr="001B1B7E">
        <w:rPr>
          <w:sz w:val="26"/>
          <w:szCs w:val="26"/>
        </w:rPr>
        <w:t>.</w:t>
      </w:r>
      <w:r w:rsidR="00AB1EC8" w:rsidRPr="001B1B7E">
        <w:rPr>
          <w:sz w:val="26"/>
          <w:szCs w:val="26"/>
        </w:rPr>
        <w:t xml:space="preserve"> </w:t>
      </w:r>
      <w:r w:rsidRPr="001B1B7E">
        <w:rPr>
          <w:sz w:val="26"/>
          <w:szCs w:val="26"/>
        </w:rPr>
        <w:t xml:space="preserve">Считам, че </w:t>
      </w:r>
      <w:r w:rsidR="00541F13">
        <w:rPr>
          <w:sz w:val="26"/>
          <w:szCs w:val="26"/>
        </w:rPr>
        <w:t>включения материал</w:t>
      </w:r>
      <w:r w:rsidRPr="001B1B7E">
        <w:rPr>
          <w:sz w:val="26"/>
          <w:szCs w:val="26"/>
        </w:rPr>
        <w:t xml:space="preserve"> в тази учебна дисциплина </w:t>
      </w:r>
      <w:r w:rsidR="00541F13">
        <w:rPr>
          <w:sz w:val="26"/>
          <w:szCs w:val="26"/>
        </w:rPr>
        <w:t>ще Ви даде необходимите теоретични по</w:t>
      </w:r>
      <w:r w:rsidR="00541F13">
        <w:rPr>
          <w:sz w:val="26"/>
          <w:szCs w:val="26"/>
        </w:rPr>
        <w:t>з</w:t>
      </w:r>
      <w:r w:rsidR="00541F13">
        <w:rPr>
          <w:sz w:val="26"/>
          <w:szCs w:val="26"/>
        </w:rPr>
        <w:t>нания, а изготвянето на курсовите задачи, ще Ви помогне да придобиете практ</w:t>
      </w:r>
      <w:r w:rsidR="00541F13">
        <w:rPr>
          <w:sz w:val="26"/>
          <w:szCs w:val="26"/>
        </w:rPr>
        <w:t>и</w:t>
      </w:r>
      <w:r w:rsidR="00541F13">
        <w:rPr>
          <w:sz w:val="26"/>
          <w:szCs w:val="26"/>
        </w:rPr>
        <w:t>чески умения в материята на административното право и процес.</w:t>
      </w:r>
      <w:r w:rsidR="009B02C4">
        <w:rPr>
          <w:sz w:val="26"/>
          <w:szCs w:val="26"/>
        </w:rPr>
        <w:t xml:space="preserve"> Придобитите знания ще са в принос на </w:t>
      </w:r>
      <w:r w:rsidR="00484A39" w:rsidRPr="001B1B7E">
        <w:rPr>
          <w:sz w:val="26"/>
          <w:szCs w:val="26"/>
        </w:rPr>
        <w:t xml:space="preserve"> Вашата подготовка до </w:t>
      </w:r>
      <w:r w:rsidR="00DE299A" w:rsidRPr="001B1B7E">
        <w:rPr>
          <w:sz w:val="26"/>
          <w:szCs w:val="26"/>
        </w:rPr>
        <w:t xml:space="preserve">началото на </w:t>
      </w:r>
      <w:r w:rsidR="00484A39" w:rsidRPr="001B1B7E">
        <w:rPr>
          <w:sz w:val="26"/>
          <w:szCs w:val="26"/>
        </w:rPr>
        <w:t xml:space="preserve">тази магистърска степен и е </w:t>
      </w:r>
      <w:r w:rsidRPr="001B1B7E">
        <w:rPr>
          <w:sz w:val="26"/>
          <w:szCs w:val="26"/>
        </w:rPr>
        <w:t xml:space="preserve">достатъчно за разнообразните дейности и решенията, които следва да взема мениджъра по Обществено здраве в направлението </w:t>
      </w:r>
      <w:r w:rsidR="009B02C4">
        <w:rPr>
          <w:sz w:val="26"/>
          <w:szCs w:val="26"/>
        </w:rPr>
        <w:t>административното право и процес.</w:t>
      </w:r>
      <w:r w:rsidR="00AB1EC8" w:rsidRPr="001B1B7E">
        <w:rPr>
          <w:sz w:val="26"/>
          <w:szCs w:val="26"/>
        </w:rPr>
        <w:t xml:space="preserve"> </w:t>
      </w:r>
      <w:r w:rsidR="00484A39" w:rsidRPr="001B1B7E">
        <w:rPr>
          <w:sz w:val="26"/>
          <w:szCs w:val="26"/>
        </w:rPr>
        <w:t>Предложеният учебен материал</w:t>
      </w:r>
      <w:r w:rsidR="00DE299A" w:rsidRPr="001B1B7E">
        <w:rPr>
          <w:sz w:val="26"/>
          <w:szCs w:val="26"/>
        </w:rPr>
        <w:t xml:space="preserve"> в дисциплината</w:t>
      </w:r>
      <w:r w:rsidR="008A30F2" w:rsidRPr="001B1B7E">
        <w:rPr>
          <w:sz w:val="26"/>
          <w:szCs w:val="26"/>
        </w:rPr>
        <w:t xml:space="preserve"> е предназначе</w:t>
      </w:r>
      <w:r w:rsidR="00F47968">
        <w:rPr>
          <w:sz w:val="26"/>
          <w:szCs w:val="26"/>
        </w:rPr>
        <w:t>н</w:t>
      </w:r>
      <w:r w:rsidR="008A30F2" w:rsidRPr="001B1B7E">
        <w:rPr>
          <w:sz w:val="26"/>
          <w:szCs w:val="26"/>
        </w:rPr>
        <w:t xml:space="preserve"> за студенти в дистанционна форма на образователно-квалификационна степен “Магистър” по специалност „Обществено здраве и здравен мениджмънт”.  В </w:t>
      </w:r>
      <w:r w:rsidR="00484A39" w:rsidRPr="001B1B7E">
        <w:rPr>
          <w:sz w:val="26"/>
          <w:szCs w:val="26"/>
        </w:rPr>
        <w:t>н</w:t>
      </w:r>
      <w:r w:rsidR="00484A39" w:rsidRPr="001B1B7E">
        <w:rPr>
          <w:sz w:val="26"/>
          <w:szCs w:val="26"/>
        </w:rPr>
        <w:t>е</w:t>
      </w:r>
      <w:r w:rsidR="00484A39" w:rsidRPr="001B1B7E">
        <w:rPr>
          <w:sz w:val="26"/>
          <w:szCs w:val="26"/>
        </w:rPr>
        <w:t>го</w:t>
      </w:r>
      <w:r w:rsidR="008A30F2" w:rsidRPr="001B1B7E">
        <w:rPr>
          <w:sz w:val="26"/>
          <w:szCs w:val="26"/>
        </w:rPr>
        <w:t xml:space="preserve"> се разглеждат  </w:t>
      </w:r>
      <w:r w:rsidR="00F43878">
        <w:rPr>
          <w:sz w:val="26"/>
          <w:szCs w:val="26"/>
        </w:rPr>
        <w:t>всички основни въпроси на административното право и адм</w:t>
      </w:r>
      <w:r w:rsidR="00F43878">
        <w:rPr>
          <w:sz w:val="26"/>
          <w:szCs w:val="26"/>
        </w:rPr>
        <w:t>и</w:t>
      </w:r>
      <w:r w:rsidR="00F43878">
        <w:rPr>
          <w:sz w:val="26"/>
          <w:szCs w:val="26"/>
        </w:rPr>
        <w:t>нистративен процес.</w:t>
      </w:r>
    </w:p>
    <w:p w:rsidR="00AB1EC8" w:rsidRPr="001B1B7E" w:rsidRDefault="00AB1EC8" w:rsidP="001F66E6">
      <w:pPr>
        <w:ind w:firstLine="567"/>
        <w:jc w:val="both"/>
        <w:rPr>
          <w:sz w:val="26"/>
          <w:szCs w:val="26"/>
        </w:rPr>
      </w:pPr>
      <w:r w:rsidRPr="001B1B7E">
        <w:rPr>
          <w:sz w:val="26"/>
          <w:szCs w:val="26"/>
        </w:rPr>
        <w:t xml:space="preserve">За </w:t>
      </w:r>
      <w:r w:rsidR="008246DE" w:rsidRPr="001B1B7E">
        <w:rPr>
          <w:sz w:val="26"/>
          <w:szCs w:val="26"/>
        </w:rPr>
        <w:t>по-</w:t>
      </w:r>
      <w:r w:rsidRPr="001B1B7E">
        <w:rPr>
          <w:sz w:val="26"/>
          <w:szCs w:val="26"/>
        </w:rPr>
        <w:t xml:space="preserve">ефективно усвояване на </w:t>
      </w:r>
      <w:r w:rsidR="008246DE" w:rsidRPr="001B1B7E">
        <w:rPr>
          <w:sz w:val="26"/>
          <w:szCs w:val="26"/>
        </w:rPr>
        <w:t>пред</w:t>
      </w:r>
      <w:r w:rsidR="00C12117" w:rsidRPr="001B1B7E">
        <w:rPr>
          <w:sz w:val="26"/>
          <w:szCs w:val="26"/>
        </w:rPr>
        <w:t>оставения</w:t>
      </w:r>
      <w:r w:rsidR="008246DE" w:rsidRPr="001B1B7E">
        <w:rPr>
          <w:sz w:val="26"/>
          <w:szCs w:val="26"/>
        </w:rPr>
        <w:t xml:space="preserve"> учебен материал</w:t>
      </w:r>
      <w:r w:rsidRPr="001B1B7E">
        <w:rPr>
          <w:sz w:val="26"/>
          <w:szCs w:val="26"/>
        </w:rPr>
        <w:t xml:space="preserve"> са предл</w:t>
      </w:r>
      <w:r w:rsidRPr="001B1B7E">
        <w:rPr>
          <w:sz w:val="26"/>
          <w:szCs w:val="26"/>
        </w:rPr>
        <w:t>о</w:t>
      </w:r>
      <w:r w:rsidRPr="001B1B7E">
        <w:rPr>
          <w:sz w:val="26"/>
          <w:szCs w:val="26"/>
        </w:rPr>
        <w:t xml:space="preserve">жени </w:t>
      </w:r>
      <w:r w:rsidR="008246DE" w:rsidRPr="001B1B7E">
        <w:rPr>
          <w:sz w:val="26"/>
          <w:szCs w:val="26"/>
        </w:rPr>
        <w:t>различни методични похвати</w:t>
      </w:r>
      <w:r w:rsidR="00DE299A" w:rsidRPr="001B1B7E">
        <w:rPr>
          <w:sz w:val="26"/>
          <w:szCs w:val="26"/>
        </w:rPr>
        <w:t>. На първо място това е</w:t>
      </w:r>
      <w:r w:rsidRPr="001B1B7E">
        <w:rPr>
          <w:sz w:val="26"/>
          <w:szCs w:val="26"/>
        </w:rPr>
        <w:t xml:space="preserve"> </w:t>
      </w:r>
      <w:r w:rsidR="008246DE" w:rsidRPr="001B1B7E">
        <w:rPr>
          <w:sz w:val="26"/>
          <w:szCs w:val="26"/>
        </w:rPr>
        <w:t>учебно</w:t>
      </w:r>
      <w:r w:rsidR="00DE299A" w:rsidRPr="001B1B7E">
        <w:rPr>
          <w:sz w:val="26"/>
          <w:szCs w:val="26"/>
        </w:rPr>
        <w:t>то</w:t>
      </w:r>
      <w:r w:rsidR="008246DE" w:rsidRPr="001B1B7E">
        <w:rPr>
          <w:sz w:val="26"/>
          <w:szCs w:val="26"/>
        </w:rPr>
        <w:t xml:space="preserve"> пособие</w:t>
      </w:r>
      <w:r w:rsidR="00016C60">
        <w:rPr>
          <w:sz w:val="26"/>
          <w:szCs w:val="26"/>
        </w:rPr>
        <w:t>.</w:t>
      </w:r>
      <w:r w:rsidR="00777996">
        <w:rPr>
          <w:sz w:val="26"/>
          <w:szCs w:val="26"/>
        </w:rPr>
        <w:t xml:space="preserve"> Ползване на нормативната уредба в областта на административното право и а</w:t>
      </w:r>
      <w:r w:rsidR="00777996">
        <w:rPr>
          <w:sz w:val="26"/>
          <w:szCs w:val="26"/>
        </w:rPr>
        <w:t>д</w:t>
      </w:r>
      <w:r w:rsidR="00777996">
        <w:rPr>
          <w:sz w:val="26"/>
          <w:szCs w:val="26"/>
        </w:rPr>
        <w:t>министративния процес, както и в здравеопазването.</w:t>
      </w:r>
      <w:r w:rsidR="00DE299A" w:rsidRPr="001B1B7E">
        <w:rPr>
          <w:sz w:val="26"/>
          <w:szCs w:val="26"/>
        </w:rPr>
        <w:t xml:space="preserve"> Синхронно с него са въ</w:t>
      </w:r>
      <w:r w:rsidR="00DE299A" w:rsidRPr="001B1B7E">
        <w:rPr>
          <w:sz w:val="26"/>
          <w:szCs w:val="26"/>
        </w:rPr>
        <w:t>з</w:t>
      </w:r>
      <w:r w:rsidR="00DE299A" w:rsidRPr="001B1B7E">
        <w:rPr>
          <w:sz w:val="26"/>
          <w:szCs w:val="26"/>
        </w:rPr>
        <w:t>ложени</w:t>
      </w:r>
      <w:r w:rsidRPr="001B1B7E">
        <w:rPr>
          <w:sz w:val="26"/>
          <w:szCs w:val="26"/>
        </w:rPr>
        <w:t xml:space="preserve"> </w:t>
      </w:r>
      <w:r w:rsidR="00064CCB" w:rsidRPr="001B1B7E">
        <w:rPr>
          <w:sz w:val="26"/>
          <w:szCs w:val="26"/>
        </w:rPr>
        <w:t xml:space="preserve">пет </w:t>
      </w:r>
      <w:r w:rsidR="00A47F12" w:rsidRPr="001B1B7E">
        <w:rPr>
          <w:sz w:val="26"/>
          <w:szCs w:val="26"/>
        </w:rPr>
        <w:t>учебни</w:t>
      </w:r>
      <w:r w:rsidRPr="001B1B7E">
        <w:rPr>
          <w:sz w:val="26"/>
          <w:szCs w:val="26"/>
        </w:rPr>
        <w:t xml:space="preserve"> </w:t>
      </w:r>
      <w:r w:rsidR="00A47F12" w:rsidRPr="001B1B7E">
        <w:rPr>
          <w:sz w:val="26"/>
          <w:szCs w:val="26"/>
        </w:rPr>
        <w:t xml:space="preserve">(курсови) </w:t>
      </w:r>
      <w:r w:rsidRPr="001B1B7E">
        <w:rPr>
          <w:sz w:val="26"/>
          <w:szCs w:val="26"/>
        </w:rPr>
        <w:t>задачи</w:t>
      </w:r>
      <w:r w:rsidR="00907104" w:rsidRPr="001B1B7E">
        <w:rPr>
          <w:sz w:val="26"/>
          <w:szCs w:val="26"/>
        </w:rPr>
        <w:t xml:space="preserve"> за самостоятелна</w:t>
      </w:r>
      <w:r w:rsidR="00F47968">
        <w:rPr>
          <w:sz w:val="26"/>
          <w:szCs w:val="26"/>
        </w:rPr>
        <w:t xml:space="preserve"> подготовка</w:t>
      </w:r>
      <w:r w:rsidR="00DE299A" w:rsidRPr="001B1B7E">
        <w:rPr>
          <w:sz w:val="26"/>
          <w:szCs w:val="26"/>
        </w:rPr>
        <w:t>. Тестовите</w:t>
      </w:r>
      <w:r w:rsidRPr="001B1B7E">
        <w:rPr>
          <w:sz w:val="26"/>
          <w:szCs w:val="26"/>
        </w:rPr>
        <w:t xml:space="preserve"> въпроси за самоподготовка</w:t>
      </w:r>
      <w:r w:rsidR="00907104" w:rsidRPr="001B1B7E">
        <w:rPr>
          <w:sz w:val="26"/>
          <w:szCs w:val="26"/>
        </w:rPr>
        <w:t xml:space="preserve"> с възможност за петкратно решаване и регистриран</w:t>
      </w:r>
      <w:r w:rsidR="00C12117" w:rsidRPr="001B1B7E">
        <w:rPr>
          <w:sz w:val="26"/>
          <w:szCs w:val="26"/>
        </w:rPr>
        <w:t>е на</w:t>
      </w:r>
      <w:r w:rsidR="00907104" w:rsidRPr="001B1B7E">
        <w:rPr>
          <w:sz w:val="26"/>
          <w:szCs w:val="26"/>
        </w:rPr>
        <w:t xml:space="preserve"> максимал</w:t>
      </w:r>
      <w:r w:rsidR="00C12117" w:rsidRPr="001B1B7E">
        <w:rPr>
          <w:sz w:val="26"/>
          <w:szCs w:val="26"/>
        </w:rPr>
        <w:t>но постигнатия</w:t>
      </w:r>
      <w:r w:rsidR="00907104" w:rsidRPr="001B1B7E">
        <w:rPr>
          <w:sz w:val="26"/>
          <w:szCs w:val="26"/>
        </w:rPr>
        <w:t xml:space="preserve"> резултат</w:t>
      </w:r>
      <w:r w:rsidR="00DE299A" w:rsidRPr="001B1B7E">
        <w:rPr>
          <w:sz w:val="26"/>
          <w:szCs w:val="26"/>
        </w:rPr>
        <w:t xml:space="preserve"> са следващият основен елемент от подг</w:t>
      </w:r>
      <w:r w:rsidR="00DE299A" w:rsidRPr="001B1B7E">
        <w:rPr>
          <w:sz w:val="26"/>
          <w:szCs w:val="26"/>
        </w:rPr>
        <w:t>о</w:t>
      </w:r>
      <w:r w:rsidR="00DE299A" w:rsidRPr="001B1B7E">
        <w:rPr>
          <w:sz w:val="26"/>
          <w:szCs w:val="26"/>
        </w:rPr>
        <w:t>товката по дисциплината. Чрез предложените</w:t>
      </w:r>
      <w:r w:rsidRPr="001B1B7E">
        <w:rPr>
          <w:sz w:val="26"/>
          <w:szCs w:val="26"/>
        </w:rPr>
        <w:t xml:space="preserve"> </w:t>
      </w:r>
      <w:r w:rsidR="00DE299A" w:rsidRPr="001B1B7E">
        <w:rPr>
          <w:sz w:val="26"/>
          <w:szCs w:val="26"/>
        </w:rPr>
        <w:t xml:space="preserve">на електронни носители </w:t>
      </w:r>
      <w:r w:rsidRPr="001B1B7E">
        <w:rPr>
          <w:sz w:val="26"/>
          <w:szCs w:val="26"/>
        </w:rPr>
        <w:t>допълн</w:t>
      </w:r>
      <w:r w:rsidRPr="001B1B7E">
        <w:rPr>
          <w:sz w:val="26"/>
          <w:szCs w:val="26"/>
        </w:rPr>
        <w:t>и</w:t>
      </w:r>
      <w:r w:rsidRPr="001B1B7E">
        <w:rPr>
          <w:sz w:val="26"/>
          <w:szCs w:val="26"/>
        </w:rPr>
        <w:lastRenderedPageBreak/>
        <w:t xml:space="preserve">телни </w:t>
      </w:r>
      <w:r w:rsidR="00C12117" w:rsidRPr="001B1B7E">
        <w:rPr>
          <w:sz w:val="26"/>
          <w:szCs w:val="26"/>
        </w:rPr>
        <w:t>учебни материали</w:t>
      </w:r>
      <w:r w:rsidR="00064CCB" w:rsidRPr="001B1B7E">
        <w:rPr>
          <w:sz w:val="26"/>
          <w:szCs w:val="26"/>
        </w:rPr>
        <w:t>,</w:t>
      </w:r>
      <w:r w:rsidR="00DE299A" w:rsidRPr="001B1B7E">
        <w:rPr>
          <w:sz w:val="26"/>
          <w:szCs w:val="26"/>
        </w:rPr>
        <w:t xml:space="preserve"> е възможно допълнително да се</w:t>
      </w:r>
      <w:r w:rsidR="00F47968">
        <w:rPr>
          <w:sz w:val="26"/>
          <w:szCs w:val="26"/>
        </w:rPr>
        <w:t xml:space="preserve"> засили и разнообрази</w:t>
      </w:r>
      <w:r w:rsidR="00DE299A" w:rsidRPr="001B1B7E">
        <w:rPr>
          <w:sz w:val="26"/>
          <w:szCs w:val="26"/>
        </w:rPr>
        <w:t xml:space="preserve"> подготовката по </w:t>
      </w:r>
      <w:r w:rsidR="001F66E6">
        <w:rPr>
          <w:sz w:val="26"/>
          <w:szCs w:val="26"/>
        </w:rPr>
        <w:t xml:space="preserve">учебната </w:t>
      </w:r>
      <w:r w:rsidR="00DE299A" w:rsidRPr="001B1B7E">
        <w:rPr>
          <w:sz w:val="26"/>
          <w:szCs w:val="26"/>
        </w:rPr>
        <w:t xml:space="preserve">дисциплина и основно работата </w:t>
      </w:r>
      <w:r w:rsidR="00064CCB" w:rsidRPr="001B1B7E">
        <w:rPr>
          <w:sz w:val="26"/>
          <w:szCs w:val="26"/>
        </w:rPr>
        <w:t xml:space="preserve">върху </w:t>
      </w:r>
      <w:r w:rsidR="00DE299A" w:rsidRPr="001B1B7E">
        <w:rPr>
          <w:sz w:val="26"/>
          <w:szCs w:val="26"/>
        </w:rPr>
        <w:t>курсовите зад</w:t>
      </w:r>
      <w:r w:rsidR="00DE299A" w:rsidRPr="001B1B7E">
        <w:rPr>
          <w:sz w:val="26"/>
          <w:szCs w:val="26"/>
        </w:rPr>
        <w:t>а</w:t>
      </w:r>
      <w:r w:rsidR="00DE299A" w:rsidRPr="001B1B7E">
        <w:rPr>
          <w:sz w:val="26"/>
          <w:szCs w:val="26"/>
        </w:rPr>
        <w:t>чи</w:t>
      </w:r>
      <w:r w:rsidRPr="001B1B7E">
        <w:rPr>
          <w:sz w:val="26"/>
          <w:szCs w:val="26"/>
        </w:rPr>
        <w:t>.</w:t>
      </w:r>
    </w:p>
    <w:p w:rsidR="00FD7823" w:rsidRDefault="00AB1EC8" w:rsidP="001F66E6">
      <w:pPr>
        <w:ind w:firstLine="567"/>
        <w:jc w:val="both"/>
        <w:rPr>
          <w:sz w:val="26"/>
          <w:szCs w:val="26"/>
        </w:rPr>
      </w:pPr>
      <w:r w:rsidRPr="001B1B7E">
        <w:rPr>
          <w:sz w:val="26"/>
          <w:szCs w:val="26"/>
        </w:rPr>
        <w:t xml:space="preserve">Препоръчвам </w:t>
      </w:r>
      <w:r w:rsidR="00C12117" w:rsidRPr="001B1B7E">
        <w:rPr>
          <w:sz w:val="26"/>
          <w:szCs w:val="26"/>
        </w:rPr>
        <w:t xml:space="preserve">Ви </w:t>
      </w:r>
      <w:r w:rsidRPr="001B1B7E">
        <w:rPr>
          <w:sz w:val="26"/>
          <w:szCs w:val="26"/>
        </w:rPr>
        <w:t xml:space="preserve">да започнете подготовката си с </w:t>
      </w:r>
      <w:r w:rsidR="00C12117" w:rsidRPr="001B1B7E">
        <w:rPr>
          <w:sz w:val="26"/>
          <w:szCs w:val="26"/>
        </w:rPr>
        <w:t>предоставеното учебно п</w:t>
      </w:r>
      <w:r w:rsidR="00C12117" w:rsidRPr="001B1B7E">
        <w:rPr>
          <w:sz w:val="26"/>
          <w:szCs w:val="26"/>
        </w:rPr>
        <w:t>о</w:t>
      </w:r>
      <w:r w:rsidR="00C12117" w:rsidRPr="001B1B7E">
        <w:rPr>
          <w:sz w:val="26"/>
          <w:szCs w:val="26"/>
        </w:rPr>
        <w:t>собие „</w:t>
      </w:r>
      <w:r w:rsidR="001F5D88">
        <w:rPr>
          <w:sz w:val="26"/>
          <w:szCs w:val="26"/>
        </w:rPr>
        <w:t>Административно право и административен процес</w:t>
      </w:r>
      <w:r w:rsidR="00C12117" w:rsidRPr="001B1B7E">
        <w:rPr>
          <w:sz w:val="26"/>
          <w:szCs w:val="26"/>
        </w:rPr>
        <w:t xml:space="preserve">“. Неговото </w:t>
      </w:r>
      <w:r w:rsidRPr="001B1B7E">
        <w:rPr>
          <w:sz w:val="26"/>
          <w:szCs w:val="26"/>
        </w:rPr>
        <w:t>съдърж</w:t>
      </w:r>
      <w:r w:rsidRPr="001B1B7E">
        <w:rPr>
          <w:sz w:val="26"/>
          <w:szCs w:val="26"/>
        </w:rPr>
        <w:t>а</w:t>
      </w:r>
      <w:r w:rsidRPr="001B1B7E">
        <w:rPr>
          <w:sz w:val="26"/>
          <w:szCs w:val="26"/>
        </w:rPr>
        <w:t xml:space="preserve">ние е </w:t>
      </w:r>
      <w:r w:rsidR="00C12117" w:rsidRPr="001B1B7E">
        <w:rPr>
          <w:sz w:val="26"/>
          <w:szCs w:val="26"/>
        </w:rPr>
        <w:t>с</w:t>
      </w:r>
      <w:r w:rsidRPr="001B1B7E">
        <w:rPr>
          <w:sz w:val="26"/>
          <w:szCs w:val="26"/>
        </w:rPr>
        <w:t>ъобразено с обема и задачите на дистанционното обучение</w:t>
      </w:r>
      <w:r w:rsidR="00C12117" w:rsidRPr="001B1B7E">
        <w:rPr>
          <w:sz w:val="26"/>
          <w:szCs w:val="26"/>
        </w:rPr>
        <w:t xml:space="preserve"> и учебната програма по него, а тестовете за изпит и самоподготовка са разработени единс</w:t>
      </w:r>
      <w:r w:rsidR="00C12117" w:rsidRPr="001B1B7E">
        <w:rPr>
          <w:sz w:val="26"/>
          <w:szCs w:val="26"/>
        </w:rPr>
        <w:t>т</w:t>
      </w:r>
      <w:r w:rsidR="00C12117" w:rsidRPr="001B1B7E">
        <w:rPr>
          <w:sz w:val="26"/>
          <w:szCs w:val="26"/>
        </w:rPr>
        <w:t>вено на базата на материала изнесен там</w:t>
      </w:r>
      <w:r w:rsidRPr="001B1B7E">
        <w:rPr>
          <w:sz w:val="26"/>
          <w:szCs w:val="26"/>
        </w:rPr>
        <w:t xml:space="preserve">. За </w:t>
      </w:r>
      <w:r w:rsidR="00181FCF" w:rsidRPr="001B1B7E">
        <w:rPr>
          <w:sz w:val="26"/>
          <w:szCs w:val="26"/>
        </w:rPr>
        <w:t xml:space="preserve">онези от Вас, които искат да получат </w:t>
      </w:r>
      <w:r w:rsidRPr="001B1B7E">
        <w:rPr>
          <w:sz w:val="26"/>
          <w:szCs w:val="26"/>
        </w:rPr>
        <w:t xml:space="preserve">по-задълбочена подготовка може да </w:t>
      </w:r>
      <w:r w:rsidR="00181FCF" w:rsidRPr="001B1B7E">
        <w:rPr>
          <w:sz w:val="26"/>
          <w:szCs w:val="26"/>
        </w:rPr>
        <w:t>използвате допълнителните материали</w:t>
      </w:r>
      <w:r w:rsidRPr="001B1B7E">
        <w:rPr>
          <w:sz w:val="26"/>
          <w:szCs w:val="26"/>
        </w:rPr>
        <w:t xml:space="preserve"> от препоръчаната литература. </w:t>
      </w:r>
    </w:p>
    <w:p w:rsidR="00AB1EC8" w:rsidRPr="001B1B7E" w:rsidRDefault="00AB1EC8" w:rsidP="001F66E6">
      <w:pPr>
        <w:ind w:firstLine="567"/>
        <w:jc w:val="both"/>
        <w:rPr>
          <w:sz w:val="26"/>
          <w:szCs w:val="26"/>
        </w:rPr>
      </w:pPr>
      <w:r w:rsidRPr="001B1B7E">
        <w:rPr>
          <w:sz w:val="26"/>
          <w:szCs w:val="26"/>
        </w:rPr>
        <w:t xml:space="preserve">След като се запознаете с </w:t>
      </w:r>
      <w:r w:rsidR="00181FCF" w:rsidRPr="001B1B7E">
        <w:rPr>
          <w:sz w:val="26"/>
          <w:szCs w:val="26"/>
        </w:rPr>
        <w:t>текстовете на представеното пособие</w:t>
      </w:r>
      <w:r w:rsidR="00D11DA6">
        <w:rPr>
          <w:sz w:val="26"/>
          <w:szCs w:val="26"/>
        </w:rPr>
        <w:t>,</w:t>
      </w:r>
      <w:r w:rsidR="00181FCF" w:rsidRPr="001B1B7E">
        <w:rPr>
          <w:sz w:val="26"/>
          <w:szCs w:val="26"/>
        </w:rPr>
        <w:t xml:space="preserve"> разгледате допълнителните материали</w:t>
      </w:r>
      <w:r w:rsidR="00D11DA6">
        <w:rPr>
          <w:sz w:val="26"/>
          <w:szCs w:val="26"/>
        </w:rPr>
        <w:t>, както и норамтивната уредба в областта на админи</w:t>
      </w:r>
      <w:r w:rsidR="00D11DA6">
        <w:rPr>
          <w:sz w:val="26"/>
          <w:szCs w:val="26"/>
        </w:rPr>
        <w:t>с</w:t>
      </w:r>
      <w:r w:rsidR="00D11DA6">
        <w:rPr>
          <w:sz w:val="26"/>
          <w:szCs w:val="26"/>
        </w:rPr>
        <w:t xml:space="preserve">тративното право, както в материята на здравеопазването, </w:t>
      </w:r>
      <w:r w:rsidR="00181FCF" w:rsidRPr="001B1B7E">
        <w:rPr>
          <w:sz w:val="26"/>
          <w:szCs w:val="26"/>
        </w:rPr>
        <w:t xml:space="preserve"> Вие следва да </w:t>
      </w:r>
      <w:r w:rsidRPr="001B1B7E">
        <w:rPr>
          <w:sz w:val="26"/>
          <w:szCs w:val="26"/>
        </w:rPr>
        <w:t>прем</w:t>
      </w:r>
      <w:r w:rsidRPr="001B1B7E">
        <w:rPr>
          <w:sz w:val="26"/>
          <w:szCs w:val="26"/>
        </w:rPr>
        <w:t>и</w:t>
      </w:r>
      <w:r w:rsidRPr="001B1B7E">
        <w:rPr>
          <w:sz w:val="26"/>
          <w:szCs w:val="26"/>
        </w:rPr>
        <w:t xml:space="preserve">нете към </w:t>
      </w:r>
      <w:r w:rsidR="00EB2144" w:rsidRPr="001B1B7E">
        <w:rPr>
          <w:sz w:val="26"/>
          <w:szCs w:val="26"/>
        </w:rPr>
        <w:t>подготовката</w:t>
      </w:r>
      <w:r w:rsidRPr="001B1B7E">
        <w:rPr>
          <w:sz w:val="26"/>
          <w:szCs w:val="26"/>
        </w:rPr>
        <w:t xml:space="preserve"> на курсовите задачи. </w:t>
      </w:r>
      <w:r w:rsidR="00181FCF" w:rsidRPr="001B1B7E">
        <w:rPr>
          <w:sz w:val="26"/>
          <w:szCs w:val="26"/>
        </w:rPr>
        <w:t>По условията на дистанционната форма на обучение всеки студент разработва и представя пет задачи. Те се баз</w:t>
      </w:r>
      <w:r w:rsidR="00181FCF" w:rsidRPr="001B1B7E">
        <w:rPr>
          <w:sz w:val="26"/>
          <w:szCs w:val="26"/>
        </w:rPr>
        <w:t>и</w:t>
      </w:r>
      <w:r w:rsidR="00181FCF" w:rsidRPr="001B1B7E">
        <w:rPr>
          <w:sz w:val="26"/>
          <w:szCs w:val="26"/>
        </w:rPr>
        <w:t>рат на изнесения материал и са задължително условие за допускане до изпит. Задачите, които са Ви възложени по дисциплината с конкретни задания са</w:t>
      </w:r>
      <w:r w:rsidRPr="001B1B7E">
        <w:rPr>
          <w:sz w:val="26"/>
          <w:szCs w:val="26"/>
        </w:rPr>
        <w:t>:</w:t>
      </w:r>
    </w:p>
    <w:p w:rsidR="009100DE" w:rsidRPr="001B1B7E" w:rsidRDefault="00070A13" w:rsidP="001F66E6">
      <w:pPr>
        <w:pStyle w:val="ListParagraph"/>
        <w:numPr>
          <w:ilvl w:val="0"/>
          <w:numId w:val="7"/>
        </w:numPr>
        <w:tabs>
          <w:tab w:val="num" w:pos="-1843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B1B7E">
        <w:rPr>
          <w:b/>
          <w:sz w:val="26"/>
          <w:szCs w:val="26"/>
        </w:rPr>
        <w:t>Първа</w:t>
      </w:r>
      <w:r w:rsidR="00387D91" w:rsidRPr="001B1B7E">
        <w:rPr>
          <w:b/>
          <w:sz w:val="26"/>
          <w:szCs w:val="26"/>
        </w:rPr>
        <w:t xml:space="preserve">та </w:t>
      </w:r>
      <w:r w:rsidRPr="001B1B7E">
        <w:rPr>
          <w:b/>
          <w:sz w:val="26"/>
          <w:szCs w:val="26"/>
        </w:rPr>
        <w:t>задача</w:t>
      </w:r>
      <w:r w:rsidRPr="001B1B7E">
        <w:rPr>
          <w:sz w:val="26"/>
          <w:szCs w:val="26"/>
        </w:rPr>
        <w:t xml:space="preserve"> </w:t>
      </w:r>
      <w:r w:rsidR="00387D91" w:rsidRPr="001B1B7E">
        <w:rPr>
          <w:sz w:val="26"/>
          <w:szCs w:val="26"/>
        </w:rPr>
        <w:t xml:space="preserve"> се форматира, разпечатва и подвързва в книжно тяло и се предоставя в студентска канцелария в указания срок. Електронен вариант на задачата се изпраща на преподавателя. Курсовата задача се оценява</w:t>
      </w:r>
      <w:r w:rsidR="003A1213" w:rsidRPr="001B1B7E">
        <w:rPr>
          <w:sz w:val="26"/>
          <w:szCs w:val="26"/>
        </w:rPr>
        <w:t xml:space="preserve"> по шест</w:t>
      </w:r>
      <w:r w:rsidR="003A1213" w:rsidRPr="001B1B7E">
        <w:rPr>
          <w:sz w:val="26"/>
          <w:szCs w:val="26"/>
        </w:rPr>
        <w:t>о</w:t>
      </w:r>
      <w:r w:rsidR="003A1213" w:rsidRPr="001B1B7E">
        <w:rPr>
          <w:sz w:val="26"/>
          <w:szCs w:val="26"/>
        </w:rPr>
        <w:t>балната система</w:t>
      </w:r>
      <w:r w:rsidR="00387D91" w:rsidRPr="001B1B7E">
        <w:rPr>
          <w:sz w:val="26"/>
          <w:szCs w:val="26"/>
        </w:rPr>
        <w:t xml:space="preserve">, </w:t>
      </w:r>
      <w:r w:rsidR="003A1213" w:rsidRPr="001B1B7E">
        <w:rPr>
          <w:sz w:val="26"/>
          <w:szCs w:val="26"/>
        </w:rPr>
        <w:t>като</w:t>
      </w:r>
      <w:r w:rsidR="00387D91" w:rsidRPr="001B1B7E">
        <w:rPr>
          <w:sz w:val="26"/>
          <w:szCs w:val="26"/>
        </w:rPr>
        <w:t xml:space="preserve"> </w:t>
      </w:r>
      <w:r w:rsidR="003A1213" w:rsidRPr="001B1B7E">
        <w:rPr>
          <w:sz w:val="26"/>
          <w:szCs w:val="26"/>
        </w:rPr>
        <w:t xml:space="preserve">в нейната </w:t>
      </w:r>
      <w:r w:rsidR="00387D91" w:rsidRPr="001B1B7E">
        <w:rPr>
          <w:sz w:val="26"/>
          <w:szCs w:val="26"/>
        </w:rPr>
        <w:t>оценка</w:t>
      </w:r>
      <w:r w:rsidR="003A1213" w:rsidRPr="001B1B7E">
        <w:rPr>
          <w:sz w:val="26"/>
          <w:szCs w:val="26"/>
        </w:rPr>
        <w:t xml:space="preserve"> се включват и елементи от решението на </w:t>
      </w:r>
      <w:r w:rsidR="00382F8A">
        <w:rPr>
          <w:sz w:val="26"/>
          <w:szCs w:val="26"/>
        </w:rPr>
        <w:t>останалите четири задачи</w:t>
      </w:r>
      <w:r w:rsidR="003A1213" w:rsidRPr="001B1B7E">
        <w:rPr>
          <w:sz w:val="26"/>
          <w:szCs w:val="26"/>
        </w:rPr>
        <w:t xml:space="preserve">. Общата оценка по първата курсова задача </w:t>
      </w:r>
      <w:r w:rsidR="00387D91" w:rsidRPr="001B1B7E">
        <w:rPr>
          <w:sz w:val="26"/>
          <w:szCs w:val="26"/>
        </w:rPr>
        <w:t xml:space="preserve">се явява елемент от </w:t>
      </w:r>
      <w:r w:rsidR="003A1213" w:rsidRPr="001B1B7E">
        <w:rPr>
          <w:sz w:val="26"/>
          <w:szCs w:val="26"/>
        </w:rPr>
        <w:t xml:space="preserve">формирането на </w:t>
      </w:r>
      <w:r w:rsidR="00387D91" w:rsidRPr="001B1B7E">
        <w:rPr>
          <w:sz w:val="26"/>
          <w:szCs w:val="26"/>
        </w:rPr>
        <w:t>крайната оценка по учебната дисциплина.</w:t>
      </w:r>
      <w:r w:rsidR="00382F8A">
        <w:rPr>
          <w:sz w:val="26"/>
          <w:szCs w:val="26"/>
        </w:rPr>
        <w:t xml:space="preserve"> </w:t>
      </w:r>
    </w:p>
    <w:p w:rsidR="009100DE" w:rsidRPr="00382F8A" w:rsidRDefault="00382F8A" w:rsidP="001F66E6">
      <w:pPr>
        <w:pStyle w:val="ListParagraph"/>
        <w:numPr>
          <w:ilvl w:val="0"/>
          <w:numId w:val="7"/>
        </w:numPr>
        <w:tabs>
          <w:tab w:val="num" w:pos="-1843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382F8A">
        <w:rPr>
          <w:b/>
          <w:sz w:val="26"/>
          <w:szCs w:val="26"/>
        </w:rPr>
        <w:t>Задачи от втора до пета се подготвят</w:t>
      </w:r>
      <w:r w:rsidR="009100DE" w:rsidRPr="00382F8A">
        <w:rPr>
          <w:sz w:val="26"/>
          <w:szCs w:val="26"/>
        </w:rPr>
        <w:t xml:space="preserve"> </w:t>
      </w:r>
      <w:r w:rsidR="00C31155">
        <w:rPr>
          <w:sz w:val="26"/>
          <w:szCs w:val="26"/>
        </w:rPr>
        <w:t xml:space="preserve">и </w:t>
      </w:r>
      <w:r w:rsidR="00801148" w:rsidRPr="00382F8A">
        <w:rPr>
          <w:sz w:val="26"/>
          <w:szCs w:val="26"/>
        </w:rPr>
        <w:t>се излага</w:t>
      </w:r>
      <w:r>
        <w:rPr>
          <w:sz w:val="26"/>
          <w:szCs w:val="26"/>
        </w:rPr>
        <w:t>т</w:t>
      </w:r>
      <w:r w:rsidR="00801148" w:rsidRPr="00382F8A">
        <w:rPr>
          <w:sz w:val="26"/>
          <w:szCs w:val="26"/>
        </w:rPr>
        <w:t xml:space="preserve"> накратко в свободна форма, като се използва</w:t>
      </w:r>
      <w:r>
        <w:rPr>
          <w:sz w:val="26"/>
          <w:szCs w:val="26"/>
        </w:rPr>
        <w:t>т</w:t>
      </w:r>
      <w:r w:rsidR="00801148" w:rsidRPr="00382F8A">
        <w:rPr>
          <w:sz w:val="26"/>
          <w:szCs w:val="26"/>
        </w:rPr>
        <w:t xml:space="preserve"> предложения учебен материал в основното пособие</w:t>
      </w:r>
      <w:r>
        <w:rPr>
          <w:sz w:val="26"/>
          <w:szCs w:val="26"/>
        </w:rPr>
        <w:t>, ЗАНН и Закон за здравето</w:t>
      </w:r>
      <w:r w:rsidR="00801148" w:rsidRPr="00382F8A">
        <w:rPr>
          <w:sz w:val="26"/>
          <w:szCs w:val="26"/>
        </w:rPr>
        <w:t>. Т</w:t>
      </w:r>
      <w:r w:rsidR="00C31155">
        <w:rPr>
          <w:sz w:val="26"/>
          <w:szCs w:val="26"/>
        </w:rPr>
        <w:t>е</w:t>
      </w:r>
      <w:r w:rsidR="00801148" w:rsidRPr="00382F8A">
        <w:rPr>
          <w:sz w:val="26"/>
          <w:szCs w:val="26"/>
        </w:rPr>
        <w:t xml:space="preserve"> се подготвя</w:t>
      </w:r>
      <w:r w:rsidR="00C31155">
        <w:rPr>
          <w:sz w:val="26"/>
          <w:szCs w:val="26"/>
        </w:rPr>
        <w:t>т</w:t>
      </w:r>
      <w:r w:rsidR="00801148" w:rsidRPr="00382F8A">
        <w:rPr>
          <w:sz w:val="26"/>
          <w:szCs w:val="26"/>
        </w:rPr>
        <w:t xml:space="preserve"> с титулна страница, изпраща</w:t>
      </w:r>
      <w:r w:rsidR="00C31155">
        <w:rPr>
          <w:sz w:val="26"/>
          <w:szCs w:val="26"/>
        </w:rPr>
        <w:t>т</w:t>
      </w:r>
      <w:r w:rsidR="00801148" w:rsidRPr="00382F8A">
        <w:rPr>
          <w:sz w:val="26"/>
          <w:szCs w:val="26"/>
        </w:rPr>
        <w:t xml:space="preserve"> се на преподавателя само по електронен път и </w:t>
      </w:r>
      <w:r w:rsidR="00C31155">
        <w:rPr>
          <w:sz w:val="26"/>
          <w:szCs w:val="26"/>
        </w:rPr>
        <w:t>са</w:t>
      </w:r>
      <w:r w:rsidR="00801148" w:rsidRPr="00382F8A">
        <w:rPr>
          <w:sz w:val="26"/>
          <w:szCs w:val="26"/>
        </w:rPr>
        <w:t xml:space="preserve"> условие за явяване на изпит. Оценк</w:t>
      </w:r>
      <w:r w:rsidR="00801148" w:rsidRPr="00382F8A">
        <w:rPr>
          <w:sz w:val="26"/>
          <w:szCs w:val="26"/>
        </w:rPr>
        <w:t>а</w:t>
      </w:r>
      <w:r w:rsidR="00801148" w:rsidRPr="00382F8A">
        <w:rPr>
          <w:sz w:val="26"/>
          <w:szCs w:val="26"/>
        </w:rPr>
        <w:t>та по т</w:t>
      </w:r>
      <w:r w:rsidR="00C31155">
        <w:rPr>
          <w:sz w:val="26"/>
          <w:szCs w:val="26"/>
        </w:rPr>
        <w:t>ези задачи</w:t>
      </w:r>
      <w:r w:rsidR="00801148" w:rsidRPr="00382F8A">
        <w:rPr>
          <w:sz w:val="26"/>
          <w:szCs w:val="26"/>
        </w:rPr>
        <w:t xml:space="preserve"> е „ДА“ или „НЕ“, но елементи от оригинално решение могат да бъдат взети предвид при оформяна на крайната оценка по първа курсова задача.</w:t>
      </w:r>
    </w:p>
    <w:p w:rsidR="00AB1EC8" w:rsidRPr="001B1B7E" w:rsidRDefault="00AB1EC8" w:rsidP="001F66E6">
      <w:pPr>
        <w:ind w:firstLine="567"/>
        <w:jc w:val="both"/>
        <w:rPr>
          <w:sz w:val="26"/>
          <w:szCs w:val="26"/>
        </w:rPr>
      </w:pPr>
    </w:p>
    <w:p w:rsidR="00AB1EC8" w:rsidRPr="00FC2A5D" w:rsidRDefault="00AB1EC8" w:rsidP="001F66E6">
      <w:pPr>
        <w:ind w:firstLine="567"/>
        <w:jc w:val="both"/>
        <w:rPr>
          <w:b/>
          <w:sz w:val="26"/>
          <w:szCs w:val="26"/>
        </w:rPr>
      </w:pPr>
      <w:r w:rsidRPr="00FC2A5D">
        <w:rPr>
          <w:b/>
          <w:sz w:val="26"/>
          <w:szCs w:val="26"/>
        </w:rPr>
        <w:t xml:space="preserve">С пожелания за успех в подготовката и </w:t>
      </w:r>
      <w:r w:rsidR="00310AB0" w:rsidRPr="00FC2A5D">
        <w:rPr>
          <w:b/>
          <w:sz w:val="26"/>
          <w:szCs w:val="26"/>
        </w:rPr>
        <w:t>постигнатите</w:t>
      </w:r>
      <w:r w:rsidRPr="00FC2A5D">
        <w:rPr>
          <w:b/>
          <w:sz w:val="26"/>
          <w:szCs w:val="26"/>
        </w:rPr>
        <w:t xml:space="preserve"> резултат</w:t>
      </w:r>
      <w:r w:rsidR="00310AB0" w:rsidRPr="00FC2A5D">
        <w:rPr>
          <w:b/>
          <w:sz w:val="26"/>
          <w:szCs w:val="26"/>
        </w:rPr>
        <w:t>и</w:t>
      </w:r>
      <w:r w:rsidRPr="00FC2A5D">
        <w:rPr>
          <w:b/>
          <w:sz w:val="26"/>
          <w:szCs w:val="26"/>
        </w:rPr>
        <w:t>,</w:t>
      </w:r>
    </w:p>
    <w:p w:rsidR="00AB1EC8" w:rsidRPr="00310AB0" w:rsidRDefault="00C31155" w:rsidP="000A28C5">
      <w:pPr>
        <w:spacing w:before="2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Проф. д-р Цветан Сивков</w:t>
      </w:r>
    </w:p>
    <w:p w:rsidR="00AB1EC8" w:rsidRPr="00FC2A5D" w:rsidRDefault="00AB1EC8" w:rsidP="001F66E6">
      <w:pPr>
        <w:ind w:left="360" w:firstLine="567"/>
        <w:jc w:val="both"/>
        <w:rPr>
          <w:sz w:val="26"/>
          <w:szCs w:val="26"/>
        </w:rPr>
      </w:pPr>
    </w:p>
    <w:p w:rsidR="00A42D9D" w:rsidRPr="001B1B7E" w:rsidRDefault="00A42D9D" w:rsidP="001F66E6">
      <w:pPr>
        <w:ind w:firstLine="567"/>
        <w:jc w:val="center"/>
        <w:rPr>
          <w:b/>
          <w:sz w:val="26"/>
          <w:szCs w:val="26"/>
        </w:rPr>
      </w:pPr>
    </w:p>
    <w:p w:rsidR="00617324" w:rsidRPr="001B1B7E" w:rsidRDefault="00617324" w:rsidP="000A28C5">
      <w:pPr>
        <w:tabs>
          <w:tab w:val="left" w:pos="5245"/>
        </w:tabs>
        <w:ind w:firstLine="567"/>
        <w:rPr>
          <w:sz w:val="26"/>
          <w:szCs w:val="26"/>
        </w:rPr>
      </w:pPr>
      <w:r w:rsidRPr="001B1B7E">
        <w:rPr>
          <w:sz w:val="26"/>
          <w:szCs w:val="26"/>
        </w:rPr>
        <w:tab/>
      </w:r>
    </w:p>
    <w:p w:rsidR="00617324" w:rsidRPr="001B1B7E" w:rsidRDefault="00617324" w:rsidP="001F66E6">
      <w:pPr>
        <w:tabs>
          <w:tab w:val="left" w:pos="6030"/>
        </w:tabs>
        <w:ind w:firstLine="567"/>
        <w:rPr>
          <w:sz w:val="26"/>
          <w:szCs w:val="26"/>
        </w:rPr>
      </w:pPr>
    </w:p>
    <w:sectPr w:rsidR="00617324" w:rsidRPr="001B1B7E" w:rsidSect="00FC2A5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22" w:right="1418" w:bottom="1134" w:left="1418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6FD" w:rsidRDefault="004116FD" w:rsidP="002F4635">
      <w:r>
        <w:separator/>
      </w:r>
    </w:p>
  </w:endnote>
  <w:endnote w:type="continuationSeparator" w:id="0">
    <w:p w:rsidR="004116FD" w:rsidRDefault="004116FD" w:rsidP="002F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13" w:rsidRDefault="00070A13" w:rsidP="00FF63FA">
    <w:pPr>
      <w:pStyle w:val="Footer"/>
      <w:pBdr>
        <w:top w:val="double" w:sz="4" w:space="1" w:color="auto"/>
      </w:pBdr>
      <w:tabs>
        <w:tab w:val="right" w:pos="9356"/>
      </w:tabs>
      <w:ind w:right="56"/>
      <w:jc w:val="center"/>
      <w:rPr>
        <w:rFonts w:ascii="Monotype Corsiva" w:hAnsi="Monotype Corsiva"/>
        <w:b/>
        <w:szCs w:val="20"/>
        <w:lang w:val="en-US" w:eastAsia="bg-BG"/>
      </w:rPr>
    </w:pPr>
    <w:r w:rsidRPr="00D2502D">
      <w:rPr>
        <w:rFonts w:ascii="Monotype Corsiva" w:hAnsi="Monotype Corsiva"/>
        <w:b/>
        <w:szCs w:val="20"/>
        <w:lang w:eastAsia="bg-BG"/>
      </w:rPr>
      <w:t>Инвестира във вашето бъдеще!</w:t>
    </w:r>
  </w:p>
  <w:p w:rsidR="00070A13" w:rsidRPr="00B86A3D" w:rsidRDefault="00070A13" w:rsidP="00B86A3D">
    <w:pPr>
      <w:pStyle w:val="Footer"/>
      <w:jc w:val="right"/>
      <w:rPr>
        <w:i/>
      </w:rPr>
    </w:pPr>
    <w:r w:rsidRPr="00B86A3D">
      <w:rPr>
        <w:i/>
        <w:sz w:val="22"/>
        <w:szCs w:val="22"/>
      </w:rPr>
      <w:t xml:space="preserve">Стр. </w:t>
    </w:r>
    <w:r w:rsidRPr="00B86A3D">
      <w:rPr>
        <w:bCs/>
        <w:i/>
        <w:sz w:val="22"/>
        <w:szCs w:val="22"/>
      </w:rPr>
      <w:fldChar w:fldCharType="begin"/>
    </w:r>
    <w:r w:rsidRPr="00B86A3D">
      <w:rPr>
        <w:bCs/>
        <w:i/>
        <w:sz w:val="22"/>
        <w:szCs w:val="22"/>
      </w:rPr>
      <w:instrText xml:space="preserve"> PAGE </w:instrText>
    </w:r>
    <w:r w:rsidRPr="00B86A3D">
      <w:rPr>
        <w:bCs/>
        <w:i/>
        <w:sz w:val="22"/>
        <w:szCs w:val="22"/>
      </w:rPr>
      <w:fldChar w:fldCharType="separate"/>
    </w:r>
    <w:r w:rsidR="007B2B57">
      <w:rPr>
        <w:bCs/>
        <w:i/>
        <w:noProof/>
        <w:sz w:val="22"/>
        <w:szCs w:val="22"/>
      </w:rPr>
      <w:t>2</w:t>
    </w:r>
    <w:r w:rsidRPr="00B86A3D">
      <w:rPr>
        <w:bCs/>
        <w:i/>
        <w:sz w:val="22"/>
        <w:szCs w:val="22"/>
      </w:rPr>
      <w:fldChar w:fldCharType="end"/>
    </w:r>
    <w:r w:rsidRPr="00B86A3D">
      <w:rPr>
        <w:i/>
        <w:sz w:val="22"/>
        <w:szCs w:val="22"/>
      </w:rPr>
      <w:t xml:space="preserve"> от </w:t>
    </w:r>
    <w:r w:rsidRPr="00B86A3D">
      <w:rPr>
        <w:bCs/>
        <w:i/>
        <w:sz w:val="22"/>
        <w:szCs w:val="22"/>
      </w:rPr>
      <w:fldChar w:fldCharType="begin"/>
    </w:r>
    <w:r w:rsidRPr="00B86A3D">
      <w:rPr>
        <w:bCs/>
        <w:i/>
        <w:sz w:val="22"/>
        <w:szCs w:val="22"/>
      </w:rPr>
      <w:instrText xml:space="preserve"> NUMPAGES  </w:instrText>
    </w:r>
    <w:r w:rsidRPr="00B86A3D">
      <w:rPr>
        <w:bCs/>
        <w:i/>
        <w:sz w:val="22"/>
        <w:szCs w:val="22"/>
      </w:rPr>
      <w:fldChar w:fldCharType="separate"/>
    </w:r>
    <w:r w:rsidR="007B2B57">
      <w:rPr>
        <w:bCs/>
        <w:i/>
        <w:noProof/>
        <w:sz w:val="22"/>
        <w:szCs w:val="22"/>
      </w:rPr>
      <w:t>2</w:t>
    </w:r>
    <w:r w:rsidRPr="00B86A3D">
      <w:rPr>
        <w:bCs/>
        <w:i/>
        <w:sz w:val="22"/>
        <w:szCs w:val="22"/>
      </w:rPr>
      <w:fldChar w:fldCharType="end"/>
    </w:r>
    <w:r w:rsidRPr="00B86A3D">
      <w:rPr>
        <w:b/>
        <w:bCs/>
        <w:i/>
        <w:sz w:val="22"/>
        <w:szCs w:val="22"/>
      </w:rPr>
      <w:t xml:space="preserve"> </w:t>
    </w:r>
    <w:r w:rsidRPr="00B86A3D">
      <w:rPr>
        <w:bCs/>
        <w:i/>
        <w:sz w:val="22"/>
        <w:szCs w:val="22"/>
      </w:rPr>
      <w:t>страници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13" w:rsidRDefault="00070A13" w:rsidP="00D2502D">
    <w:pPr>
      <w:pStyle w:val="Footer"/>
      <w:pBdr>
        <w:top w:val="double" w:sz="4" w:space="1" w:color="auto"/>
      </w:pBdr>
      <w:tabs>
        <w:tab w:val="right" w:pos="9356"/>
      </w:tabs>
      <w:ind w:right="56"/>
      <w:jc w:val="center"/>
      <w:rPr>
        <w:rFonts w:ascii="Monotype Corsiva" w:hAnsi="Monotype Corsiva"/>
        <w:b/>
        <w:szCs w:val="20"/>
        <w:lang w:val="en-US" w:eastAsia="bg-BG"/>
      </w:rPr>
    </w:pPr>
    <w:r w:rsidRPr="00D2502D">
      <w:rPr>
        <w:rFonts w:ascii="Monotype Corsiva" w:hAnsi="Monotype Corsiva"/>
        <w:b/>
        <w:szCs w:val="20"/>
        <w:lang w:eastAsia="bg-BG"/>
      </w:rPr>
      <w:t>Инвестира във вашето бъдеще!</w:t>
    </w:r>
  </w:p>
  <w:p w:rsidR="00070A13" w:rsidRPr="00D2502D" w:rsidRDefault="00070A13" w:rsidP="00D2502D">
    <w:pPr>
      <w:pStyle w:val="Footer"/>
      <w:pBdr>
        <w:top w:val="double" w:sz="4" w:space="1" w:color="auto"/>
      </w:pBdr>
      <w:tabs>
        <w:tab w:val="right" w:pos="9356"/>
      </w:tabs>
      <w:ind w:right="56"/>
      <w:jc w:val="center"/>
      <w:rPr>
        <w:rFonts w:ascii="Monotype Corsiva" w:hAnsi="Monotype Corsiva"/>
        <w:b/>
        <w:sz w:val="8"/>
        <w:szCs w:val="8"/>
        <w:lang w:val="en-US" w:eastAsia="bg-BG"/>
      </w:rPr>
    </w:pPr>
  </w:p>
  <w:p w:rsidR="00070A13" w:rsidRPr="00D2502D" w:rsidRDefault="00070A13" w:rsidP="00D2502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Cs w:val="20"/>
        <w:lang w:eastAsia="bg-BG"/>
      </w:rPr>
    </w:pPr>
    <w:r w:rsidRPr="00D2502D">
      <w:rPr>
        <w:i/>
        <w:iCs/>
        <w:sz w:val="16"/>
        <w:szCs w:val="16"/>
        <w:lang w:eastAsia="bg-BG"/>
      </w:rPr>
      <w:t xml:space="preserve">„Настоящият документ е изготвен с финансовата помощ на Европейския социален фонд. </w:t>
    </w:r>
    <w:r w:rsidRPr="00D2502D">
      <w:rPr>
        <w:bCs/>
        <w:i/>
        <w:iCs/>
        <w:sz w:val="16"/>
        <w:szCs w:val="16"/>
        <w:lang w:eastAsia="bg-BG"/>
      </w:rPr>
      <w:t xml:space="preserve">Медицински университет - Плевен  </w:t>
    </w:r>
    <w:r w:rsidRPr="00D2502D">
      <w:rPr>
        <w:i/>
        <w:iCs/>
        <w:sz w:val="16"/>
        <w:szCs w:val="16"/>
        <w:lang w:eastAsia="bg-BG"/>
      </w:rPr>
      <w:t xml:space="preserve">носи цялата отговорност за съдържанието на настоящия документ, и при никакви обстоятелства не може да се приеме като официална позиция на Европейския съюз или </w:t>
    </w:r>
    <w:r w:rsidRPr="00D2502D">
      <w:rPr>
        <w:bCs/>
        <w:i/>
        <w:iCs/>
        <w:sz w:val="16"/>
        <w:szCs w:val="16"/>
        <w:lang w:eastAsia="bg-BG"/>
      </w:rPr>
      <w:t>Министерство</w:t>
    </w:r>
    <w:r>
      <w:rPr>
        <w:bCs/>
        <w:i/>
        <w:iCs/>
        <w:sz w:val="16"/>
        <w:szCs w:val="16"/>
        <w:lang w:eastAsia="bg-BG"/>
      </w:rPr>
      <w:t>то</w:t>
    </w:r>
    <w:r w:rsidRPr="00D2502D">
      <w:rPr>
        <w:bCs/>
        <w:i/>
        <w:iCs/>
        <w:sz w:val="16"/>
        <w:szCs w:val="16"/>
        <w:lang w:eastAsia="bg-BG"/>
      </w:rPr>
      <w:t xml:space="preserve"> на образованието и науката</w:t>
    </w:r>
    <w:r w:rsidRPr="00D2502D">
      <w:rPr>
        <w:i/>
        <w:iCs/>
        <w:sz w:val="16"/>
        <w:szCs w:val="16"/>
        <w:lang w:eastAsia="bg-BG"/>
      </w:rPr>
      <w:t>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6FD" w:rsidRDefault="004116FD" w:rsidP="002F4635">
      <w:r>
        <w:separator/>
      </w:r>
    </w:p>
  </w:footnote>
  <w:footnote w:type="continuationSeparator" w:id="0">
    <w:p w:rsidR="004116FD" w:rsidRDefault="004116FD" w:rsidP="002F4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13" w:rsidRPr="00FF63FA" w:rsidRDefault="00070A13" w:rsidP="0082666E">
    <w:pPr>
      <w:tabs>
        <w:tab w:val="center" w:pos="4536"/>
        <w:tab w:val="right" w:pos="9072"/>
      </w:tabs>
      <w:ind w:firstLine="142"/>
      <w:rPr>
        <w:i/>
        <w:sz w:val="18"/>
        <w:szCs w:val="18"/>
        <w:lang w:eastAsia="bg-BG"/>
      </w:rPr>
    </w:pPr>
    <w:r>
      <w:rPr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A61CF" wp14:editId="70F705A2">
              <wp:simplePos x="0" y="0"/>
              <wp:positionH relativeFrom="column">
                <wp:posOffset>5611495</wp:posOffset>
              </wp:positionH>
              <wp:positionV relativeFrom="paragraph">
                <wp:posOffset>48260</wp:posOffset>
              </wp:positionV>
              <wp:extent cx="152400" cy="175260"/>
              <wp:effectExtent l="1270" t="635" r="0" b="0"/>
              <wp:wrapSquare wrapText="left"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A13" w:rsidRDefault="00070A13" w:rsidP="00FF63FA">
                          <w:r>
                            <w:sym w:font="Wingdings" w:char="F071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41.85pt;margin-top:3.8pt;width:1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+78ewIAAAYFAAAOAAAAZHJzL2Uyb0RvYy54bWysVNuO2yAQfa/Uf0C8Z32Rk42tOKu9NFWl&#10;7UXa7QcQwDEqBgok9rbaf++A4+x220pVVT/gAYbhzJwzrC6GTqIDt05oVePsLMWIK6qZULsaf77f&#10;zJYYOU8UI1IrXuMH7vDF+vWrVW8qnutWS8YtgiDKVb2pceu9qZLE0ZZ3xJ1pwxVsNtp2xMPU7hJm&#10;SQ/RO5nkabpIem2ZsZpy52D1ZtzE6xi/aTj1H5vGcY9kjQGbj6ON4zaMyXpFqp0lphX0CIP8A4qO&#10;CAWXnkLdEE/Q3opfQnWCWu1048+o7hLdNILymANkk6UvsrlrieExFyiOM6cyuf8Xln44fLJIsBrn&#10;GCnSAUX3fPDoSg8oi+XpjavA686Anx9gHWiOqTpzq+kXh5S+bona8Utrdd9ywgBeFgqbPDsaCHGV&#10;C0G2/XvN4B6y9zoGGhrbhdpBNRBEB5oeTtQELDRcOc+LFHYobGXn83wRsSWkmg4b6/xbrjsUjBpb&#10;YD4GJ4db5wMYUk0u4S6npWAbIWWc2N32Wlp0IKCSTfwi/hduUgVnpcOxMeK4AhjhjrAX0EbWv5cZ&#10;4L3Ky9lmsTyfFZtiPivP0+UszcqrcpEWZXGzeQwAs6JqBWNc3QrFJwVmxd8xfOyFUTtRg6ivcTnP&#10;5yNDf0wyjd/vkuyEh4aUoqvx8uREqsDrG8Viu3gi5GgnP8OPVYYaTP9YlaiCQPwoAT9sh6i3KJEg&#10;iq1mDyALq4E2YBgeEzBabb9h1ENj1th93RPLMZLvFEgrdPFk2MnYTgZRFI7W2GM0mtd+7Pa9sWLX&#10;QuRRvEpfgvwaEaXxhOIoWmi2mMPxYQjd/HwevZ6er/UPAAAA//8DAFBLAwQUAAYACAAAACEA/4U8&#10;Ld4AAAAIAQAADwAAAGRycy9kb3ducmV2LnhtbEyPQU+DQBSE7yb+h80z8WLsIo2AyNJoq7d6aG16&#10;fmWfQGTfEnYp9N+7nvQ4mcnMN8VqNp040+BaywoeFhEI4srqlmsFh8/3+wyE88gaO8uk4EIOVuX1&#10;VYG5thPv6Lz3tQgl7HJU0Hjf51K6qiGDbmF74uB92cGgD3KopR5wCuWmk3EUJdJgy2GhwZ7WDVXf&#10;+9EoSDbDOO14fbc5vG3xo6/j4+vlqNTtzfzyDMLT7P/C8Isf0KEMTCc7snaiU5BlyzREFaQJiOA/&#10;RWnQJwXLxxhkWcj/B8ofAAAA//8DAFBLAQItABQABgAIAAAAIQC2gziS/gAAAOEBAAATAAAAAAAA&#10;AAAAAAAAAAAAAABbQ29udGVudF9UeXBlc10ueG1sUEsBAi0AFAAGAAgAAAAhADj9If/WAAAAlAEA&#10;AAsAAAAAAAAAAAAAAAAALwEAAF9yZWxzLy5yZWxzUEsBAi0AFAAGAAgAAAAhAPLT7vx7AgAABgUA&#10;AA4AAAAAAAAAAAAAAAAALgIAAGRycy9lMm9Eb2MueG1sUEsBAi0AFAAGAAgAAAAhAP+FPC3eAAAA&#10;CAEAAA8AAAAAAAAAAAAAAAAA1QQAAGRycy9kb3ducmV2LnhtbFBLBQYAAAAABAAEAPMAAADgBQAA&#10;AAA=&#10;" stroked="f">
              <v:textbox inset="0,0,0,0">
                <w:txbxContent>
                  <w:p w:rsidR="00070A13" w:rsidRDefault="00070A13" w:rsidP="00FF63FA">
                    <w:r>
                      <w:sym w:font="Wingdings" w:char="F071"/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>
      <w:rPr>
        <w:i/>
        <w:sz w:val="18"/>
        <w:szCs w:val="18"/>
        <w:lang w:eastAsia="bg-BG"/>
      </w:rPr>
      <w:t>Компютърни технологии в управлението – Общи бележки и препоръки за подготовка</w:t>
    </w:r>
  </w:p>
  <w:p w:rsidR="00070A13" w:rsidRDefault="00070A13">
    <w:pPr>
      <w:pStyle w:val="Header"/>
    </w:pPr>
    <w:r>
      <w:rPr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A003F9" wp14:editId="48C5457E">
              <wp:simplePos x="0" y="0"/>
              <wp:positionH relativeFrom="column">
                <wp:posOffset>32385</wp:posOffset>
              </wp:positionH>
              <wp:positionV relativeFrom="paragraph">
                <wp:posOffset>15875</wp:posOffset>
              </wp:positionV>
              <wp:extent cx="5488305" cy="0"/>
              <wp:effectExtent l="13335" t="6350" r="13335" b="12700"/>
              <wp:wrapSquare wrapText="left"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83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1.25pt" to="434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D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bQMnemNKyCgUjsbaqNn9WKeNf3ukNJVS9SBR4avFwNpWchI3qSEjTOAv+8/awYx5Oh1bNO5&#10;sV2AhAagc1TjcleDnz2icDjLF4tpOsOIDr6EFEOisc5/4rpDwSixBM4RmJyenQ9ESDGEhHuU3gop&#10;o9hSob7E8+ksjQlOS8GCM4Q5e9hX0qITCeMSv1gVeB7DrD4qFsFaTtjmZnsi5NWGy6UKeFAK0LlZ&#10;13n4sUyXm8VmkY/yyXwzytO6Hn3cVvlovs0+zOppXVV19jNQy/KiFYxxFdgNs5nlf6f97ZVcp+o+&#10;nfc2JG/RY7+A7PCPpKOWQb7rIOw1u+zsoDGMYwy+PZ0w7497sB8f+PoXAAAA//8DAFBLAwQUAAYA&#10;CAAAACEALYz6PtgAAAAFAQAADwAAAGRycy9kb3ducmV2LnhtbEyOwU7DMBBE70j8g7VI3KiTClcl&#10;jVMhpCAuHCiIsxtvkwh7HdluHPh6DBc4jmb05tX7xRo2ow+jIwnlqgCG1Dk9Ui/h7bW92QILUZFW&#10;xhFK+MQA++byolaVdolecD7EnmUIhUpJGGKcKs5DN6BVYeUmpNydnLcq5uh7rr1KGW4NXxfFhls1&#10;Un4Y1IQPA3Yfh7OVQGV8NynFNPsv8ShK0T4Vz62U11fL/Q5YxCX+jeFHP6tDk52O7kw6MCNBlHko&#10;YS2A5Xa7ubsFdvzNvKn5f/vmGwAA//8DAFBLAQItABQABgAIAAAAIQC2gziS/gAAAOEBAAATAAAA&#10;AAAAAAAAAAAAAAAAAABbQ29udGVudF9UeXBlc10ueG1sUEsBAi0AFAAGAAgAAAAhADj9If/WAAAA&#10;lAEAAAsAAAAAAAAAAAAAAAAALwEAAF9yZWxzLy5yZWxzUEsBAi0AFAAGAAgAAAAhAOKeoPESAgAA&#10;KAQAAA4AAAAAAAAAAAAAAAAALgIAAGRycy9lMm9Eb2MueG1sUEsBAi0AFAAGAAgAAAAhAC2M+j7Y&#10;AAAABQEAAA8AAAAAAAAAAAAAAAAAbAQAAGRycy9kb3ducmV2LnhtbFBLBQYAAAAABAAEAPMAAABx&#10;BQAAAAA=&#10;" strokeweight=".5pt">
              <w10:wrap type="square" side="lef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025"/>
    </w:tblGrid>
    <w:tr w:rsidR="00070A13" w:rsidTr="00070A13">
      <w:trPr>
        <w:cantSplit/>
        <w:trHeight w:val="441"/>
        <w:jc w:val="center"/>
      </w:trPr>
      <w:tc>
        <w:tcPr>
          <w:tcW w:w="9025" w:type="dxa"/>
          <w:tcBorders>
            <w:bottom w:val="single" w:sz="12" w:space="0" w:color="auto"/>
          </w:tcBorders>
          <w:tcMar>
            <w:top w:w="312" w:type="dxa"/>
            <w:left w:w="57" w:type="dxa"/>
            <w:bottom w:w="28" w:type="dxa"/>
            <w:right w:w="57" w:type="dxa"/>
          </w:tcMar>
          <w:vAlign w:val="center"/>
        </w:tcPr>
        <w:p w:rsidR="00070A13" w:rsidRDefault="00070A13" w:rsidP="00070A13">
          <w:pPr>
            <w:pStyle w:val="Header"/>
            <w:ind w:left="-12" w:firstLine="12"/>
            <w:jc w:val="center"/>
            <w:rPr>
              <w:rFonts w:ascii="Arial" w:hAnsi="Arial" w:cs="Arial"/>
              <w:sz w:val="18"/>
              <w:szCs w:val="18"/>
              <w:lang w:val="ru-RU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216" behindDoc="0" locked="0" layoutInCell="1" allowOverlap="1" wp14:anchorId="5307CB0A" wp14:editId="6D05176C">
                <wp:simplePos x="0" y="0"/>
                <wp:positionH relativeFrom="column">
                  <wp:posOffset>5020310</wp:posOffset>
                </wp:positionH>
                <wp:positionV relativeFrom="paragraph">
                  <wp:posOffset>-182880</wp:posOffset>
                </wp:positionV>
                <wp:extent cx="655320" cy="459105"/>
                <wp:effectExtent l="0" t="0" r="0" b="0"/>
                <wp:wrapNone/>
                <wp:docPr id="7" name="Picture 12" descr="ESF_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ESF_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459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/>
            </w:rPr>
            <w:drawing>
              <wp:anchor distT="0" distB="0" distL="114300" distR="114300" simplePos="0" relativeHeight="251656192" behindDoc="0" locked="0" layoutInCell="1" allowOverlap="1" wp14:anchorId="77606D70" wp14:editId="49534E69">
                <wp:simplePos x="0" y="0"/>
                <wp:positionH relativeFrom="column">
                  <wp:posOffset>-36195</wp:posOffset>
                </wp:positionH>
                <wp:positionV relativeFrom="paragraph">
                  <wp:posOffset>-188595</wp:posOffset>
                </wp:positionV>
                <wp:extent cx="660400" cy="462915"/>
                <wp:effectExtent l="0" t="0" r="6350" b="0"/>
                <wp:wrapNone/>
                <wp:docPr id="6" name="Picture 11" descr="EU_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EU_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462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/>
            </w:rPr>
            <w:drawing>
              <wp:anchor distT="0" distB="0" distL="114300" distR="114300" simplePos="0" relativeHeight="251655168" behindDoc="0" locked="0" layoutInCell="1" allowOverlap="1" wp14:anchorId="1BF3DB34" wp14:editId="752D112F">
                <wp:simplePos x="0" y="0"/>
                <wp:positionH relativeFrom="column">
                  <wp:posOffset>7536815</wp:posOffset>
                </wp:positionH>
                <wp:positionV relativeFrom="paragraph">
                  <wp:posOffset>-259080</wp:posOffset>
                </wp:positionV>
                <wp:extent cx="925830" cy="607060"/>
                <wp:effectExtent l="0" t="0" r="7620" b="2540"/>
                <wp:wrapNone/>
                <wp:docPr id="5" name="Picture 10" descr="ESF_logo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SF_logo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830" cy="607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8"/>
              <w:szCs w:val="18"/>
            </w:rPr>
            <w:t>ОПЕРАТИВНА ПРОГРАМА</w:t>
          </w:r>
        </w:p>
        <w:p w:rsidR="00070A13" w:rsidRDefault="00070A13" w:rsidP="002A3B44">
          <w:pPr>
            <w:pStyle w:val="Header"/>
            <w:jc w:val="center"/>
            <w:rPr>
              <w:noProof/>
              <w:sz w:val="18"/>
              <w:szCs w:val="18"/>
              <w:lang w:eastAsia="bg-BG"/>
            </w:rPr>
          </w:pPr>
          <w:r>
            <w:rPr>
              <w:rFonts w:ascii="Arial" w:hAnsi="Arial" w:cs="Arial"/>
              <w:sz w:val="18"/>
              <w:szCs w:val="18"/>
            </w:rPr>
            <w:t xml:space="preserve">„РАЗВИТИЕ НА ЧОВЕШКИТЕ РЕСУРСИ” 2007-2013 </w:t>
          </w:r>
        </w:p>
      </w:tc>
    </w:tr>
    <w:tr w:rsidR="00070A13" w:rsidTr="00070A13">
      <w:trPr>
        <w:cantSplit/>
        <w:trHeight w:val="374"/>
        <w:jc w:val="center"/>
      </w:trPr>
      <w:tc>
        <w:tcPr>
          <w:tcW w:w="9025" w:type="dxa"/>
          <w:tcBorders>
            <w:top w:val="single" w:sz="12" w:space="0" w:color="auto"/>
            <w:bottom w:val="double" w:sz="4" w:space="0" w:color="auto"/>
          </w:tcBorders>
          <w:tcMar>
            <w:top w:w="0" w:type="dxa"/>
            <w:left w:w="108" w:type="dxa"/>
            <w:bottom w:w="28" w:type="dxa"/>
            <w:right w:w="108" w:type="dxa"/>
          </w:tcMar>
          <w:vAlign w:val="center"/>
        </w:tcPr>
        <w:p w:rsidR="00070A13" w:rsidRDefault="00070A13" w:rsidP="00070A13">
          <w:pPr>
            <w:spacing w:before="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МИНИСТЕРСТВО НА ОБРАЗОВАНИЕТО И НАУКАТА</w:t>
          </w:r>
        </w:p>
        <w:p w:rsidR="00070A13" w:rsidRPr="002A3B44" w:rsidRDefault="00070A13" w:rsidP="00070A13">
          <w:pPr>
            <w:ind w:left="-131" w:right="-132"/>
            <w:jc w:val="center"/>
            <w:rPr>
              <w:rFonts w:ascii="Arial Narrow" w:hAnsi="Arial Narrow"/>
              <w:noProof/>
              <w:sz w:val="14"/>
              <w:szCs w:val="14"/>
              <w:lang w:eastAsia="bg-BG"/>
            </w:rPr>
          </w:pPr>
          <w:r w:rsidRPr="002A3B44">
            <w:rPr>
              <w:rFonts w:ascii="Arial" w:hAnsi="Arial" w:cs="Arial"/>
              <w:sz w:val="14"/>
              <w:szCs w:val="14"/>
            </w:rPr>
            <w:t>Схема  BG051PO001-4.</w:t>
          </w:r>
          <w:r w:rsidRPr="002A3B44">
            <w:rPr>
              <w:rFonts w:ascii="Arial" w:hAnsi="Arial" w:cs="Arial"/>
              <w:sz w:val="14"/>
              <w:szCs w:val="14"/>
              <w:lang w:val="ru-RU"/>
            </w:rPr>
            <w:t>3</w:t>
          </w:r>
          <w:r w:rsidRPr="002A3B44">
            <w:rPr>
              <w:rFonts w:ascii="Arial" w:hAnsi="Arial" w:cs="Arial"/>
              <w:sz w:val="14"/>
              <w:szCs w:val="14"/>
            </w:rPr>
            <w:t>.04 „Развитие на електронни форми на дистанционно обучение в системата на висшето образование”</w:t>
          </w:r>
        </w:p>
      </w:tc>
    </w:tr>
    <w:tr w:rsidR="00070A13" w:rsidTr="00070A13">
      <w:trPr>
        <w:cantSplit/>
        <w:trHeight w:val="334"/>
        <w:jc w:val="center"/>
      </w:trPr>
      <w:tc>
        <w:tcPr>
          <w:tcW w:w="9025" w:type="dxa"/>
          <w:tcBorders>
            <w:top w:val="double" w:sz="4" w:space="0" w:color="auto"/>
            <w:bottom w:val="single" w:sz="12" w:space="0" w:color="auto"/>
          </w:tcBorders>
          <w:tcMar>
            <w:top w:w="85" w:type="dxa"/>
            <w:left w:w="108" w:type="dxa"/>
            <w:bottom w:w="0" w:type="dxa"/>
            <w:right w:w="108" w:type="dxa"/>
          </w:tcMar>
          <w:vAlign w:val="bottom"/>
        </w:tcPr>
        <w:p w:rsidR="00070A13" w:rsidRPr="002A3B44" w:rsidRDefault="004116FD" w:rsidP="00070A13">
          <w:pPr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noProof/>
              <w:sz w:val="28"/>
              <w:szCs w:val="28"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left:0;text-align:left;margin-left:12.1pt;margin-top:-2.8pt;width:19.5pt;height:17.5pt;z-index:-251656192;mso-wrap-edited:f;mso-position-horizontal-relative:page;mso-position-vertical-relative:page" fillcolor="window">
                <v:imagedata r:id="rId4" o:title=""/>
                <w10:wrap anchorx="page" anchory="page"/>
              </v:shape>
              <o:OLEObject Type="Embed" ProgID="Word.Picture.8" ShapeID="_x0000_s2056" DrawAspect="Content" ObjectID="_1451367217" r:id="rId5"/>
            </w:pict>
          </w:r>
          <w:r w:rsidR="00070A13" w:rsidRPr="002A3B44">
            <w:rPr>
              <w:rFonts w:ascii="Arial Narrow" w:hAnsi="Arial Narrow"/>
              <w:b/>
              <w:sz w:val="28"/>
              <w:szCs w:val="28"/>
            </w:rPr>
            <w:t>МЕДИЦИНСКИ УНИВЕРСИТЕТ – ПЛЕВЕН</w:t>
          </w:r>
        </w:p>
      </w:tc>
    </w:tr>
    <w:tr w:rsidR="00070A13" w:rsidTr="00070A13">
      <w:trPr>
        <w:cantSplit/>
        <w:trHeight w:val="313"/>
        <w:jc w:val="center"/>
      </w:trPr>
      <w:tc>
        <w:tcPr>
          <w:tcW w:w="9025" w:type="dxa"/>
          <w:tcBorders>
            <w:top w:val="single" w:sz="12" w:space="0" w:color="auto"/>
          </w:tcBorders>
          <w:tcMar>
            <w:top w:w="85" w:type="dxa"/>
          </w:tcMar>
        </w:tcPr>
        <w:p w:rsidR="00070A13" w:rsidRPr="002A3B44" w:rsidRDefault="00070A13" w:rsidP="00070A13">
          <w:pPr>
            <w:jc w:val="center"/>
            <w:rPr>
              <w:rFonts w:ascii="Arial Narrow" w:hAnsi="Arial Narrow"/>
            </w:rPr>
          </w:pPr>
          <w:r w:rsidRPr="002A3B44"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</w:tbl>
  <w:p w:rsidR="00070A13" w:rsidRDefault="00070A13" w:rsidP="002A3B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0EFF"/>
    <w:multiLevelType w:val="hybridMultilevel"/>
    <w:tmpl w:val="ED7A26F0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FF3AB0"/>
    <w:multiLevelType w:val="hybridMultilevel"/>
    <w:tmpl w:val="785CCA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96CF2"/>
    <w:multiLevelType w:val="singleLevel"/>
    <w:tmpl w:val="95345B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7650E0"/>
    <w:multiLevelType w:val="hybridMultilevel"/>
    <w:tmpl w:val="D0200178"/>
    <w:lvl w:ilvl="0" w:tplc="64F459E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B3"/>
    <w:rsid w:val="00010DF0"/>
    <w:rsid w:val="00013A62"/>
    <w:rsid w:val="000150C0"/>
    <w:rsid w:val="00016C60"/>
    <w:rsid w:val="0003112F"/>
    <w:rsid w:val="00033933"/>
    <w:rsid w:val="00036235"/>
    <w:rsid w:val="000374D8"/>
    <w:rsid w:val="00042660"/>
    <w:rsid w:val="00042849"/>
    <w:rsid w:val="000432B4"/>
    <w:rsid w:val="00045EAB"/>
    <w:rsid w:val="00046FA5"/>
    <w:rsid w:val="000530CB"/>
    <w:rsid w:val="000536C5"/>
    <w:rsid w:val="00055B80"/>
    <w:rsid w:val="00055CB9"/>
    <w:rsid w:val="0006082E"/>
    <w:rsid w:val="00060A5C"/>
    <w:rsid w:val="00064CCB"/>
    <w:rsid w:val="00067968"/>
    <w:rsid w:val="000701D4"/>
    <w:rsid w:val="00070A13"/>
    <w:rsid w:val="00070E09"/>
    <w:rsid w:val="000A28C5"/>
    <w:rsid w:val="000A3AFA"/>
    <w:rsid w:val="000B32A8"/>
    <w:rsid w:val="000B5789"/>
    <w:rsid w:val="000D141F"/>
    <w:rsid w:val="000D14D8"/>
    <w:rsid w:val="000D196B"/>
    <w:rsid w:val="000E0263"/>
    <w:rsid w:val="000E4002"/>
    <w:rsid w:val="000F49E0"/>
    <w:rsid w:val="000F7CA2"/>
    <w:rsid w:val="00101341"/>
    <w:rsid w:val="001062A1"/>
    <w:rsid w:val="00123AC1"/>
    <w:rsid w:val="00132CC8"/>
    <w:rsid w:val="0013686A"/>
    <w:rsid w:val="00136A8C"/>
    <w:rsid w:val="00145857"/>
    <w:rsid w:val="00146BB0"/>
    <w:rsid w:val="00151FC4"/>
    <w:rsid w:val="0015254A"/>
    <w:rsid w:val="00164557"/>
    <w:rsid w:val="001655E3"/>
    <w:rsid w:val="001726D2"/>
    <w:rsid w:val="00173F0E"/>
    <w:rsid w:val="00176BDE"/>
    <w:rsid w:val="001773D7"/>
    <w:rsid w:val="00181FCF"/>
    <w:rsid w:val="0018592C"/>
    <w:rsid w:val="001908F4"/>
    <w:rsid w:val="00190A5B"/>
    <w:rsid w:val="00190ADF"/>
    <w:rsid w:val="00190CBA"/>
    <w:rsid w:val="001966AE"/>
    <w:rsid w:val="001A0140"/>
    <w:rsid w:val="001A1357"/>
    <w:rsid w:val="001A1A4F"/>
    <w:rsid w:val="001A2124"/>
    <w:rsid w:val="001A2D80"/>
    <w:rsid w:val="001B0EFA"/>
    <w:rsid w:val="001B1153"/>
    <w:rsid w:val="001B1B7E"/>
    <w:rsid w:val="001B32F3"/>
    <w:rsid w:val="001C0AC9"/>
    <w:rsid w:val="001C2EA0"/>
    <w:rsid w:val="001C6909"/>
    <w:rsid w:val="001C6A24"/>
    <w:rsid w:val="001D3492"/>
    <w:rsid w:val="001E1653"/>
    <w:rsid w:val="001E2714"/>
    <w:rsid w:val="001E3113"/>
    <w:rsid w:val="001E48FF"/>
    <w:rsid w:val="001F23F8"/>
    <w:rsid w:val="001F4103"/>
    <w:rsid w:val="001F4324"/>
    <w:rsid w:val="001F5D88"/>
    <w:rsid w:val="001F66E6"/>
    <w:rsid w:val="00202226"/>
    <w:rsid w:val="00206300"/>
    <w:rsid w:val="002069A7"/>
    <w:rsid w:val="002100D4"/>
    <w:rsid w:val="00213C8E"/>
    <w:rsid w:val="002264B4"/>
    <w:rsid w:val="00234ECC"/>
    <w:rsid w:val="002477B1"/>
    <w:rsid w:val="0025163B"/>
    <w:rsid w:val="0025425E"/>
    <w:rsid w:val="00254537"/>
    <w:rsid w:val="002574D8"/>
    <w:rsid w:val="00271F4E"/>
    <w:rsid w:val="002730A3"/>
    <w:rsid w:val="002741EB"/>
    <w:rsid w:val="002752C3"/>
    <w:rsid w:val="00276594"/>
    <w:rsid w:val="00284B6A"/>
    <w:rsid w:val="002857CA"/>
    <w:rsid w:val="002875EC"/>
    <w:rsid w:val="00292C2D"/>
    <w:rsid w:val="00292E9B"/>
    <w:rsid w:val="00293790"/>
    <w:rsid w:val="00297C0F"/>
    <w:rsid w:val="002A098B"/>
    <w:rsid w:val="002A3B44"/>
    <w:rsid w:val="002A53AF"/>
    <w:rsid w:val="002A76C4"/>
    <w:rsid w:val="002B1779"/>
    <w:rsid w:val="002B3B84"/>
    <w:rsid w:val="002B5485"/>
    <w:rsid w:val="002C33C1"/>
    <w:rsid w:val="002E2C4A"/>
    <w:rsid w:val="002E37AC"/>
    <w:rsid w:val="002E52F0"/>
    <w:rsid w:val="002E5EE7"/>
    <w:rsid w:val="002F1417"/>
    <w:rsid w:val="002F4635"/>
    <w:rsid w:val="002F4A2F"/>
    <w:rsid w:val="002F6119"/>
    <w:rsid w:val="003022D9"/>
    <w:rsid w:val="00307127"/>
    <w:rsid w:val="00310AB0"/>
    <w:rsid w:val="00315CB8"/>
    <w:rsid w:val="00320889"/>
    <w:rsid w:val="00320B99"/>
    <w:rsid w:val="00321F6D"/>
    <w:rsid w:val="003233CC"/>
    <w:rsid w:val="00324DB8"/>
    <w:rsid w:val="003257B5"/>
    <w:rsid w:val="00325B3A"/>
    <w:rsid w:val="00353EFD"/>
    <w:rsid w:val="003576CD"/>
    <w:rsid w:val="00362195"/>
    <w:rsid w:val="00364753"/>
    <w:rsid w:val="003705F9"/>
    <w:rsid w:val="0037401F"/>
    <w:rsid w:val="00376057"/>
    <w:rsid w:val="00382F8A"/>
    <w:rsid w:val="00387D91"/>
    <w:rsid w:val="00391C0E"/>
    <w:rsid w:val="0039557B"/>
    <w:rsid w:val="003A1213"/>
    <w:rsid w:val="003B0A3D"/>
    <w:rsid w:val="003B5AFD"/>
    <w:rsid w:val="003C0EF6"/>
    <w:rsid w:val="003D3543"/>
    <w:rsid w:val="003D4E6B"/>
    <w:rsid w:val="003E1EEB"/>
    <w:rsid w:val="003E4F58"/>
    <w:rsid w:val="003E532E"/>
    <w:rsid w:val="003E64C0"/>
    <w:rsid w:val="003E6867"/>
    <w:rsid w:val="003F1B20"/>
    <w:rsid w:val="003F4369"/>
    <w:rsid w:val="00400106"/>
    <w:rsid w:val="00400820"/>
    <w:rsid w:val="00402115"/>
    <w:rsid w:val="004033F0"/>
    <w:rsid w:val="00403401"/>
    <w:rsid w:val="004078F7"/>
    <w:rsid w:val="004116FD"/>
    <w:rsid w:val="00412EB3"/>
    <w:rsid w:val="00416185"/>
    <w:rsid w:val="00416F44"/>
    <w:rsid w:val="00422500"/>
    <w:rsid w:val="00423500"/>
    <w:rsid w:val="00436810"/>
    <w:rsid w:val="00440F2D"/>
    <w:rsid w:val="00447F71"/>
    <w:rsid w:val="0045346F"/>
    <w:rsid w:val="00454174"/>
    <w:rsid w:val="004557C1"/>
    <w:rsid w:val="00455E7D"/>
    <w:rsid w:val="00461387"/>
    <w:rsid w:val="00466586"/>
    <w:rsid w:val="00466B70"/>
    <w:rsid w:val="0047036E"/>
    <w:rsid w:val="0047358F"/>
    <w:rsid w:val="00481B94"/>
    <w:rsid w:val="0048324C"/>
    <w:rsid w:val="00484A39"/>
    <w:rsid w:val="00485DBF"/>
    <w:rsid w:val="00486C75"/>
    <w:rsid w:val="00487D5D"/>
    <w:rsid w:val="00490B03"/>
    <w:rsid w:val="00491822"/>
    <w:rsid w:val="00491BE7"/>
    <w:rsid w:val="004A2E4A"/>
    <w:rsid w:val="004B176C"/>
    <w:rsid w:val="004B3D48"/>
    <w:rsid w:val="004B4153"/>
    <w:rsid w:val="004B422D"/>
    <w:rsid w:val="004B5A59"/>
    <w:rsid w:val="004C107F"/>
    <w:rsid w:val="004C4202"/>
    <w:rsid w:val="004D2BC8"/>
    <w:rsid w:val="004E5191"/>
    <w:rsid w:val="004E6741"/>
    <w:rsid w:val="004F199D"/>
    <w:rsid w:val="00501F15"/>
    <w:rsid w:val="005024A6"/>
    <w:rsid w:val="00503883"/>
    <w:rsid w:val="00510B5B"/>
    <w:rsid w:val="005118E8"/>
    <w:rsid w:val="00514393"/>
    <w:rsid w:val="00514722"/>
    <w:rsid w:val="00515BEC"/>
    <w:rsid w:val="00516618"/>
    <w:rsid w:val="00523DA6"/>
    <w:rsid w:val="00524FDA"/>
    <w:rsid w:val="00530D77"/>
    <w:rsid w:val="00531140"/>
    <w:rsid w:val="00531A44"/>
    <w:rsid w:val="0053560F"/>
    <w:rsid w:val="0053735F"/>
    <w:rsid w:val="00537B4F"/>
    <w:rsid w:val="0054022E"/>
    <w:rsid w:val="00541F13"/>
    <w:rsid w:val="00542CD0"/>
    <w:rsid w:val="00551A4F"/>
    <w:rsid w:val="0055264C"/>
    <w:rsid w:val="00554FA2"/>
    <w:rsid w:val="0055551F"/>
    <w:rsid w:val="00555EC5"/>
    <w:rsid w:val="005603AB"/>
    <w:rsid w:val="005705D1"/>
    <w:rsid w:val="005716E1"/>
    <w:rsid w:val="00572B45"/>
    <w:rsid w:val="00574E4C"/>
    <w:rsid w:val="00575336"/>
    <w:rsid w:val="005800A5"/>
    <w:rsid w:val="00580B1C"/>
    <w:rsid w:val="00581B4F"/>
    <w:rsid w:val="005868E9"/>
    <w:rsid w:val="00591A60"/>
    <w:rsid w:val="00595343"/>
    <w:rsid w:val="00596A39"/>
    <w:rsid w:val="005A1DE2"/>
    <w:rsid w:val="005A22AD"/>
    <w:rsid w:val="005A6700"/>
    <w:rsid w:val="005B47DF"/>
    <w:rsid w:val="005B4959"/>
    <w:rsid w:val="005B76D3"/>
    <w:rsid w:val="005C1C0D"/>
    <w:rsid w:val="005C3381"/>
    <w:rsid w:val="005C3C7A"/>
    <w:rsid w:val="005C7F7E"/>
    <w:rsid w:val="005D28E6"/>
    <w:rsid w:val="005D46C5"/>
    <w:rsid w:val="005D6C1C"/>
    <w:rsid w:val="005D7CF6"/>
    <w:rsid w:val="005E077E"/>
    <w:rsid w:val="005E242A"/>
    <w:rsid w:val="005E2936"/>
    <w:rsid w:val="005E495E"/>
    <w:rsid w:val="005E739D"/>
    <w:rsid w:val="005F7B41"/>
    <w:rsid w:val="0061108B"/>
    <w:rsid w:val="006130A4"/>
    <w:rsid w:val="00613F1D"/>
    <w:rsid w:val="00617324"/>
    <w:rsid w:val="00622076"/>
    <w:rsid w:val="00623062"/>
    <w:rsid w:val="00624DEF"/>
    <w:rsid w:val="00625855"/>
    <w:rsid w:val="00626A30"/>
    <w:rsid w:val="0063626E"/>
    <w:rsid w:val="0063660C"/>
    <w:rsid w:val="00637968"/>
    <w:rsid w:val="00641478"/>
    <w:rsid w:val="00643884"/>
    <w:rsid w:val="00643AB1"/>
    <w:rsid w:val="00645DFB"/>
    <w:rsid w:val="00646DB1"/>
    <w:rsid w:val="006513CA"/>
    <w:rsid w:val="006522BE"/>
    <w:rsid w:val="00655A4E"/>
    <w:rsid w:val="00656B2B"/>
    <w:rsid w:val="006605CE"/>
    <w:rsid w:val="0066190B"/>
    <w:rsid w:val="0066396A"/>
    <w:rsid w:val="00664D7A"/>
    <w:rsid w:val="0066540E"/>
    <w:rsid w:val="006658B4"/>
    <w:rsid w:val="00671B15"/>
    <w:rsid w:val="00671EC2"/>
    <w:rsid w:val="00691585"/>
    <w:rsid w:val="0069396D"/>
    <w:rsid w:val="006A1882"/>
    <w:rsid w:val="006A37F8"/>
    <w:rsid w:val="006B0C69"/>
    <w:rsid w:val="006B3B06"/>
    <w:rsid w:val="006B5678"/>
    <w:rsid w:val="006D1D27"/>
    <w:rsid w:val="006D1F7A"/>
    <w:rsid w:val="006D2018"/>
    <w:rsid w:val="006D2645"/>
    <w:rsid w:val="006D7A03"/>
    <w:rsid w:val="006E6022"/>
    <w:rsid w:val="006E62D0"/>
    <w:rsid w:val="006E6ADB"/>
    <w:rsid w:val="006F05E5"/>
    <w:rsid w:val="006F2FF1"/>
    <w:rsid w:val="006F5DB2"/>
    <w:rsid w:val="00700968"/>
    <w:rsid w:val="00702DA9"/>
    <w:rsid w:val="00703935"/>
    <w:rsid w:val="007205BE"/>
    <w:rsid w:val="00721D11"/>
    <w:rsid w:val="00723995"/>
    <w:rsid w:val="007249B8"/>
    <w:rsid w:val="00724DEA"/>
    <w:rsid w:val="0073165F"/>
    <w:rsid w:val="00731CDC"/>
    <w:rsid w:val="007351DC"/>
    <w:rsid w:val="00736B9F"/>
    <w:rsid w:val="00746923"/>
    <w:rsid w:val="007565ED"/>
    <w:rsid w:val="00757100"/>
    <w:rsid w:val="007614DB"/>
    <w:rsid w:val="007622C7"/>
    <w:rsid w:val="00762D95"/>
    <w:rsid w:val="007635DF"/>
    <w:rsid w:val="007649BB"/>
    <w:rsid w:val="00771273"/>
    <w:rsid w:val="00773152"/>
    <w:rsid w:val="00777996"/>
    <w:rsid w:val="00782D63"/>
    <w:rsid w:val="0078535D"/>
    <w:rsid w:val="007856D2"/>
    <w:rsid w:val="0078754B"/>
    <w:rsid w:val="0079306B"/>
    <w:rsid w:val="007B2B57"/>
    <w:rsid w:val="007B3E56"/>
    <w:rsid w:val="007B7293"/>
    <w:rsid w:val="007C1CFE"/>
    <w:rsid w:val="007D2E68"/>
    <w:rsid w:val="007D6E66"/>
    <w:rsid w:val="007E3F9A"/>
    <w:rsid w:val="007F3B5C"/>
    <w:rsid w:val="007F6FE7"/>
    <w:rsid w:val="00801148"/>
    <w:rsid w:val="00801201"/>
    <w:rsid w:val="008049AE"/>
    <w:rsid w:val="008160CA"/>
    <w:rsid w:val="008176EF"/>
    <w:rsid w:val="008246DE"/>
    <w:rsid w:val="00824B14"/>
    <w:rsid w:val="00825CF9"/>
    <w:rsid w:val="0082666E"/>
    <w:rsid w:val="00832A08"/>
    <w:rsid w:val="00835649"/>
    <w:rsid w:val="00836290"/>
    <w:rsid w:val="00836A7B"/>
    <w:rsid w:val="008410B6"/>
    <w:rsid w:val="00841562"/>
    <w:rsid w:val="00842930"/>
    <w:rsid w:val="00846550"/>
    <w:rsid w:val="00852B64"/>
    <w:rsid w:val="00862A59"/>
    <w:rsid w:val="00865AD0"/>
    <w:rsid w:val="00870CE5"/>
    <w:rsid w:val="00886401"/>
    <w:rsid w:val="00890074"/>
    <w:rsid w:val="00891951"/>
    <w:rsid w:val="00893DBA"/>
    <w:rsid w:val="00897A8F"/>
    <w:rsid w:val="008A1D69"/>
    <w:rsid w:val="008A24CD"/>
    <w:rsid w:val="008A30F2"/>
    <w:rsid w:val="008B1B99"/>
    <w:rsid w:val="008B2486"/>
    <w:rsid w:val="008B2E8D"/>
    <w:rsid w:val="008B33D8"/>
    <w:rsid w:val="008B47F3"/>
    <w:rsid w:val="008B5DE2"/>
    <w:rsid w:val="008C446D"/>
    <w:rsid w:val="008C485B"/>
    <w:rsid w:val="008D0538"/>
    <w:rsid w:val="008D072A"/>
    <w:rsid w:val="008D65F7"/>
    <w:rsid w:val="008E10D3"/>
    <w:rsid w:val="008E4A60"/>
    <w:rsid w:val="008F06F9"/>
    <w:rsid w:val="008F09D6"/>
    <w:rsid w:val="008F4CC2"/>
    <w:rsid w:val="008F5B22"/>
    <w:rsid w:val="00906D4E"/>
    <w:rsid w:val="00907104"/>
    <w:rsid w:val="009100DE"/>
    <w:rsid w:val="009113F7"/>
    <w:rsid w:val="009121D1"/>
    <w:rsid w:val="00913E86"/>
    <w:rsid w:val="00921B5A"/>
    <w:rsid w:val="0092526B"/>
    <w:rsid w:val="0092711D"/>
    <w:rsid w:val="00937402"/>
    <w:rsid w:val="00946550"/>
    <w:rsid w:val="009473C8"/>
    <w:rsid w:val="0095113B"/>
    <w:rsid w:val="0095553E"/>
    <w:rsid w:val="0096371E"/>
    <w:rsid w:val="00965731"/>
    <w:rsid w:val="00970217"/>
    <w:rsid w:val="0097025D"/>
    <w:rsid w:val="009724D4"/>
    <w:rsid w:val="00975F9D"/>
    <w:rsid w:val="00977ABE"/>
    <w:rsid w:val="00980F73"/>
    <w:rsid w:val="0099117D"/>
    <w:rsid w:val="009A01FD"/>
    <w:rsid w:val="009A29E5"/>
    <w:rsid w:val="009A56C8"/>
    <w:rsid w:val="009A6F67"/>
    <w:rsid w:val="009B02C4"/>
    <w:rsid w:val="009B54B8"/>
    <w:rsid w:val="009B71BF"/>
    <w:rsid w:val="009C14DE"/>
    <w:rsid w:val="009C4718"/>
    <w:rsid w:val="009C635E"/>
    <w:rsid w:val="009D03C0"/>
    <w:rsid w:val="009D3301"/>
    <w:rsid w:val="009D4728"/>
    <w:rsid w:val="009D7DA5"/>
    <w:rsid w:val="009E063B"/>
    <w:rsid w:val="009E4697"/>
    <w:rsid w:val="009E704C"/>
    <w:rsid w:val="009E782A"/>
    <w:rsid w:val="009F167F"/>
    <w:rsid w:val="009F657B"/>
    <w:rsid w:val="00A01BD2"/>
    <w:rsid w:val="00A041FF"/>
    <w:rsid w:val="00A11D66"/>
    <w:rsid w:val="00A1207A"/>
    <w:rsid w:val="00A13068"/>
    <w:rsid w:val="00A17108"/>
    <w:rsid w:val="00A20B04"/>
    <w:rsid w:val="00A23295"/>
    <w:rsid w:val="00A25E89"/>
    <w:rsid w:val="00A27D14"/>
    <w:rsid w:val="00A30783"/>
    <w:rsid w:val="00A33781"/>
    <w:rsid w:val="00A34420"/>
    <w:rsid w:val="00A368DE"/>
    <w:rsid w:val="00A41731"/>
    <w:rsid w:val="00A42D9D"/>
    <w:rsid w:val="00A46139"/>
    <w:rsid w:val="00A47F12"/>
    <w:rsid w:val="00A556A6"/>
    <w:rsid w:val="00A6187D"/>
    <w:rsid w:val="00A80D83"/>
    <w:rsid w:val="00A81DC0"/>
    <w:rsid w:val="00A84445"/>
    <w:rsid w:val="00A84BD5"/>
    <w:rsid w:val="00A84FA8"/>
    <w:rsid w:val="00A90625"/>
    <w:rsid w:val="00A91DFD"/>
    <w:rsid w:val="00A96876"/>
    <w:rsid w:val="00AA3C7D"/>
    <w:rsid w:val="00AA6351"/>
    <w:rsid w:val="00AB1EC8"/>
    <w:rsid w:val="00AB49D1"/>
    <w:rsid w:val="00AB5617"/>
    <w:rsid w:val="00AB6C47"/>
    <w:rsid w:val="00AC732E"/>
    <w:rsid w:val="00AD303C"/>
    <w:rsid w:val="00AD5B8B"/>
    <w:rsid w:val="00AE1337"/>
    <w:rsid w:val="00AE2384"/>
    <w:rsid w:val="00AE77C9"/>
    <w:rsid w:val="00AF12ED"/>
    <w:rsid w:val="00AF23FC"/>
    <w:rsid w:val="00AF3A7A"/>
    <w:rsid w:val="00AF3C93"/>
    <w:rsid w:val="00AF7200"/>
    <w:rsid w:val="00AF72C5"/>
    <w:rsid w:val="00B02CCA"/>
    <w:rsid w:val="00B111EE"/>
    <w:rsid w:val="00B11A68"/>
    <w:rsid w:val="00B121EB"/>
    <w:rsid w:val="00B12B24"/>
    <w:rsid w:val="00B12EB6"/>
    <w:rsid w:val="00B13E85"/>
    <w:rsid w:val="00B1528D"/>
    <w:rsid w:val="00B243A9"/>
    <w:rsid w:val="00B26D06"/>
    <w:rsid w:val="00B33CBA"/>
    <w:rsid w:val="00B34314"/>
    <w:rsid w:val="00B417FB"/>
    <w:rsid w:val="00B51868"/>
    <w:rsid w:val="00B545C3"/>
    <w:rsid w:val="00B62867"/>
    <w:rsid w:val="00B72686"/>
    <w:rsid w:val="00B832D6"/>
    <w:rsid w:val="00B86A3D"/>
    <w:rsid w:val="00B86D59"/>
    <w:rsid w:val="00B96A9A"/>
    <w:rsid w:val="00BA1011"/>
    <w:rsid w:val="00BA1B86"/>
    <w:rsid w:val="00BB5DD6"/>
    <w:rsid w:val="00BC2EB5"/>
    <w:rsid w:val="00BC6A4D"/>
    <w:rsid w:val="00BD4DF2"/>
    <w:rsid w:val="00BD7FC4"/>
    <w:rsid w:val="00BE1154"/>
    <w:rsid w:val="00BE1986"/>
    <w:rsid w:val="00BE7BB5"/>
    <w:rsid w:val="00BF2EA7"/>
    <w:rsid w:val="00BF66A2"/>
    <w:rsid w:val="00C01768"/>
    <w:rsid w:val="00C06B04"/>
    <w:rsid w:val="00C12117"/>
    <w:rsid w:val="00C1436C"/>
    <w:rsid w:val="00C1606D"/>
    <w:rsid w:val="00C22BA8"/>
    <w:rsid w:val="00C31155"/>
    <w:rsid w:val="00C31776"/>
    <w:rsid w:val="00C3205E"/>
    <w:rsid w:val="00C4061B"/>
    <w:rsid w:val="00C5023D"/>
    <w:rsid w:val="00C53991"/>
    <w:rsid w:val="00C55401"/>
    <w:rsid w:val="00C57BFC"/>
    <w:rsid w:val="00C57D54"/>
    <w:rsid w:val="00C64C37"/>
    <w:rsid w:val="00C66FEB"/>
    <w:rsid w:val="00C7236F"/>
    <w:rsid w:val="00C75874"/>
    <w:rsid w:val="00C7749D"/>
    <w:rsid w:val="00C90E5F"/>
    <w:rsid w:val="00C91243"/>
    <w:rsid w:val="00C93679"/>
    <w:rsid w:val="00C94887"/>
    <w:rsid w:val="00C94D30"/>
    <w:rsid w:val="00C951AE"/>
    <w:rsid w:val="00CA20AC"/>
    <w:rsid w:val="00CA297B"/>
    <w:rsid w:val="00CA605C"/>
    <w:rsid w:val="00CA75A6"/>
    <w:rsid w:val="00CB126A"/>
    <w:rsid w:val="00CB5A09"/>
    <w:rsid w:val="00CB5CBD"/>
    <w:rsid w:val="00CC670D"/>
    <w:rsid w:val="00CD1440"/>
    <w:rsid w:val="00CE032C"/>
    <w:rsid w:val="00CE099A"/>
    <w:rsid w:val="00CE1FC3"/>
    <w:rsid w:val="00CE2938"/>
    <w:rsid w:val="00CE765D"/>
    <w:rsid w:val="00CF222C"/>
    <w:rsid w:val="00CF7984"/>
    <w:rsid w:val="00D008B6"/>
    <w:rsid w:val="00D0171C"/>
    <w:rsid w:val="00D11DA6"/>
    <w:rsid w:val="00D12243"/>
    <w:rsid w:val="00D1551A"/>
    <w:rsid w:val="00D21403"/>
    <w:rsid w:val="00D23F3F"/>
    <w:rsid w:val="00D24041"/>
    <w:rsid w:val="00D2502D"/>
    <w:rsid w:val="00D25139"/>
    <w:rsid w:val="00D402A8"/>
    <w:rsid w:val="00D421E3"/>
    <w:rsid w:val="00D43B35"/>
    <w:rsid w:val="00D4568E"/>
    <w:rsid w:val="00D45728"/>
    <w:rsid w:val="00D52F94"/>
    <w:rsid w:val="00D53EE1"/>
    <w:rsid w:val="00D669BD"/>
    <w:rsid w:val="00D70D6F"/>
    <w:rsid w:val="00D71B77"/>
    <w:rsid w:val="00D73BBF"/>
    <w:rsid w:val="00D7637E"/>
    <w:rsid w:val="00D774C8"/>
    <w:rsid w:val="00D77BAE"/>
    <w:rsid w:val="00D828D4"/>
    <w:rsid w:val="00D82DF0"/>
    <w:rsid w:val="00D86237"/>
    <w:rsid w:val="00D870E3"/>
    <w:rsid w:val="00D91C77"/>
    <w:rsid w:val="00D93544"/>
    <w:rsid w:val="00D948C9"/>
    <w:rsid w:val="00D94C58"/>
    <w:rsid w:val="00D966E9"/>
    <w:rsid w:val="00D97737"/>
    <w:rsid w:val="00DA577F"/>
    <w:rsid w:val="00DB2A7A"/>
    <w:rsid w:val="00DC0FB9"/>
    <w:rsid w:val="00DC49ED"/>
    <w:rsid w:val="00DD24E8"/>
    <w:rsid w:val="00DD4518"/>
    <w:rsid w:val="00DD5F12"/>
    <w:rsid w:val="00DE00EE"/>
    <w:rsid w:val="00DE1788"/>
    <w:rsid w:val="00DE299A"/>
    <w:rsid w:val="00DE352F"/>
    <w:rsid w:val="00DE4CB4"/>
    <w:rsid w:val="00DE6FE5"/>
    <w:rsid w:val="00E01026"/>
    <w:rsid w:val="00E22620"/>
    <w:rsid w:val="00E247B9"/>
    <w:rsid w:val="00E25174"/>
    <w:rsid w:val="00E27CD4"/>
    <w:rsid w:val="00E30C0D"/>
    <w:rsid w:val="00E31BFC"/>
    <w:rsid w:val="00E33470"/>
    <w:rsid w:val="00E35577"/>
    <w:rsid w:val="00E438F8"/>
    <w:rsid w:val="00E45313"/>
    <w:rsid w:val="00E4533C"/>
    <w:rsid w:val="00E46259"/>
    <w:rsid w:val="00E4682E"/>
    <w:rsid w:val="00E47423"/>
    <w:rsid w:val="00E51C5D"/>
    <w:rsid w:val="00E56205"/>
    <w:rsid w:val="00E60FED"/>
    <w:rsid w:val="00E623EB"/>
    <w:rsid w:val="00E65DAE"/>
    <w:rsid w:val="00E808C2"/>
    <w:rsid w:val="00EA5C8E"/>
    <w:rsid w:val="00EB0497"/>
    <w:rsid w:val="00EB2144"/>
    <w:rsid w:val="00EB5292"/>
    <w:rsid w:val="00EB5900"/>
    <w:rsid w:val="00ED3462"/>
    <w:rsid w:val="00ED601B"/>
    <w:rsid w:val="00ED7B56"/>
    <w:rsid w:val="00EE03F6"/>
    <w:rsid w:val="00EE669C"/>
    <w:rsid w:val="00EF1C1C"/>
    <w:rsid w:val="00EF37E9"/>
    <w:rsid w:val="00EF3C03"/>
    <w:rsid w:val="00EF5756"/>
    <w:rsid w:val="00F05928"/>
    <w:rsid w:val="00F05C2B"/>
    <w:rsid w:val="00F13E2B"/>
    <w:rsid w:val="00F16ED2"/>
    <w:rsid w:val="00F21CEC"/>
    <w:rsid w:val="00F23AD3"/>
    <w:rsid w:val="00F25241"/>
    <w:rsid w:val="00F25692"/>
    <w:rsid w:val="00F32755"/>
    <w:rsid w:val="00F34173"/>
    <w:rsid w:val="00F350B4"/>
    <w:rsid w:val="00F375BB"/>
    <w:rsid w:val="00F376F0"/>
    <w:rsid w:val="00F41E82"/>
    <w:rsid w:val="00F42814"/>
    <w:rsid w:val="00F4308E"/>
    <w:rsid w:val="00F43878"/>
    <w:rsid w:val="00F456CE"/>
    <w:rsid w:val="00F45A28"/>
    <w:rsid w:val="00F47968"/>
    <w:rsid w:val="00F549FE"/>
    <w:rsid w:val="00F553BC"/>
    <w:rsid w:val="00F56F93"/>
    <w:rsid w:val="00F61C74"/>
    <w:rsid w:val="00F65042"/>
    <w:rsid w:val="00F72F6C"/>
    <w:rsid w:val="00F75AFF"/>
    <w:rsid w:val="00F75DFA"/>
    <w:rsid w:val="00F81864"/>
    <w:rsid w:val="00F85DDE"/>
    <w:rsid w:val="00F8612C"/>
    <w:rsid w:val="00F9138A"/>
    <w:rsid w:val="00F95CC5"/>
    <w:rsid w:val="00FA081E"/>
    <w:rsid w:val="00FA0F4B"/>
    <w:rsid w:val="00FA1C71"/>
    <w:rsid w:val="00FA755E"/>
    <w:rsid w:val="00FA7C95"/>
    <w:rsid w:val="00FB3AF9"/>
    <w:rsid w:val="00FC2A5D"/>
    <w:rsid w:val="00FC374F"/>
    <w:rsid w:val="00FC6232"/>
    <w:rsid w:val="00FC7106"/>
    <w:rsid w:val="00FD7823"/>
    <w:rsid w:val="00FE4F91"/>
    <w:rsid w:val="00FE530A"/>
    <w:rsid w:val="00FF17B9"/>
    <w:rsid w:val="00FF5DFF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B3"/>
    <w:rPr>
      <w:rFonts w:ascii="Times New Roman" w:eastAsia="Times New Roman" w:hAnsi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2E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12EB3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rsid w:val="002F463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2F463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F4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F46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070A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12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B3"/>
    <w:rPr>
      <w:rFonts w:ascii="Times New Roman" w:eastAsia="Times New Roman" w:hAnsi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2E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12EB3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rsid w:val="002F463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2F463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F4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F46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070A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1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6E12F-D527-4AE9-ADBE-3CDA2AB9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Doc.Alexsandrova</dc:creator>
  <cp:lastModifiedBy>Tzanev</cp:lastModifiedBy>
  <cp:revision>7</cp:revision>
  <cp:lastPrinted>2013-10-20T08:58:00Z</cp:lastPrinted>
  <dcterms:created xsi:type="dcterms:W3CDTF">2014-01-15T09:00:00Z</dcterms:created>
  <dcterms:modified xsi:type="dcterms:W3CDTF">2014-01-16T06:47:00Z</dcterms:modified>
</cp:coreProperties>
</file>