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B3" w:rsidRDefault="00412EB3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412EB3" w:rsidRDefault="00412EB3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412EB3" w:rsidRDefault="00412EB3" w:rsidP="00412EB3">
      <w:pPr>
        <w:jc w:val="center"/>
        <w:rPr>
          <w:b/>
          <w:caps/>
        </w:rPr>
      </w:pPr>
      <w:r w:rsidRPr="003863E7">
        <w:rPr>
          <w:b/>
          <w:caps/>
        </w:rPr>
        <w:t xml:space="preserve">КОНСПЕКТ ЗА ИЗПИТ ПО </w:t>
      </w:r>
      <w:r w:rsidR="003863E7" w:rsidRPr="003863E7">
        <w:rPr>
          <w:b/>
          <w:caps/>
        </w:rPr>
        <w:t>Глобални проблеми на общественото здраве</w:t>
      </w:r>
    </w:p>
    <w:p w:rsidR="00170FD0" w:rsidRPr="003863E7" w:rsidRDefault="00170FD0" w:rsidP="00412EB3">
      <w:pPr>
        <w:jc w:val="center"/>
        <w:rPr>
          <w:b/>
          <w:caps/>
        </w:rPr>
      </w:pPr>
      <w:bookmarkStart w:id="0" w:name="_GoBack"/>
      <w:bookmarkEnd w:id="0"/>
    </w:p>
    <w:p w:rsidR="00412EB3" w:rsidRPr="00412EB3" w:rsidRDefault="00412EB3" w:rsidP="00412EB3">
      <w:pPr>
        <w:jc w:val="center"/>
        <w:rPr>
          <w:b/>
        </w:rPr>
      </w:pPr>
      <w:r w:rsidRPr="00412EB3">
        <w:rPr>
          <w:b/>
        </w:rPr>
        <w:t>дистанционна форма на образователно-квалифика</w:t>
      </w:r>
      <w:r w:rsidRPr="00412EB3">
        <w:rPr>
          <w:b/>
        </w:rPr>
        <w:softHyphen/>
        <w:t>ционната степен “Магистър”</w:t>
      </w:r>
      <w:r w:rsidR="006B0D2F">
        <w:rPr>
          <w:b/>
        </w:rPr>
        <w:t xml:space="preserve">  </w:t>
      </w:r>
    </w:p>
    <w:p w:rsidR="00412EB3" w:rsidRPr="00412EB3" w:rsidRDefault="00412EB3" w:rsidP="00412EB3">
      <w:pPr>
        <w:jc w:val="center"/>
        <w:rPr>
          <w:b/>
        </w:rPr>
      </w:pPr>
      <w:r w:rsidRPr="00412EB3">
        <w:rPr>
          <w:b/>
        </w:rPr>
        <w:t>специалност „Обществено здраве и здравен мениджмънт”</w:t>
      </w:r>
      <w:r w:rsidR="006B0D2F">
        <w:rPr>
          <w:b/>
        </w:rPr>
        <w:t xml:space="preserve">   </w:t>
      </w:r>
    </w:p>
    <w:p w:rsidR="003863E7" w:rsidRPr="006B0D2F" w:rsidRDefault="003863E7" w:rsidP="003863E7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t>Въведение в същността на глобалните тенденции на общественото здр</w:t>
      </w:r>
      <w:r w:rsidRPr="006B0D2F">
        <w:rPr>
          <w:b/>
          <w:bCs/>
          <w:color w:val="000000"/>
          <w:lang w:eastAsia="bg-BG"/>
        </w:rPr>
        <w:t>а</w:t>
      </w:r>
      <w:r w:rsidRPr="006B0D2F">
        <w:rPr>
          <w:b/>
          <w:bCs/>
          <w:color w:val="000000"/>
          <w:lang w:eastAsia="bg-BG"/>
        </w:rPr>
        <w:t xml:space="preserve">ве. </w:t>
      </w:r>
      <w:r w:rsidRPr="006B0D2F">
        <w:rPr>
          <w:color w:val="000000"/>
          <w:lang w:eastAsia="bg-BG"/>
        </w:rPr>
        <w:t>Необходимост от изучаване на глобалните проблеми на о</w:t>
      </w:r>
      <w:r w:rsidRPr="006B0D2F">
        <w:rPr>
          <w:color w:val="000000"/>
          <w:lang w:eastAsia="bg-BG"/>
        </w:rPr>
        <w:t>б</w:t>
      </w:r>
      <w:r w:rsidRPr="006B0D2F">
        <w:rPr>
          <w:color w:val="000000"/>
          <w:lang w:eastAsia="bg-BG"/>
        </w:rPr>
        <w:t>щественото здраве. Основни понятия при анализ на глобалните проблеми и те</w:t>
      </w:r>
      <w:r w:rsidRPr="006B0D2F">
        <w:rPr>
          <w:color w:val="000000"/>
          <w:lang w:eastAsia="bg-BG"/>
        </w:rPr>
        <w:t>н</w:t>
      </w:r>
      <w:r w:rsidRPr="006B0D2F">
        <w:rPr>
          <w:color w:val="000000"/>
          <w:lang w:eastAsia="bg-BG"/>
        </w:rPr>
        <w:t xml:space="preserve">денции на общественото здраве. Цели на хилядолетието за развитие </w:t>
      </w:r>
    </w:p>
    <w:p w:rsidR="003863E7" w:rsidRPr="006B0D2F" w:rsidRDefault="003863E7" w:rsidP="003863E7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t>Здравни данни и индикатори за измерване и оценка на глобалния здравен ст</w:t>
      </w:r>
      <w:r w:rsidRPr="006B0D2F">
        <w:rPr>
          <w:b/>
          <w:bCs/>
          <w:color w:val="000000"/>
          <w:lang w:eastAsia="bg-BG"/>
        </w:rPr>
        <w:t>а</w:t>
      </w:r>
      <w:r w:rsidRPr="006B0D2F">
        <w:rPr>
          <w:b/>
          <w:bCs/>
          <w:color w:val="000000"/>
          <w:lang w:eastAsia="bg-BG"/>
        </w:rPr>
        <w:t xml:space="preserve">тус. </w:t>
      </w:r>
      <w:r w:rsidRPr="006B0D2F">
        <w:rPr>
          <w:color w:val="000000"/>
          <w:lang w:eastAsia="bg-BG"/>
        </w:rPr>
        <w:t>Значение на здравните данни за измерване и оценка на гл</w:t>
      </w:r>
      <w:r w:rsidRPr="006B0D2F">
        <w:rPr>
          <w:color w:val="000000"/>
          <w:lang w:eastAsia="bg-BG"/>
        </w:rPr>
        <w:t>о</w:t>
      </w:r>
      <w:r w:rsidRPr="006B0D2F">
        <w:rPr>
          <w:color w:val="000000"/>
          <w:lang w:eastAsia="bg-BG"/>
        </w:rPr>
        <w:t>балното здраве. Видове здравни данни. Основни индикатори за измерване и оценка на глобалните про</w:t>
      </w:r>
      <w:r w:rsidRPr="006B0D2F">
        <w:rPr>
          <w:color w:val="000000"/>
          <w:lang w:eastAsia="bg-BG"/>
        </w:rPr>
        <w:t>б</w:t>
      </w:r>
      <w:r w:rsidRPr="006B0D2F">
        <w:rPr>
          <w:color w:val="000000"/>
          <w:lang w:eastAsia="bg-BG"/>
        </w:rPr>
        <w:t>леми и тенденции на общественото здраве</w:t>
      </w:r>
    </w:p>
    <w:p w:rsidR="003863E7" w:rsidRPr="006B0D2F" w:rsidRDefault="003863E7" w:rsidP="003863E7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t xml:space="preserve">Тенденции на глобалния здравен статус. </w:t>
      </w:r>
      <w:r w:rsidRPr="006B0D2F">
        <w:rPr>
          <w:color w:val="000000"/>
          <w:lang w:eastAsia="bg-BG"/>
        </w:rPr>
        <w:t xml:space="preserve">Смъртността като индикатор за глобалния здравен статус и основни източници на информация за смъртността. Глобални тенденции на общата смъртност, детската смъртност, </w:t>
      </w:r>
      <w:proofErr w:type="spellStart"/>
      <w:r w:rsidRPr="006B0D2F">
        <w:rPr>
          <w:color w:val="000000"/>
          <w:lang w:eastAsia="bg-BG"/>
        </w:rPr>
        <w:t>неонаталната</w:t>
      </w:r>
      <w:proofErr w:type="spellEnd"/>
      <w:r w:rsidRPr="006B0D2F">
        <w:rPr>
          <w:color w:val="000000"/>
          <w:lang w:eastAsia="bg-BG"/>
        </w:rPr>
        <w:t xml:space="preserve"> смъртност, смъртността по 5-годишна възраст и СППЖ. </w:t>
      </w:r>
    </w:p>
    <w:p w:rsidR="003863E7" w:rsidRPr="006B0D2F" w:rsidRDefault="003863E7" w:rsidP="003863E7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t>Измерване на тежестта на заболяванията.</w:t>
      </w:r>
      <w:r w:rsidRPr="006B0D2F">
        <w:rPr>
          <w:color w:val="000000"/>
          <w:lang w:eastAsia="bg-BG"/>
        </w:rPr>
        <w:t xml:space="preserve"> Подходи за измерване на тежестта на заболяванията. Същност на индикатора </w:t>
      </w:r>
      <w:proofErr w:type="spellStart"/>
      <w:r w:rsidRPr="006B0D2F">
        <w:rPr>
          <w:color w:val="000000"/>
          <w:lang w:val="en-US" w:eastAsia="bg-BG"/>
        </w:rPr>
        <w:t>DALYs</w:t>
      </w:r>
      <w:proofErr w:type="spellEnd"/>
      <w:r w:rsidRPr="006B0D2F">
        <w:rPr>
          <w:color w:val="000000"/>
          <w:lang w:eastAsia="bg-BG"/>
        </w:rPr>
        <w:t xml:space="preserve">. Проучвания на глобалната тежест на заболяванията. Основни резултати и изводи от проучването </w:t>
      </w:r>
      <w:r w:rsidRPr="006B0D2F">
        <w:rPr>
          <w:color w:val="000000"/>
          <w:lang w:val="en-US" w:eastAsia="bg-BG"/>
        </w:rPr>
        <w:t>GBD</w:t>
      </w:r>
      <w:r w:rsidRPr="006B0D2F">
        <w:rPr>
          <w:color w:val="000000"/>
          <w:lang w:val="ru-RU" w:eastAsia="bg-BG"/>
        </w:rPr>
        <w:t xml:space="preserve"> 2010.</w:t>
      </w:r>
    </w:p>
    <w:p w:rsidR="00F47152" w:rsidRPr="006B0D2F" w:rsidRDefault="003863E7" w:rsidP="00F47152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t>Основни детерминанти на глобалното здраве.</w:t>
      </w:r>
      <w:r w:rsidRPr="006B0D2F">
        <w:rPr>
          <w:color w:val="000000"/>
          <w:lang w:eastAsia="bg-BG"/>
        </w:rPr>
        <w:t xml:space="preserve"> Модел на Канадската агенция по обществено здраве за д</w:t>
      </w:r>
      <w:r w:rsidRPr="006B0D2F">
        <w:rPr>
          <w:color w:val="000000"/>
          <w:lang w:eastAsia="bg-BG"/>
        </w:rPr>
        <w:t>е</w:t>
      </w:r>
      <w:r w:rsidRPr="006B0D2F">
        <w:rPr>
          <w:color w:val="000000"/>
          <w:lang w:eastAsia="bg-BG"/>
        </w:rPr>
        <w:t xml:space="preserve">терминантите на здравето. Социален модел на </w:t>
      </w:r>
      <w:proofErr w:type="spellStart"/>
      <w:r w:rsidRPr="006B0D2F">
        <w:rPr>
          <w:color w:val="000000"/>
          <w:lang w:eastAsia="bg-BG"/>
        </w:rPr>
        <w:t>Dahlgren</w:t>
      </w:r>
      <w:proofErr w:type="spellEnd"/>
      <w:r w:rsidRPr="006B0D2F">
        <w:rPr>
          <w:color w:val="000000"/>
          <w:lang w:eastAsia="bg-BG"/>
        </w:rPr>
        <w:t xml:space="preserve"> и </w:t>
      </w:r>
      <w:proofErr w:type="spellStart"/>
      <w:r w:rsidRPr="006B0D2F">
        <w:rPr>
          <w:color w:val="000000"/>
          <w:lang w:eastAsia="bg-BG"/>
        </w:rPr>
        <w:t>Whitehead</w:t>
      </w:r>
      <w:proofErr w:type="spellEnd"/>
      <w:r w:rsidRPr="006B0D2F">
        <w:rPr>
          <w:color w:val="000000"/>
          <w:lang w:eastAsia="bg-BG"/>
        </w:rPr>
        <w:t>. Индивидуални детерминанти на здравето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Социални и обществени детерминанти на здравето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Социални неравенства в здравето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Модели за обяснение на социалните неравенства</w:t>
      </w:r>
      <w:r w:rsidR="00F47152" w:rsidRPr="006B0D2F">
        <w:rPr>
          <w:color w:val="000000"/>
          <w:lang w:eastAsia="bg-BG"/>
        </w:rPr>
        <w:t xml:space="preserve">. </w:t>
      </w:r>
    </w:p>
    <w:p w:rsidR="00F47152" w:rsidRPr="006B0D2F" w:rsidRDefault="003863E7" w:rsidP="00F47152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t>Демографските процеси и глобалното здраве</w:t>
      </w:r>
      <w:r w:rsidR="00F47152" w:rsidRPr="006B0D2F">
        <w:rPr>
          <w:b/>
          <w:bCs/>
          <w:color w:val="000000"/>
          <w:lang w:eastAsia="bg-BG"/>
        </w:rPr>
        <w:t>.</w:t>
      </w:r>
      <w:r w:rsidR="00F47152" w:rsidRPr="006B0D2F">
        <w:rPr>
          <w:color w:val="000000"/>
          <w:lang w:eastAsia="bg-BG"/>
        </w:rPr>
        <w:t xml:space="preserve"> </w:t>
      </w:r>
      <w:r w:rsidRPr="006B0D2F">
        <w:rPr>
          <w:color w:val="000000"/>
          <w:lang w:eastAsia="bg-BG"/>
        </w:rPr>
        <w:t>Тенденции в числеността на населението в света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Подходи за оценка на застаряването на насел</w:t>
      </w:r>
      <w:r w:rsidRPr="006B0D2F">
        <w:rPr>
          <w:color w:val="000000"/>
          <w:lang w:eastAsia="bg-BG"/>
        </w:rPr>
        <w:t>е</w:t>
      </w:r>
      <w:r w:rsidRPr="006B0D2F">
        <w:rPr>
          <w:color w:val="000000"/>
          <w:lang w:eastAsia="bg-BG"/>
        </w:rPr>
        <w:t>нието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Застаряването на населението като глобален проблем</w:t>
      </w:r>
      <w:r w:rsidR="00F47152" w:rsidRPr="006B0D2F">
        <w:rPr>
          <w:color w:val="000000"/>
          <w:lang w:eastAsia="bg-BG"/>
        </w:rPr>
        <w:t>.</w:t>
      </w:r>
    </w:p>
    <w:p w:rsidR="00F47152" w:rsidRPr="006B0D2F" w:rsidRDefault="003863E7" w:rsidP="00F47152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t>Исторически корени на глобалното здраве и съвр</w:t>
      </w:r>
      <w:r w:rsidRPr="006B0D2F">
        <w:rPr>
          <w:b/>
          <w:bCs/>
          <w:color w:val="000000"/>
          <w:lang w:eastAsia="bg-BG"/>
        </w:rPr>
        <w:t>е</w:t>
      </w:r>
      <w:r w:rsidRPr="006B0D2F">
        <w:rPr>
          <w:b/>
          <w:bCs/>
          <w:color w:val="000000"/>
          <w:lang w:eastAsia="bg-BG"/>
        </w:rPr>
        <w:t>менни международни организации</w:t>
      </w:r>
      <w:r w:rsidR="00F47152" w:rsidRPr="006B0D2F">
        <w:rPr>
          <w:b/>
          <w:bCs/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Исторически корени на усилията за борба с инфекциозните з</w:t>
      </w:r>
      <w:r w:rsidRPr="006B0D2F">
        <w:rPr>
          <w:color w:val="000000"/>
          <w:lang w:eastAsia="bg-BG"/>
        </w:rPr>
        <w:t>а</w:t>
      </w:r>
      <w:r w:rsidRPr="006B0D2F">
        <w:rPr>
          <w:color w:val="000000"/>
          <w:lang w:eastAsia="bg-BG"/>
        </w:rPr>
        <w:t>болявания.</w:t>
      </w:r>
      <w:r w:rsidR="00F47152" w:rsidRPr="006B0D2F">
        <w:rPr>
          <w:color w:val="000000"/>
          <w:lang w:eastAsia="bg-BG"/>
        </w:rPr>
        <w:t xml:space="preserve"> </w:t>
      </w:r>
      <w:r w:rsidRPr="006B0D2F">
        <w:rPr>
          <w:color w:val="000000"/>
          <w:lang w:eastAsia="bg-BG"/>
        </w:rPr>
        <w:t>Световна здравна организация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Други специализирани организации на ООН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Глобалната стратегия „Здраве за всички през 21-ви век”</w:t>
      </w:r>
      <w:r w:rsidR="00F47152" w:rsidRPr="006B0D2F">
        <w:rPr>
          <w:color w:val="000000"/>
          <w:lang w:eastAsia="bg-BG"/>
        </w:rPr>
        <w:t>.</w:t>
      </w:r>
    </w:p>
    <w:p w:rsidR="00F47152" w:rsidRPr="006B0D2F" w:rsidRDefault="003863E7" w:rsidP="00F47152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t>Етика и човешки права в глобалното здраве</w:t>
      </w:r>
      <w:r w:rsidR="00F47152" w:rsidRPr="006B0D2F">
        <w:rPr>
          <w:b/>
          <w:bCs/>
          <w:color w:val="000000"/>
          <w:lang w:eastAsia="bg-BG"/>
        </w:rPr>
        <w:t>.</w:t>
      </w:r>
      <w:r w:rsidR="00F47152" w:rsidRPr="006B0D2F">
        <w:rPr>
          <w:color w:val="000000"/>
          <w:lang w:eastAsia="bg-BG"/>
        </w:rPr>
        <w:t xml:space="preserve"> </w:t>
      </w:r>
      <w:r w:rsidRPr="006B0D2F">
        <w:rPr>
          <w:color w:val="000000"/>
          <w:lang w:eastAsia="bg-BG"/>
        </w:rPr>
        <w:t>Основни документи за здравето и човешките права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Глобално здраве и човешки права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Етични изисквания в изследователската работа с хора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Оценка на етиката на изследователската дейност с</w:t>
      </w:r>
      <w:r w:rsidRPr="006B0D2F">
        <w:rPr>
          <w:color w:val="000000"/>
          <w:lang w:val="ru-RU" w:eastAsia="bg-BG"/>
        </w:rPr>
        <w:t xml:space="preserve"> </w:t>
      </w:r>
      <w:r w:rsidRPr="006B0D2F">
        <w:rPr>
          <w:color w:val="000000"/>
          <w:lang w:eastAsia="bg-BG"/>
        </w:rPr>
        <w:t>хора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Етични въпроси при инвестиране в здравето</w:t>
      </w:r>
      <w:r w:rsidR="00F47152" w:rsidRPr="006B0D2F">
        <w:rPr>
          <w:color w:val="000000"/>
          <w:lang w:eastAsia="bg-BG"/>
        </w:rPr>
        <w:t>.</w:t>
      </w:r>
    </w:p>
    <w:p w:rsidR="00F47152" w:rsidRPr="006B0D2F" w:rsidRDefault="003863E7" w:rsidP="00F47152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lastRenderedPageBreak/>
        <w:t>Въведение в здравните системи</w:t>
      </w:r>
      <w:r w:rsidR="00F47152" w:rsidRPr="006B0D2F">
        <w:rPr>
          <w:b/>
          <w:bCs/>
          <w:color w:val="000000"/>
          <w:lang w:eastAsia="bg-BG"/>
        </w:rPr>
        <w:t>.</w:t>
      </w:r>
      <w:r w:rsidR="00F47152" w:rsidRPr="006B0D2F">
        <w:rPr>
          <w:color w:val="000000"/>
          <w:lang w:eastAsia="bg-BG"/>
        </w:rPr>
        <w:t xml:space="preserve"> </w:t>
      </w:r>
      <w:r w:rsidRPr="006B0D2F">
        <w:rPr>
          <w:color w:val="000000"/>
          <w:lang w:eastAsia="bg-BG"/>
        </w:rPr>
        <w:t>Определение на понятието „здравна система”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Фундаментални цели и функции на здравните системи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Организация на предоставянето на здравните услуги</w:t>
      </w:r>
      <w:r w:rsidR="00F47152" w:rsidRPr="006B0D2F">
        <w:rPr>
          <w:color w:val="000000"/>
          <w:lang w:eastAsia="bg-BG"/>
        </w:rPr>
        <w:t xml:space="preserve">. </w:t>
      </w:r>
    </w:p>
    <w:p w:rsidR="00F47152" w:rsidRPr="006B0D2F" w:rsidRDefault="003863E7" w:rsidP="00F47152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t>Околна среда и глобално здраве</w:t>
      </w:r>
      <w:r w:rsidR="00F47152" w:rsidRPr="006B0D2F">
        <w:rPr>
          <w:b/>
          <w:bCs/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Значимост на околната среда за глобалното здр</w:t>
      </w:r>
      <w:r w:rsidRPr="006B0D2F">
        <w:rPr>
          <w:color w:val="000000"/>
          <w:lang w:eastAsia="bg-BG"/>
        </w:rPr>
        <w:t>а</w:t>
      </w:r>
      <w:r w:rsidRPr="006B0D2F">
        <w:rPr>
          <w:color w:val="000000"/>
          <w:lang w:eastAsia="bg-BG"/>
        </w:rPr>
        <w:t>ве.</w:t>
      </w:r>
      <w:r w:rsidR="00F47152" w:rsidRPr="006B0D2F">
        <w:rPr>
          <w:color w:val="000000"/>
          <w:lang w:eastAsia="bg-BG"/>
        </w:rPr>
        <w:t xml:space="preserve"> </w:t>
      </w:r>
      <w:r w:rsidRPr="006B0D2F">
        <w:rPr>
          <w:color w:val="000000"/>
          <w:lang w:eastAsia="bg-BG"/>
        </w:rPr>
        <w:t xml:space="preserve">Основни връзки между околната среда и </w:t>
      </w:r>
      <w:proofErr w:type="spellStart"/>
      <w:r w:rsidRPr="006B0D2F">
        <w:rPr>
          <w:color w:val="000000"/>
          <w:lang w:val="en-US" w:eastAsia="bg-BG"/>
        </w:rPr>
        <w:t>MDGs</w:t>
      </w:r>
      <w:proofErr w:type="spellEnd"/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Основни здравни тежести, причинени от околната среда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Глобалните проблеми в околната среда и здравето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Климатичните промени и глобалното здраве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Планът на СЗО за действие в областта на здравето и клим</w:t>
      </w:r>
      <w:r w:rsidRPr="006B0D2F">
        <w:rPr>
          <w:color w:val="000000"/>
          <w:lang w:eastAsia="bg-BG"/>
        </w:rPr>
        <w:t>а</w:t>
      </w:r>
      <w:r w:rsidRPr="006B0D2F">
        <w:rPr>
          <w:color w:val="000000"/>
          <w:lang w:eastAsia="bg-BG"/>
        </w:rPr>
        <w:t>тичните промени</w:t>
      </w:r>
      <w:r w:rsidR="00F47152" w:rsidRPr="006B0D2F">
        <w:rPr>
          <w:color w:val="000000"/>
          <w:lang w:eastAsia="bg-BG"/>
        </w:rPr>
        <w:t xml:space="preserve">. </w:t>
      </w:r>
    </w:p>
    <w:p w:rsidR="00F47152" w:rsidRPr="006B0D2F" w:rsidRDefault="003863E7" w:rsidP="00F47152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iCs/>
          <w:color w:val="000000"/>
          <w:lang w:eastAsia="bg-BG"/>
        </w:rPr>
        <w:t>Глобални проблеми на репродуктивното здраве и здр</w:t>
      </w:r>
      <w:r w:rsidRPr="006B0D2F">
        <w:rPr>
          <w:b/>
          <w:iCs/>
          <w:color w:val="000000"/>
          <w:lang w:eastAsia="bg-BG"/>
        </w:rPr>
        <w:t>а</w:t>
      </w:r>
      <w:r w:rsidRPr="006B0D2F">
        <w:rPr>
          <w:b/>
          <w:iCs/>
          <w:color w:val="000000"/>
          <w:lang w:eastAsia="bg-BG"/>
        </w:rPr>
        <w:t>вето на жените</w:t>
      </w:r>
      <w:r w:rsidR="00F47152" w:rsidRPr="006B0D2F">
        <w:rPr>
          <w:b/>
          <w:iCs/>
          <w:color w:val="000000"/>
          <w:lang w:eastAsia="bg-BG"/>
        </w:rPr>
        <w:t>.</w:t>
      </w:r>
      <w:r w:rsidR="00F47152" w:rsidRPr="006B0D2F">
        <w:rPr>
          <w:color w:val="000000"/>
          <w:lang w:eastAsia="bg-BG"/>
        </w:rPr>
        <w:t xml:space="preserve"> </w:t>
      </w:r>
      <w:r w:rsidRPr="006B0D2F">
        <w:rPr>
          <w:color w:val="000000"/>
          <w:lang w:eastAsia="bg-BG"/>
        </w:rPr>
        <w:t>Основни детерминанти за здравето н</w:t>
      </w:r>
      <w:r w:rsidRPr="006B0D2F">
        <w:rPr>
          <w:color w:val="000000"/>
          <w:lang w:val="en-US" w:eastAsia="bg-BG"/>
        </w:rPr>
        <w:t>a</w:t>
      </w:r>
      <w:r w:rsidRPr="006B0D2F">
        <w:rPr>
          <w:color w:val="000000"/>
          <w:lang w:eastAsia="bg-BG"/>
        </w:rPr>
        <w:t xml:space="preserve"> жените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Проблемът за майчината смъртност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Ролята на СЗО за подобряване на здравето на жените</w:t>
      </w:r>
      <w:r w:rsidRPr="006B0D2F">
        <w:rPr>
          <w:i/>
          <w:iCs/>
          <w:color w:val="000000"/>
          <w:lang w:eastAsia="bg-BG"/>
        </w:rPr>
        <w:t>.</w:t>
      </w:r>
      <w:r w:rsidRPr="006B0D2F">
        <w:rPr>
          <w:b/>
          <w:bCs/>
          <w:color w:val="000000"/>
          <w:lang w:eastAsia="bg-BG"/>
        </w:rPr>
        <w:t xml:space="preserve"> </w:t>
      </w:r>
    </w:p>
    <w:p w:rsidR="00F47152" w:rsidRPr="006B0D2F" w:rsidRDefault="003863E7" w:rsidP="00F47152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t>Глобални проблеми на здравето на децата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Значимост на здравето на децата за глобалното здраве.</w:t>
      </w:r>
      <w:r w:rsidR="00F47152" w:rsidRPr="006B0D2F">
        <w:rPr>
          <w:color w:val="000000"/>
          <w:lang w:eastAsia="bg-BG"/>
        </w:rPr>
        <w:t xml:space="preserve"> </w:t>
      </w:r>
      <w:r w:rsidRPr="006B0D2F">
        <w:rPr>
          <w:color w:val="000000"/>
          <w:lang w:eastAsia="bg-BG"/>
        </w:rPr>
        <w:t>Основни понятия при изучаване на здравето на децата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Глобални тенденции на здравето на децата до 5 години</w:t>
      </w:r>
      <w:r w:rsidR="00F47152" w:rsidRPr="006B0D2F">
        <w:rPr>
          <w:color w:val="000000"/>
          <w:lang w:eastAsia="bg-BG"/>
        </w:rPr>
        <w:t xml:space="preserve">. </w:t>
      </w:r>
    </w:p>
    <w:p w:rsidR="00F47152" w:rsidRPr="006B0D2F" w:rsidRDefault="003863E7" w:rsidP="00F47152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eastAsia="bg-BG"/>
        </w:rPr>
      </w:pPr>
      <w:r w:rsidRPr="006B0D2F">
        <w:rPr>
          <w:b/>
          <w:bCs/>
          <w:color w:val="000000"/>
          <w:lang w:eastAsia="bg-BG"/>
        </w:rPr>
        <w:t>Глобални проблеми на заразните заболявания</w:t>
      </w:r>
      <w:r w:rsidR="00F47152" w:rsidRPr="006B0D2F">
        <w:rPr>
          <w:b/>
          <w:bCs/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Глобалната тежест на заразните заболявания</w:t>
      </w:r>
      <w:r w:rsidR="00F47152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Глобалната тежест и тенденции на ХИВ/СПИН</w:t>
      </w:r>
      <w:r w:rsidR="00F47152" w:rsidRPr="006B0D2F">
        <w:rPr>
          <w:color w:val="000000"/>
          <w:lang w:eastAsia="bg-BG"/>
        </w:rPr>
        <w:t xml:space="preserve">, </w:t>
      </w:r>
      <w:r w:rsidRPr="006B0D2F">
        <w:rPr>
          <w:color w:val="000000"/>
          <w:lang w:eastAsia="bg-BG"/>
        </w:rPr>
        <w:t>туберкулозата</w:t>
      </w:r>
      <w:r w:rsidR="00F47152" w:rsidRPr="006B0D2F">
        <w:rPr>
          <w:color w:val="000000"/>
          <w:lang w:eastAsia="bg-BG"/>
        </w:rPr>
        <w:t xml:space="preserve"> и м</w:t>
      </w:r>
      <w:r w:rsidRPr="006B0D2F">
        <w:rPr>
          <w:color w:val="000000"/>
          <w:lang w:eastAsia="bg-BG"/>
        </w:rPr>
        <w:t>аларията</w:t>
      </w:r>
      <w:r w:rsidR="00F47152" w:rsidRPr="006B0D2F">
        <w:rPr>
          <w:color w:val="000000"/>
          <w:lang w:eastAsia="bg-BG"/>
        </w:rPr>
        <w:t xml:space="preserve">. </w:t>
      </w:r>
    </w:p>
    <w:p w:rsidR="006B0D2F" w:rsidRPr="006B0D2F" w:rsidRDefault="003863E7" w:rsidP="006B0D2F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val="ru-RU" w:eastAsia="bg-BG"/>
        </w:rPr>
      </w:pPr>
      <w:r w:rsidRPr="006B0D2F">
        <w:rPr>
          <w:b/>
          <w:bCs/>
          <w:color w:val="000000"/>
          <w:lang w:eastAsia="bg-BG"/>
        </w:rPr>
        <w:t>Глобални проблеми на хроничните неинфекциозни заболявания</w:t>
      </w:r>
      <w:r w:rsidR="00F47152" w:rsidRPr="006B0D2F">
        <w:rPr>
          <w:b/>
          <w:bCs/>
          <w:color w:val="000000"/>
          <w:lang w:eastAsia="bg-BG"/>
        </w:rPr>
        <w:t>.</w:t>
      </w:r>
      <w:r w:rsidR="00F47152" w:rsidRPr="006B0D2F">
        <w:rPr>
          <w:color w:val="000000"/>
          <w:lang w:eastAsia="bg-BG"/>
        </w:rPr>
        <w:t xml:space="preserve"> </w:t>
      </w:r>
      <w:r w:rsidRPr="006B0D2F">
        <w:rPr>
          <w:color w:val="000000"/>
          <w:lang w:eastAsia="bg-BG"/>
        </w:rPr>
        <w:t>Глобалната тежест на хроничните неинфекциозни заболяв</w:t>
      </w:r>
      <w:r w:rsidRPr="006B0D2F">
        <w:rPr>
          <w:color w:val="000000"/>
          <w:lang w:eastAsia="bg-BG"/>
        </w:rPr>
        <w:t>а</w:t>
      </w:r>
      <w:r w:rsidRPr="006B0D2F">
        <w:rPr>
          <w:color w:val="000000"/>
          <w:lang w:eastAsia="bg-BG"/>
        </w:rPr>
        <w:t>ния</w:t>
      </w:r>
      <w:r w:rsidR="00F47152" w:rsidRPr="006B0D2F">
        <w:rPr>
          <w:color w:val="000000"/>
          <w:lang w:eastAsia="bg-BG"/>
        </w:rPr>
        <w:t xml:space="preserve">. </w:t>
      </w:r>
      <w:r w:rsidR="006B0D2F" w:rsidRPr="006B0D2F">
        <w:rPr>
          <w:color w:val="000000"/>
          <w:lang w:eastAsia="bg-BG"/>
        </w:rPr>
        <w:t>Профилактика и контрол на хроничните неинфекциозни заболяв</w:t>
      </w:r>
      <w:r w:rsidR="006B0D2F" w:rsidRPr="006B0D2F">
        <w:rPr>
          <w:color w:val="000000"/>
          <w:lang w:eastAsia="bg-BG"/>
        </w:rPr>
        <w:t>а</w:t>
      </w:r>
      <w:r w:rsidR="006B0D2F" w:rsidRPr="006B0D2F">
        <w:rPr>
          <w:color w:val="000000"/>
          <w:lang w:eastAsia="bg-BG"/>
        </w:rPr>
        <w:t>ния. Стратегиите на СЗО в отговор на хроничните неинфекциозни заболяв</w:t>
      </w:r>
      <w:r w:rsidR="006B0D2F" w:rsidRPr="006B0D2F">
        <w:rPr>
          <w:color w:val="000000"/>
          <w:lang w:eastAsia="bg-BG"/>
        </w:rPr>
        <w:t>а</w:t>
      </w:r>
      <w:r w:rsidR="006B0D2F" w:rsidRPr="006B0D2F">
        <w:rPr>
          <w:color w:val="000000"/>
          <w:lang w:eastAsia="bg-BG"/>
        </w:rPr>
        <w:t>ния. Г</w:t>
      </w:r>
      <w:r w:rsidRPr="006B0D2F">
        <w:rPr>
          <w:color w:val="000000"/>
          <w:lang w:eastAsia="bg-BG"/>
        </w:rPr>
        <w:t>лобалната тежест на сърдечно-съдовите заболявания</w:t>
      </w:r>
      <w:r w:rsidR="006B0D2F" w:rsidRPr="006B0D2F">
        <w:rPr>
          <w:color w:val="000000"/>
          <w:lang w:eastAsia="bg-BG"/>
        </w:rPr>
        <w:t>, д</w:t>
      </w:r>
      <w:r w:rsidRPr="006B0D2F">
        <w:rPr>
          <w:color w:val="000000"/>
          <w:lang w:eastAsia="bg-BG"/>
        </w:rPr>
        <w:t xml:space="preserve">иабета </w:t>
      </w:r>
      <w:r w:rsidR="00F47152" w:rsidRPr="006B0D2F">
        <w:rPr>
          <w:color w:val="000000"/>
          <w:lang w:eastAsia="bg-BG"/>
        </w:rPr>
        <w:t xml:space="preserve">и </w:t>
      </w:r>
      <w:r w:rsidRPr="006B0D2F">
        <w:rPr>
          <w:color w:val="000000"/>
          <w:lang w:eastAsia="bg-BG"/>
        </w:rPr>
        <w:t>раковите заболявания</w:t>
      </w:r>
      <w:r w:rsidR="00F47152" w:rsidRPr="006B0D2F">
        <w:rPr>
          <w:color w:val="000000"/>
          <w:lang w:eastAsia="bg-BG"/>
        </w:rPr>
        <w:t>.</w:t>
      </w:r>
    </w:p>
    <w:p w:rsidR="003863E7" w:rsidRPr="006B0D2F" w:rsidRDefault="003863E7" w:rsidP="006B0D2F">
      <w:pPr>
        <w:numPr>
          <w:ilvl w:val="0"/>
          <w:numId w:val="5"/>
        </w:numPr>
        <w:tabs>
          <w:tab w:val="right" w:leader="dot" w:pos="6350"/>
        </w:tabs>
        <w:autoSpaceDE w:val="0"/>
        <w:autoSpaceDN w:val="0"/>
        <w:adjustRightInd w:val="0"/>
        <w:spacing w:before="120" w:line="230" w:lineRule="atLeast"/>
        <w:jc w:val="both"/>
        <w:rPr>
          <w:color w:val="000000"/>
          <w:lang w:val="ru-RU" w:eastAsia="bg-BG"/>
        </w:rPr>
      </w:pPr>
      <w:r w:rsidRPr="006B0D2F">
        <w:rPr>
          <w:b/>
          <w:bCs/>
          <w:color w:val="000000"/>
          <w:lang w:eastAsia="bg-BG"/>
        </w:rPr>
        <w:t>Глобални проблеми на неумишлените травми</w:t>
      </w:r>
      <w:r w:rsidR="006B0D2F" w:rsidRPr="006B0D2F">
        <w:rPr>
          <w:b/>
          <w:bCs/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Глобална тежест на неумишлените травми</w:t>
      </w:r>
      <w:r w:rsidR="006B0D2F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Рискови фактори за неумишлените травми</w:t>
      </w:r>
      <w:r w:rsidR="006B0D2F" w:rsidRPr="006B0D2F">
        <w:rPr>
          <w:color w:val="000000"/>
          <w:lang w:eastAsia="bg-BG"/>
        </w:rPr>
        <w:t xml:space="preserve">. </w:t>
      </w:r>
      <w:r w:rsidRPr="006B0D2F">
        <w:rPr>
          <w:color w:val="000000"/>
          <w:lang w:eastAsia="bg-BG"/>
        </w:rPr>
        <w:t>Стойност и последствия от неумишлените травми</w:t>
      </w:r>
      <w:r w:rsidR="006B0D2F" w:rsidRPr="006B0D2F">
        <w:rPr>
          <w:color w:val="000000"/>
          <w:lang w:eastAsia="bg-BG"/>
        </w:rPr>
        <w:t>.</w:t>
      </w:r>
    </w:p>
    <w:p w:rsidR="003863E7" w:rsidRPr="006B0D2F" w:rsidRDefault="003863E7" w:rsidP="003863E7">
      <w:pPr>
        <w:ind w:firstLine="567"/>
        <w:jc w:val="both"/>
        <w:rPr>
          <w:rFonts w:ascii="Arial" w:hAnsi="Arial" w:cs="Arial"/>
          <w:b/>
        </w:rPr>
      </w:pPr>
    </w:p>
    <w:p w:rsidR="003863E7" w:rsidRPr="006B0D2F" w:rsidRDefault="006B0D2F" w:rsidP="003863E7">
      <w:pPr>
        <w:jc w:val="both"/>
        <w:rPr>
          <w:b/>
          <w:caps/>
        </w:rPr>
      </w:pPr>
      <w:r w:rsidRPr="006B0D2F">
        <w:rPr>
          <w:b/>
          <w:caps/>
        </w:rPr>
        <w:t>Препоръчвана литература</w:t>
      </w:r>
    </w:p>
    <w:p w:rsidR="003863E7" w:rsidRPr="006B0D2F" w:rsidRDefault="006B0D2F" w:rsidP="003863E7">
      <w:pPr>
        <w:ind w:firstLine="567"/>
        <w:jc w:val="both"/>
        <w:rPr>
          <w:b/>
        </w:rPr>
      </w:pPr>
      <w:r w:rsidRPr="006B0D2F">
        <w:rPr>
          <w:b/>
        </w:rPr>
        <w:t xml:space="preserve">А. </w:t>
      </w:r>
      <w:r w:rsidR="003863E7" w:rsidRPr="006B0D2F">
        <w:rPr>
          <w:b/>
        </w:rPr>
        <w:t>ОСНОВНА</w:t>
      </w:r>
    </w:p>
    <w:p w:rsidR="003863E7" w:rsidRPr="006B0D2F" w:rsidRDefault="003863E7" w:rsidP="003863E7">
      <w:pPr>
        <w:numPr>
          <w:ilvl w:val="0"/>
          <w:numId w:val="3"/>
        </w:numPr>
        <w:tabs>
          <w:tab w:val="clear" w:pos="912"/>
          <w:tab w:val="left" w:pos="900"/>
        </w:tabs>
        <w:ind w:left="0" w:firstLine="567"/>
        <w:jc w:val="both"/>
      </w:pPr>
      <w:r w:rsidRPr="006B0D2F">
        <w:t>Грънчарова Г., А. Велкова, С. Александрова-Янкуловска. Социална медицина. И</w:t>
      </w:r>
      <w:r w:rsidRPr="006B0D2F">
        <w:t>з</w:t>
      </w:r>
      <w:r w:rsidRPr="006B0D2F">
        <w:t xml:space="preserve">дателски център на МУ-Плевен, </w:t>
      </w:r>
      <w:smartTag w:uri="urn:schemas-microsoft-com:office:smarttags" w:element="metricconverter">
        <w:smartTagPr>
          <w:attr w:name="ProductID" w:val="2012 г"/>
        </w:smartTagPr>
        <w:r w:rsidRPr="006B0D2F">
          <w:t>2012 г</w:t>
        </w:r>
      </w:smartTag>
      <w:r w:rsidRPr="006B0D2F">
        <w:t>.</w:t>
      </w:r>
      <w:r w:rsidRPr="006B0D2F">
        <w:rPr>
          <w:lang w:val="ru-RU"/>
        </w:rPr>
        <w:t xml:space="preserve">, 224 </w:t>
      </w:r>
      <w:r w:rsidRPr="006B0D2F">
        <w:t xml:space="preserve">с. </w:t>
      </w:r>
    </w:p>
    <w:p w:rsidR="003863E7" w:rsidRPr="006B0D2F" w:rsidRDefault="003863E7" w:rsidP="003863E7">
      <w:pPr>
        <w:numPr>
          <w:ilvl w:val="0"/>
          <w:numId w:val="3"/>
        </w:numPr>
        <w:tabs>
          <w:tab w:val="clear" w:pos="912"/>
          <w:tab w:val="left" w:pos="900"/>
        </w:tabs>
        <w:ind w:left="0" w:firstLine="567"/>
        <w:jc w:val="both"/>
      </w:pPr>
      <w:r w:rsidRPr="006B0D2F">
        <w:t>Грънчарова Г., С. Александрова-Янкуловска. Глобални проблеми на общественото здраве. И</w:t>
      </w:r>
      <w:r w:rsidRPr="006B0D2F">
        <w:t>з</w:t>
      </w:r>
      <w:r w:rsidRPr="006B0D2F">
        <w:t>дателски център на МУ-Плевен, 2013, 254 с.</w:t>
      </w:r>
    </w:p>
    <w:p w:rsidR="003863E7" w:rsidRPr="006B0D2F" w:rsidRDefault="003863E7" w:rsidP="003863E7">
      <w:pPr>
        <w:numPr>
          <w:ilvl w:val="0"/>
          <w:numId w:val="3"/>
        </w:numPr>
        <w:tabs>
          <w:tab w:val="clear" w:pos="912"/>
          <w:tab w:val="left" w:pos="900"/>
        </w:tabs>
        <w:ind w:left="0" w:firstLine="567"/>
        <w:jc w:val="both"/>
      </w:pPr>
      <w:r w:rsidRPr="006B0D2F">
        <w:t xml:space="preserve">Александрова-Янкуловска С. </w:t>
      </w:r>
      <w:proofErr w:type="spellStart"/>
      <w:r w:rsidRPr="006B0D2F">
        <w:t>Биоетика</w:t>
      </w:r>
      <w:proofErr w:type="spellEnd"/>
      <w:r w:rsidRPr="006B0D2F">
        <w:t>. Издателски център на МУ-Плевен, 2013, 285 с.</w:t>
      </w:r>
    </w:p>
    <w:p w:rsidR="003863E7" w:rsidRPr="006B0D2F" w:rsidRDefault="003863E7" w:rsidP="003863E7">
      <w:pPr>
        <w:ind w:firstLine="567"/>
        <w:jc w:val="both"/>
      </w:pPr>
    </w:p>
    <w:p w:rsidR="003863E7" w:rsidRPr="006B0D2F" w:rsidRDefault="003863E7" w:rsidP="003863E7">
      <w:pPr>
        <w:ind w:firstLine="567"/>
        <w:jc w:val="both"/>
        <w:rPr>
          <w:b/>
        </w:rPr>
      </w:pPr>
      <w:r w:rsidRPr="006B0D2F">
        <w:rPr>
          <w:b/>
        </w:rPr>
        <w:t>Б. ДОПЪЛНИТЕЛНА</w:t>
      </w:r>
    </w:p>
    <w:p w:rsidR="003863E7" w:rsidRPr="006B0D2F" w:rsidRDefault="006B0D2F" w:rsidP="003863E7">
      <w:pPr>
        <w:numPr>
          <w:ilvl w:val="0"/>
          <w:numId w:val="3"/>
        </w:numPr>
        <w:tabs>
          <w:tab w:val="clear" w:pos="912"/>
          <w:tab w:val="left" w:pos="900"/>
        </w:tabs>
        <w:ind w:left="0" w:firstLine="567"/>
        <w:jc w:val="both"/>
      </w:pPr>
      <w:r>
        <w:t xml:space="preserve">UNAIDS. </w:t>
      </w:r>
      <w:r>
        <w:rPr>
          <w:lang w:val="en-US"/>
        </w:rPr>
        <w:t>R</w:t>
      </w:r>
      <w:proofErr w:type="spellStart"/>
      <w:r w:rsidR="003863E7" w:rsidRPr="006B0D2F">
        <w:t>eport</w:t>
      </w:r>
      <w:proofErr w:type="spellEnd"/>
      <w:r w:rsidR="003863E7" w:rsidRPr="006B0D2F">
        <w:t xml:space="preserve"> </w:t>
      </w:r>
      <w:r>
        <w:rPr>
          <w:lang w:val="en-US"/>
        </w:rPr>
        <w:t>on</w:t>
      </w:r>
      <w:r w:rsidR="003863E7" w:rsidRPr="006B0D2F">
        <w:t xml:space="preserve"> </w:t>
      </w:r>
      <w:proofErr w:type="spellStart"/>
      <w:r w:rsidR="003863E7" w:rsidRPr="006B0D2F">
        <w:t>the</w:t>
      </w:r>
      <w:proofErr w:type="spellEnd"/>
      <w:r w:rsidR="003863E7" w:rsidRPr="006B0D2F">
        <w:t xml:space="preserve"> </w:t>
      </w:r>
      <w:proofErr w:type="spellStart"/>
      <w:r w:rsidR="003863E7" w:rsidRPr="006B0D2F">
        <w:t>global</w:t>
      </w:r>
      <w:proofErr w:type="spellEnd"/>
      <w:r w:rsidR="003863E7" w:rsidRPr="006B0D2F">
        <w:t xml:space="preserve"> AIDS </w:t>
      </w:r>
      <w:proofErr w:type="spellStart"/>
      <w:r w:rsidR="003863E7" w:rsidRPr="006B0D2F">
        <w:t>epidemic</w:t>
      </w:r>
      <w:proofErr w:type="spellEnd"/>
      <w:r>
        <w:rPr>
          <w:lang w:val="en-US"/>
        </w:rPr>
        <w:t xml:space="preserve"> - 2013</w:t>
      </w:r>
      <w:r w:rsidR="003863E7" w:rsidRPr="006B0D2F">
        <w:t xml:space="preserve">. </w:t>
      </w:r>
      <w:proofErr w:type="spellStart"/>
      <w:r w:rsidR="003863E7" w:rsidRPr="006B0D2F">
        <w:t>Geneva</w:t>
      </w:r>
      <w:proofErr w:type="spellEnd"/>
      <w:r w:rsidR="003863E7" w:rsidRPr="006B0D2F">
        <w:t>: UNAIDS, достъпен на сайт:</w:t>
      </w:r>
      <w:bookmarkStart w:id="1" w:name="h1"/>
      <w:bookmarkEnd w:id="1"/>
      <w:r w:rsidR="003863E7" w:rsidRPr="006B0D2F">
        <w:t xml:space="preserve"> </w:t>
      </w:r>
      <w:hyperlink r:id="rId7" w:history="1">
        <w:r w:rsidR="003863E7" w:rsidRPr="006B0D2F">
          <w:rPr>
            <w:rStyle w:val="Hyperlink"/>
          </w:rPr>
          <w:t xml:space="preserve">http://www.unaids.org/en/media/unaids/contentassets/documents/ </w:t>
        </w:r>
        <w:proofErr w:type="spellStart"/>
        <w:r w:rsidR="003863E7" w:rsidRPr="006B0D2F">
          <w:rPr>
            <w:rStyle w:val="Hyperlink"/>
          </w:rPr>
          <w:t>epidemiology</w:t>
        </w:r>
        <w:proofErr w:type="spellEnd"/>
        <w:r w:rsidR="003863E7" w:rsidRPr="006B0D2F">
          <w:rPr>
            <w:rStyle w:val="Hyperlink"/>
          </w:rPr>
          <w:t>/2013/gr2013/UNAIDS_Global_Report_2013_en.pdf</w:t>
        </w:r>
      </w:hyperlink>
      <w:r w:rsidR="003863E7" w:rsidRPr="006B0D2F">
        <w:t xml:space="preserve"> </w:t>
      </w:r>
    </w:p>
    <w:p w:rsidR="003863E7" w:rsidRPr="006B0D2F" w:rsidRDefault="003863E7" w:rsidP="003863E7">
      <w:pPr>
        <w:numPr>
          <w:ilvl w:val="0"/>
          <w:numId w:val="3"/>
        </w:numPr>
        <w:tabs>
          <w:tab w:val="clear" w:pos="912"/>
          <w:tab w:val="left" w:pos="900"/>
        </w:tabs>
        <w:ind w:left="0" w:firstLine="567"/>
        <w:jc w:val="both"/>
      </w:pPr>
      <w:proofErr w:type="spellStart"/>
      <w:r w:rsidRPr="006B0D2F">
        <w:t>United</w:t>
      </w:r>
      <w:proofErr w:type="spellEnd"/>
      <w:r w:rsidRPr="006B0D2F">
        <w:t xml:space="preserve"> </w:t>
      </w:r>
      <w:proofErr w:type="spellStart"/>
      <w:r w:rsidRPr="006B0D2F">
        <w:t>Mations</w:t>
      </w:r>
      <w:proofErr w:type="spellEnd"/>
      <w:r w:rsidRPr="006B0D2F">
        <w:t xml:space="preserve">. </w:t>
      </w:r>
      <w:proofErr w:type="spellStart"/>
      <w:r w:rsidRPr="006B0D2F">
        <w:t>The</w:t>
      </w:r>
      <w:proofErr w:type="spellEnd"/>
      <w:r w:rsidRPr="006B0D2F">
        <w:t xml:space="preserve"> </w:t>
      </w:r>
      <w:proofErr w:type="spellStart"/>
      <w:r w:rsidRPr="006B0D2F">
        <w:t>Millenium</w:t>
      </w:r>
      <w:proofErr w:type="spellEnd"/>
      <w:r w:rsidRPr="006B0D2F">
        <w:t xml:space="preserve"> </w:t>
      </w:r>
      <w:proofErr w:type="spellStart"/>
      <w:r w:rsidRPr="006B0D2F">
        <w:t>Development</w:t>
      </w:r>
      <w:proofErr w:type="spellEnd"/>
      <w:r w:rsidRPr="006B0D2F">
        <w:t xml:space="preserve"> </w:t>
      </w:r>
      <w:proofErr w:type="spellStart"/>
      <w:r w:rsidRPr="006B0D2F">
        <w:t>Goals</w:t>
      </w:r>
      <w:proofErr w:type="spellEnd"/>
      <w:r w:rsidRPr="006B0D2F">
        <w:t xml:space="preserve"> </w:t>
      </w:r>
      <w:proofErr w:type="spellStart"/>
      <w:r w:rsidRPr="006B0D2F">
        <w:t>Report</w:t>
      </w:r>
      <w:proofErr w:type="spellEnd"/>
      <w:r w:rsidRPr="006B0D2F">
        <w:t xml:space="preserve"> 2012. Достъпен на: </w:t>
      </w:r>
      <w:hyperlink r:id="rId8" w:history="1">
        <w:r w:rsidRPr="006B0D2F">
          <w:t>http://www.un.org/millenniumgoals/pdf/MDG%20Report%2</w:t>
        </w:r>
        <w:r w:rsidRPr="006B0D2F">
          <w:t>0</w:t>
        </w:r>
        <w:r w:rsidRPr="006B0D2F">
          <w:t>2012.pdf</w:t>
        </w:r>
      </w:hyperlink>
      <w:r w:rsidRPr="006B0D2F">
        <w:t xml:space="preserve">    </w:t>
      </w:r>
    </w:p>
    <w:p w:rsidR="003863E7" w:rsidRPr="006B0D2F" w:rsidRDefault="003863E7" w:rsidP="003863E7">
      <w:pPr>
        <w:numPr>
          <w:ilvl w:val="0"/>
          <w:numId w:val="3"/>
        </w:numPr>
        <w:tabs>
          <w:tab w:val="clear" w:pos="912"/>
          <w:tab w:val="left" w:pos="900"/>
        </w:tabs>
        <w:ind w:left="0" w:firstLine="567"/>
      </w:pPr>
      <w:r w:rsidRPr="006B0D2F">
        <w:t xml:space="preserve">WHO. </w:t>
      </w:r>
      <w:proofErr w:type="spellStart"/>
      <w:r w:rsidRPr="006B0D2F">
        <w:t>Global</w:t>
      </w:r>
      <w:proofErr w:type="spellEnd"/>
      <w:r w:rsidRPr="006B0D2F">
        <w:t xml:space="preserve"> Health </w:t>
      </w:r>
      <w:proofErr w:type="spellStart"/>
      <w:r w:rsidRPr="006B0D2F">
        <w:t>Observatory</w:t>
      </w:r>
      <w:proofErr w:type="spellEnd"/>
      <w:r w:rsidRPr="006B0D2F">
        <w:t xml:space="preserve"> Data </w:t>
      </w:r>
      <w:proofErr w:type="spellStart"/>
      <w:r w:rsidRPr="006B0D2F">
        <w:t>Repository</w:t>
      </w:r>
      <w:proofErr w:type="spellEnd"/>
      <w:r w:rsidRPr="006B0D2F">
        <w:t xml:space="preserve">. World Health </w:t>
      </w:r>
      <w:proofErr w:type="spellStart"/>
      <w:r w:rsidRPr="006B0D2F">
        <w:t>Statistics</w:t>
      </w:r>
      <w:proofErr w:type="spellEnd"/>
      <w:r w:rsidRPr="006B0D2F">
        <w:t xml:space="preserve">: Достъпен на: </w:t>
      </w:r>
      <w:hyperlink r:id="rId9" w:history="1">
        <w:r w:rsidRPr="006B0D2F">
          <w:t>http://apps.who.int/gho/data/node.main.3?lang=en</w:t>
        </w:r>
      </w:hyperlink>
      <w:r w:rsidRPr="006B0D2F">
        <w:t xml:space="preserve">   </w:t>
      </w:r>
    </w:p>
    <w:p w:rsidR="003863E7" w:rsidRPr="006B0D2F" w:rsidRDefault="003863E7" w:rsidP="003863E7">
      <w:pPr>
        <w:numPr>
          <w:ilvl w:val="0"/>
          <w:numId w:val="3"/>
        </w:numPr>
        <w:tabs>
          <w:tab w:val="clear" w:pos="912"/>
          <w:tab w:val="left" w:pos="900"/>
        </w:tabs>
        <w:ind w:left="0" w:firstLine="567"/>
        <w:rPr>
          <w:lang w:val="ru-RU"/>
        </w:rPr>
      </w:pPr>
      <w:r w:rsidRPr="006B0D2F">
        <w:rPr>
          <w:lang w:val="en-US"/>
        </w:rPr>
        <w:t>World</w:t>
      </w:r>
      <w:r w:rsidRPr="006B0D2F">
        <w:t xml:space="preserve"> </w:t>
      </w:r>
      <w:r w:rsidRPr="006B0D2F">
        <w:rPr>
          <w:lang w:val="en-US"/>
        </w:rPr>
        <w:t>Health</w:t>
      </w:r>
      <w:r w:rsidRPr="006B0D2F">
        <w:t xml:space="preserve"> </w:t>
      </w:r>
      <w:r w:rsidRPr="006B0D2F">
        <w:rPr>
          <w:lang w:val="en-US"/>
        </w:rPr>
        <w:t>R</w:t>
      </w:r>
      <w:r w:rsidRPr="006B0D2F">
        <w:rPr>
          <w:lang w:val="en-US"/>
        </w:rPr>
        <w:t>e</w:t>
      </w:r>
      <w:r w:rsidRPr="006B0D2F">
        <w:rPr>
          <w:lang w:val="en-US"/>
        </w:rPr>
        <w:t>port</w:t>
      </w:r>
      <w:r w:rsidRPr="006B0D2F">
        <w:rPr>
          <w:lang w:val="en-GB"/>
        </w:rPr>
        <w:t xml:space="preserve"> 2012. </w:t>
      </w:r>
      <w:r w:rsidRPr="006B0D2F">
        <w:t>Достъпен на</w:t>
      </w:r>
      <w:r w:rsidRPr="006B0D2F">
        <w:rPr>
          <w:lang w:val="ru-RU"/>
        </w:rPr>
        <w:t xml:space="preserve">:  </w:t>
      </w:r>
      <w:r w:rsidRPr="006B0D2F">
        <w:rPr>
          <w:lang w:val="en-US"/>
        </w:rPr>
        <w:t>http</w:t>
      </w:r>
      <w:r w:rsidRPr="006B0D2F">
        <w:rPr>
          <w:lang w:val="ru-RU"/>
        </w:rPr>
        <w:t>://</w:t>
      </w:r>
      <w:r w:rsidRPr="006B0D2F">
        <w:rPr>
          <w:lang w:val="en-US"/>
        </w:rPr>
        <w:t>www</w:t>
      </w:r>
      <w:r w:rsidRPr="006B0D2F">
        <w:rPr>
          <w:lang w:val="ru-RU"/>
        </w:rPr>
        <w:t>.</w:t>
      </w:r>
      <w:r w:rsidRPr="006B0D2F">
        <w:rPr>
          <w:lang w:val="en-US"/>
        </w:rPr>
        <w:t>who</w:t>
      </w:r>
      <w:r w:rsidRPr="006B0D2F">
        <w:rPr>
          <w:lang w:val="ru-RU"/>
        </w:rPr>
        <w:t>.</w:t>
      </w:r>
      <w:proofErr w:type="spellStart"/>
      <w:r w:rsidRPr="006B0D2F">
        <w:rPr>
          <w:lang w:val="en-US"/>
        </w:rPr>
        <w:t>int</w:t>
      </w:r>
      <w:proofErr w:type="spellEnd"/>
      <w:r w:rsidRPr="006B0D2F">
        <w:rPr>
          <w:lang w:val="ru-RU"/>
        </w:rPr>
        <w:t>/</w:t>
      </w:r>
      <w:proofErr w:type="spellStart"/>
      <w:r w:rsidRPr="006B0D2F">
        <w:rPr>
          <w:lang w:val="en-US"/>
        </w:rPr>
        <w:t>gho</w:t>
      </w:r>
      <w:proofErr w:type="spellEnd"/>
      <w:r w:rsidRPr="006B0D2F">
        <w:rPr>
          <w:lang w:val="ru-RU"/>
        </w:rPr>
        <w:t>/</w:t>
      </w:r>
      <w:r w:rsidRPr="006B0D2F">
        <w:rPr>
          <w:lang w:val="en-US"/>
        </w:rPr>
        <w:t>publications</w:t>
      </w:r>
      <w:r w:rsidRPr="006B0D2F">
        <w:rPr>
          <w:lang w:val="ru-RU"/>
        </w:rPr>
        <w:t>/</w:t>
      </w:r>
      <w:r w:rsidRPr="006B0D2F">
        <w:rPr>
          <w:lang w:val="en-US"/>
        </w:rPr>
        <w:t>world</w:t>
      </w:r>
      <w:r w:rsidRPr="006B0D2F">
        <w:rPr>
          <w:lang w:val="ru-RU"/>
        </w:rPr>
        <w:t>_</w:t>
      </w:r>
      <w:r w:rsidRPr="006B0D2F">
        <w:rPr>
          <w:lang w:val="en-US"/>
        </w:rPr>
        <w:t>health</w:t>
      </w:r>
      <w:r w:rsidRPr="006B0D2F">
        <w:rPr>
          <w:lang w:val="ru-RU"/>
        </w:rPr>
        <w:t>_</w:t>
      </w:r>
      <w:r w:rsidRPr="006B0D2F">
        <w:rPr>
          <w:lang w:val="en-US"/>
        </w:rPr>
        <w:t>statistics</w:t>
      </w:r>
      <w:r w:rsidRPr="006B0D2F">
        <w:rPr>
          <w:lang w:val="ru-RU"/>
        </w:rPr>
        <w:t>/</w:t>
      </w:r>
      <w:r w:rsidRPr="006B0D2F">
        <w:rPr>
          <w:lang w:val="en-US"/>
        </w:rPr>
        <w:t>EN</w:t>
      </w:r>
      <w:r w:rsidRPr="006B0D2F">
        <w:rPr>
          <w:lang w:val="ru-RU"/>
        </w:rPr>
        <w:t>_</w:t>
      </w:r>
      <w:r w:rsidRPr="006B0D2F">
        <w:rPr>
          <w:lang w:val="en-US"/>
        </w:rPr>
        <w:t>WHS</w:t>
      </w:r>
      <w:r w:rsidRPr="006B0D2F">
        <w:rPr>
          <w:lang w:val="ru-RU"/>
        </w:rPr>
        <w:t>2012_</w:t>
      </w:r>
      <w:r w:rsidRPr="006B0D2F">
        <w:rPr>
          <w:lang w:val="en-US"/>
        </w:rPr>
        <w:t>Full</w:t>
      </w:r>
      <w:r w:rsidRPr="006B0D2F">
        <w:rPr>
          <w:lang w:val="ru-RU"/>
        </w:rPr>
        <w:t>.</w:t>
      </w:r>
      <w:r w:rsidRPr="006B0D2F">
        <w:rPr>
          <w:lang w:val="en-US"/>
        </w:rPr>
        <w:t>pdf</w:t>
      </w:r>
      <w:r w:rsidRPr="006B0D2F">
        <w:rPr>
          <w:lang w:val="ru-RU"/>
        </w:rPr>
        <w:t xml:space="preserve"> </w:t>
      </w:r>
    </w:p>
    <w:p w:rsidR="003863E7" w:rsidRPr="006B0D2F" w:rsidRDefault="003863E7" w:rsidP="003863E7">
      <w:pPr>
        <w:numPr>
          <w:ilvl w:val="0"/>
          <w:numId w:val="3"/>
        </w:numPr>
        <w:tabs>
          <w:tab w:val="clear" w:pos="912"/>
          <w:tab w:val="left" w:pos="900"/>
        </w:tabs>
        <w:ind w:left="0" w:firstLine="567"/>
        <w:rPr>
          <w:lang w:val="ru-RU"/>
        </w:rPr>
      </w:pPr>
      <w:proofErr w:type="spellStart"/>
      <w:r w:rsidRPr="006B0D2F">
        <w:t>Social</w:t>
      </w:r>
      <w:proofErr w:type="spellEnd"/>
      <w:r w:rsidRPr="006B0D2F">
        <w:t xml:space="preserve"> </w:t>
      </w:r>
      <w:proofErr w:type="spellStart"/>
      <w:r w:rsidRPr="006B0D2F">
        <w:t>Determinants</w:t>
      </w:r>
      <w:proofErr w:type="spellEnd"/>
      <w:r w:rsidRPr="006B0D2F">
        <w:t xml:space="preserve"> of Health. </w:t>
      </w:r>
      <w:proofErr w:type="spellStart"/>
      <w:r w:rsidRPr="006B0D2F">
        <w:t>Second</w:t>
      </w:r>
      <w:proofErr w:type="spellEnd"/>
      <w:r w:rsidRPr="006B0D2F">
        <w:t xml:space="preserve"> </w:t>
      </w:r>
      <w:proofErr w:type="spellStart"/>
      <w:r w:rsidRPr="006B0D2F">
        <w:t>edition</w:t>
      </w:r>
      <w:proofErr w:type="spellEnd"/>
      <w:r w:rsidRPr="006B0D2F">
        <w:t xml:space="preserve">. </w:t>
      </w:r>
      <w:proofErr w:type="spellStart"/>
      <w:r w:rsidRPr="006B0D2F">
        <w:t>Edited</w:t>
      </w:r>
      <w:proofErr w:type="spellEnd"/>
      <w:r w:rsidRPr="006B0D2F">
        <w:t xml:space="preserve"> </w:t>
      </w:r>
      <w:proofErr w:type="spellStart"/>
      <w:r w:rsidRPr="006B0D2F">
        <w:t>by</w:t>
      </w:r>
      <w:proofErr w:type="spellEnd"/>
      <w:r w:rsidRPr="006B0D2F">
        <w:t xml:space="preserve"> M. </w:t>
      </w:r>
      <w:proofErr w:type="spellStart"/>
      <w:r w:rsidRPr="006B0D2F">
        <w:t>Marmot</w:t>
      </w:r>
      <w:proofErr w:type="spellEnd"/>
      <w:r w:rsidRPr="006B0D2F">
        <w:t xml:space="preserve"> </w:t>
      </w:r>
      <w:proofErr w:type="spellStart"/>
      <w:r w:rsidRPr="006B0D2F">
        <w:t>and</w:t>
      </w:r>
      <w:proofErr w:type="spellEnd"/>
      <w:r w:rsidRPr="006B0D2F">
        <w:t xml:space="preserve"> </w:t>
      </w:r>
      <w:proofErr w:type="spellStart"/>
      <w:r w:rsidRPr="006B0D2F">
        <w:t>R.G.Wilkinson</w:t>
      </w:r>
      <w:proofErr w:type="spellEnd"/>
      <w:r w:rsidRPr="006B0D2F">
        <w:t xml:space="preserve">. Oxford </w:t>
      </w:r>
      <w:proofErr w:type="spellStart"/>
      <w:r w:rsidRPr="006B0D2F">
        <w:t>University</w:t>
      </w:r>
      <w:proofErr w:type="spellEnd"/>
      <w:r w:rsidRPr="006B0D2F">
        <w:t xml:space="preserve"> </w:t>
      </w:r>
      <w:proofErr w:type="spellStart"/>
      <w:r w:rsidRPr="006B0D2F">
        <w:t>Press</w:t>
      </w:r>
      <w:proofErr w:type="spellEnd"/>
      <w:r w:rsidRPr="006B0D2F">
        <w:t xml:space="preserve">, 2011. </w:t>
      </w:r>
    </w:p>
    <w:sectPr w:rsidR="003863E7" w:rsidRPr="006B0D2F" w:rsidSect="00170FD0"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AD" w:rsidRDefault="001B50AD" w:rsidP="00170FD0">
      <w:r>
        <w:separator/>
      </w:r>
    </w:p>
  </w:endnote>
  <w:endnote w:type="continuationSeparator" w:id="0">
    <w:p w:rsidR="001B50AD" w:rsidRDefault="001B50AD" w:rsidP="0017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AD" w:rsidRDefault="001B50AD" w:rsidP="00170FD0">
      <w:r>
        <w:separator/>
      </w:r>
    </w:p>
  </w:footnote>
  <w:footnote w:type="continuationSeparator" w:id="0">
    <w:p w:rsidR="001B50AD" w:rsidRDefault="001B50AD" w:rsidP="0017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170FD0" w:rsidTr="00170FD0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170FD0" w:rsidRDefault="00170FD0" w:rsidP="00170FD0">
          <w:pPr>
            <w:jc w:val="center"/>
            <w:rPr>
              <w:rFonts w:ascii="Arial Narrow" w:hAnsi="Arial Narrow"/>
              <w:b/>
              <w:sz w:val="36"/>
              <w:szCs w:val="36"/>
              <w:lang w:eastAsia="bg-BG"/>
            </w:rPr>
          </w:pPr>
          <w:r>
            <w:object w:dxaOrig="45" w:dyaOrig="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1.3pt;margin-top:-5.5pt;width:38.35pt;height:39.15pt;z-index:251660288">
                <v:imagedata r:id="rId1" o:title=""/>
              </v:shape>
              <o:OLEObject Type="Embed" ProgID="CorelDRAW.Graphic.10" ShapeID="_x0000_s2050" DrawAspect="Content" ObjectID="_1577789303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170FD0" w:rsidTr="00170FD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170FD0" w:rsidRDefault="00170FD0" w:rsidP="00170FD0">
          <w:pPr>
            <w:jc w:val="center"/>
            <w:rPr>
              <w:rFonts w:ascii="Arial Narrow" w:hAnsi="Arial Narrow"/>
              <w:szCs w:val="20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170FD0" w:rsidTr="00170FD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170FD0" w:rsidRDefault="00170FD0" w:rsidP="00170FD0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170FD0" w:rsidRDefault="00170FD0" w:rsidP="00170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B8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6963EEE"/>
    <w:multiLevelType w:val="hybridMultilevel"/>
    <w:tmpl w:val="522A69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D7801"/>
    <w:multiLevelType w:val="hybridMultilevel"/>
    <w:tmpl w:val="38A6CB46"/>
    <w:lvl w:ilvl="0" w:tplc="FB4049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2996CF2"/>
    <w:multiLevelType w:val="singleLevel"/>
    <w:tmpl w:val="95345B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B3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FA5"/>
    <w:rsid w:val="000530CB"/>
    <w:rsid w:val="000536C5"/>
    <w:rsid w:val="00055B80"/>
    <w:rsid w:val="00055CB9"/>
    <w:rsid w:val="0006082E"/>
    <w:rsid w:val="00060A5C"/>
    <w:rsid w:val="00067968"/>
    <w:rsid w:val="000701D4"/>
    <w:rsid w:val="00070E09"/>
    <w:rsid w:val="000A3AFA"/>
    <w:rsid w:val="000B32A8"/>
    <w:rsid w:val="000B5789"/>
    <w:rsid w:val="000D14D8"/>
    <w:rsid w:val="000D196B"/>
    <w:rsid w:val="000E0263"/>
    <w:rsid w:val="000E4002"/>
    <w:rsid w:val="000F49E0"/>
    <w:rsid w:val="000F7CA2"/>
    <w:rsid w:val="00101341"/>
    <w:rsid w:val="001062A1"/>
    <w:rsid w:val="00123AC1"/>
    <w:rsid w:val="00132CC8"/>
    <w:rsid w:val="0013686A"/>
    <w:rsid w:val="00136A8C"/>
    <w:rsid w:val="00145857"/>
    <w:rsid w:val="00146BB0"/>
    <w:rsid w:val="00151FC4"/>
    <w:rsid w:val="00164557"/>
    <w:rsid w:val="001655E3"/>
    <w:rsid w:val="00170FD0"/>
    <w:rsid w:val="001726D2"/>
    <w:rsid w:val="00176BDE"/>
    <w:rsid w:val="001773D7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32F3"/>
    <w:rsid w:val="001B50AD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4103"/>
    <w:rsid w:val="001F4324"/>
    <w:rsid w:val="00202226"/>
    <w:rsid w:val="00206300"/>
    <w:rsid w:val="002069A7"/>
    <w:rsid w:val="002100D4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A2F"/>
    <w:rsid w:val="002F6119"/>
    <w:rsid w:val="003022D9"/>
    <w:rsid w:val="00307127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76CD"/>
    <w:rsid w:val="00362195"/>
    <w:rsid w:val="003705F9"/>
    <w:rsid w:val="0037401F"/>
    <w:rsid w:val="00376057"/>
    <w:rsid w:val="00381285"/>
    <w:rsid w:val="003863E7"/>
    <w:rsid w:val="00391C0E"/>
    <w:rsid w:val="0039557B"/>
    <w:rsid w:val="003B0A3D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2EB3"/>
    <w:rsid w:val="00416185"/>
    <w:rsid w:val="00416F44"/>
    <w:rsid w:val="00422500"/>
    <w:rsid w:val="00423500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6C75"/>
    <w:rsid w:val="00486EE3"/>
    <w:rsid w:val="00487D5D"/>
    <w:rsid w:val="00490B03"/>
    <w:rsid w:val="00491BE7"/>
    <w:rsid w:val="004A2E4A"/>
    <w:rsid w:val="004B176C"/>
    <w:rsid w:val="004B4153"/>
    <w:rsid w:val="004B422D"/>
    <w:rsid w:val="004B5A59"/>
    <w:rsid w:val="004C107F"/>
    <w:rsid w:val="004C4202"/>
    <w:rsid w:val="004D2BC8"/>
    <w:rsid w:val="004E5191"/>
    <w:rsid w:val="004E6741"/>
    <w:rsid w:val="00501F15"/>
    <w:rsid w:val="005024A6"/>
    <w:rsid w:val="00503883"/>
    <w:rsid w:val="005118E8"/>
    <w:rsid w:val="00514393"/>
    <w:rsid w:val="00514722"/>
    <w:rsid w:val="00515BEC"/>
    <w:rsid w:val="00516618"/>
    <w:rsid w:val="00523DA6"/>
    <w:rsid w:val="00524FDA"/>
    <w:rsid w:val="00530D77"/>
    <w:rsid w:val="00531140"/>
    <w:rsid w:val="00531A44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959"/>
    <w:rsid w:val="005B76D3"/>
    <w:rsid w:val="005C1C0D"/>
    <w:rsid w:val="005C3381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F7B41"/>
    <w:rsid w:val="0061108B"/>
    <w:rsid w:val="006130A4"/>
    <w:rsid w:val="00613F1D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6DB1"/>
    <w:rsid w:val="006513CA"/>
    <w:rsid w:val="006522BE"/>
    <w:rsid w:val="00655A4E"/>
    <w:rsid w:val="006605CE"/>
    <w:rsid w:val="0066190B"/>
    <w:rsid w:val="0066396A"/>
    <w:rsid w:val="00664D7A"/>
    <w:rsid w:val="0066540E"/>
    <w:rsid w:val="00671B15"/>
    <w:rsid w:val="00671EC2"/>
    <w:rsid w:val="00691585"/>
    <w:rsid w:val="0069396D"/>
    <w:rsid w:val="006A1882"/>
    <w:rsid w:val="006A37F8"/>
    <w:rsid w:val="006B0C69"/>
    <w:rsid w:val="006B0D2F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205BE"/>
    <w:rsid w:val="00721D11"/>
    <w:rsid w:val="00723995"/>
    <w:rsid w:val="00724DEA"/>
    <w:rsid w:val="0073165F"/>
    <w:rsid w:val="00731CDC"/>
    <w:rsid w:val="007351DC"/>
    <w:rsid w:val="00736B9F"/>
    <w:rsid w:val="00746923"/>
    <w:rsid w:val="00757100"/>
    <w:rsid w:val="007614DB"/>
    <w:rsid w:val="00762D95"/>
    <w:rsid w:val="007635DF"/>
    <w:rsid w:val="007649BB"/>
    <w:rsid w:val="00771273"/>
    <w:rsid w:val="00773152"/>
    <w:rsid w:val="00782D63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E3F9A"/>
    <w:rsid w:val="007F3B5C"/>
    <w:rsid w:val="007F6FE7"/>
    <w:rsid w:val="00801201"/>
    <w:rsid w:val="008049AE"/>
    <w:rsid w:val="008160CA"/>
    <w:rsid w:val="008176EF"/>
    <w:rsid w:val="00824B14"/>
    <w:rsid w:val="00825CF9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93DBA"/>
    <w:rsid w:val="00897A8F"/>
    <w:rsid w:val="008A1D69"/>
    <w:rsid w:val="008A24CD"/>
    <w:rsid w:val="008B1B99"/>
    <w:rsid w:val="008B2486"/>
    <w:rsid w:val="008B2E8D"/>
    <w:rsid w:val="008B33D8"/>
    <w:rsid w:val="008B47F3"/>
    <w:rsid w:val="008B5DE2"/>
    <w:rsid w:val="008C446D"/>
    <w:rsid w:val="008C485B"/>
    <w:rsid w:val="008D0538"/>
    <w:rsid w:val="008D072A"/>
    <w:rsid w:val="008D65F7"/>
    <w:rsid w:val="008E10D3"/>
    <w:rsid w:val="008F06F9"/>
    <w:rsid w:val="008F09D6"/>
    <w:rsid w:val="008F4CC2"/>
    <w:rsid w:val="008F5B22"/>
    <w:rsid w:val="008F768B"/>
    <w:rsid w:val="00906D4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6139"/>
    <w:rsid w:val="00A556A6"/>
    <w:rsid w:val="00A6187D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D59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436C"/>
    <w:rsid w:val="00C1606D"/>
    <w:rsid w:val="00C22BA8"/>
    <w:rsid w:val="00C31776"/>
    <w:rsid w:val="00C3205E"/>
    <w:rsid w:val="00C4061B"/>
    <w:rsid w:val="00C5023D"/>
    <w:rsid w:val="00C53991"/>
    <w:rsid w:val="00C55401"/>
    <w:rsid w:val="00C57BFC"/>
    <w:rsid w:val="00C57D54"/>
    <w:rsid w:val="00C64C37"/>
    <w:rsid w:val="00C66FEB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E032C"/>
    <w:rsid w:val="00CE099A"/>
    <w:rsid w:val="00CE2938"/>
    <w:rsid w:val="00CF7984"/>
    <w:rsid w:val="00D008B6"/>
    <w:rsid w:val="00D0171C"/>
    <w:rsid w:val="00D12243"/>
    <w:rsid w:val="00D1551A"/>
    <w:rsid w:val="00D21403"/>
    <w:rsid w:val="00D23F3F"/>
    <w:rsid w:val="00D24041"/>
    <w:rsid w:val="00D25139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352F"/>
    <w:rsid w:val="00DE4CB4"/>
    <w:rsid w:val="00DE6FE5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5313"/>
    <w:rsid w:val="00E4533C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5292"/>
    <w:rsid w:val="00EB5900"/>
    <w:rsid w:val="00ED3462"/>
    <w:rsid w:val="00ED601B"/>
    <w:rsid w:val="00ED7B56"/>
    <w:rsid w:val="00EE669C"/>
    <w:rsid w:val="00EF1C1C"/>
    <w:rsid w:val="00EF37E9"/>
    <w:rsid w:val="00EF3C03"/>
    <w:rsid w:val="00EF5756"/>
    <w:rsid w:val="00F05928"/>
    <w:rsid w:val="00F13E2B"/>
    <w:rsid w:val="00F21CEC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47152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AF9"/>
    <w:rsid w:val="00FC374F"/>
    <w:rsid w:val="00FC6232"/>
    <w:rsid w:val="00FC7106"/>
    <w:rsid w:val="00FE4F91"/>
    <w:rsid w:val="00FE530A"/>
    <w:rsid w:val="00FF17B9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0FF29A18"/>
  <w15:chartTrackingRefBased/>
  <w15:docId w15:val="{0733AA8B-6D07-4401-9B22-464E1E5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12EB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863E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70F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0FD0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millenniumgoals/pdf/MDG%20Report%2020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aids.org/en/media/unaids/contentassets/documents/%20epidemiology/2013/gr2013/UNAIDS_Global_Report_2013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ps.who.int/gho/data/node.main.3?lang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Links>
    <vt:vector size="18" baseType="variant">
      <vt:variant>
        <vt:i4>1900612</vt:i4>
      </vt:variant>
      <vt:variant>
        <vt:i4>6</vt:i4>
      </vt:variant>
      <vt:variant>
        <vt:i4>0</vt:i4>
      </vt:variant>
      <vt:variant>
        <vt:i4>5</vt:i4>
      </vt:variant>
      <vt:variant>
        <vt:lpwstr>http://apps.who.int/gho/data/node.main.3?lang=en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>http://www.un.org/millenniumgoals/pdf/MDG Report 2012.pdf</vt:lpwstr>
      </vt:variant>
      <vt:variant>
        <vt:lpwstr/>
      </vt:variant>
      <vt:variant>
        <vt:i4>1900556</vt:i4>
      </vt:variant>
      <vt:variant>
        <vt:i4>0</vt:i4>
      </vt:variant>
      <vt:variant>
        <vt:i4>0</vt:i4>
      </vt:variant>
      <vt:variant>
        <vt:i4>5</vt:i4>
      </vt:variant>
      <vt:variant>
        <vt:lpwstr>http://www.unaids.org/en/media/unaids/contentassets/documents/ epidemiology/2013/gr2013/UNAIDS_Global_Report_2013_en.pdf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Doc.Alexsandrova</dc:creator>
  <cp:keywords/>
  <cp:lastModifiedBy>Georgi_Tzanev</cp:lastModifiedBy>
  <cp:revision>2</cp:revision>
  <dcterms:created xsi:type="dcterms:W3CDTF">2018-01-18T12:02:00Z</dcterms:created>
  <dcterms:modified xsi:type="dcterms:W3CDTF">2018-01-18T12:02:00Z</dcterms:modified>
</cp:coreProperties>
</file>