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D08" w:rsidRPr="000B6D08" w:rsidRDefault="000B6D08" w:rsidP="000B6D08">
      <w:pPr>
        <w:widowControl w:val="0"/>
        <w:jc w:val="center"/>
        <w:rPr>
          <w:b/>
          <w:sz w:val="40"/>
          <w:szCs w:val="40"/>
          <w:lang w:eastAsia="en-US"/>
        </w:rPr>
      </w:pPr>
      <w:r w:rsidRPr="000B6D08">
        <w:rPr>
          <w:b/>
          <w:sz w:val="40"/>
          <w:szCs w:val="40"/>
          <w:lang w:eastAsia="en-US"/>
        </w:rPr>
        <w:t>МЕДИЦИНСКИ УНИВЕРСИТЕТ  -  ПЛЕВЕН</w:t>
      </w:r>
    </w:p>
    <w:p w:rsidR="000B6D08" w:rsidRPr="000B6D08" w:rsidRDefault="000B6D08" w:rsidP="000B6D08">
      <w:pPr>
        <w:widowControl w:val="0"/>
        <w:pBdr>
          <w:top w:val="double" w:sz="4" w:space="1" w:color="auto"/>
        </w:pBdr>
        <w:jc w:val="center"/>
        <w:rPr>
          <w:caps/>
          <w:sz w:val="36"/>
          <w:szCs w:val="36"/>
          <w:lang w:eastAsia="en-US"/>
        </w:rPr>
      </w:pPr>
      <w:r w:rsidRPr="000B6D08">
        <w:rPr>
          <w:b/>
          <w:caps/>
          <w:sz w:val="36"/>
          <w:szCs w:val="36"/>
          <w:lang w:eastAsia="en-US"/>
        </w:rPr>
        <w:t>ЦЕНТЪР ЗА ДИСТАНЦИОННО ОБУЧЕНИЕ</w:t>
      </w:r>
    </w:p>
    <w:p w:rsidR="000B6D08" w:rsidRPr="000B6D08" w:rsidRDefault="000B6D08" w:rsidP="000B6D08">
      <w:pPr>
        <w:widowControl w:val="0"/>
        <w:jc w:val="center"/>
        <w:rPr>
          <w:b/>
          <w:caps/>
          <w:sz w:val="40"/>
          <w:szCs w:val="40"/>
          <w:lang w:eastAsia="en-US"/>
        </w:rPr>
      </w:pPr>
    </w:p>
    <w:p w:rsidR="000B6D08" w:rsidRPr="000B6D08" w:rsidRDefault="000B6D08" w:rsidP="000B6D08">
      <w:pPr>
        <w:widowControl w:val="0"/>
        <w:jc w:val="center"/>
        <w:rPr>
          <w:b/>
          <w:caps/>
          <w:sz w:val="40"/>
          <w:szCs w:val="40"/>
          <w:lang w:eastAsia="en-US"/>
        </w:rPr>
      </w:pPr>
      <w:r w:rsidRPr="000B6D08">
        <w:rPr>
          <w:b/>
          <w:caps/>
          <w:sz w:val="40"/>
          <w:szCs w:val="40"/>
          <w:lang w:eastAsia="en-US"/>
        </w:rPr>
        <w:t>ФАКУЛТЕТ „ОБЩЕСТВЕНО ЗДРАВЕ”</w:t>
      </w:r>
    </w:p>
    <w:p w:rsidR="000B6D08" w:rsidRPr="000B6D08" w:rsidRDefault="000B6D08" w:rsidP="000B6D08">
      <w:pPr>
        <w:widowControl w:val="0"/>
        <w:jc w:val="center"/>
        <w:rPr>
          <w:b/>
          <w:caps/>
          <w:sz w:val="28"/>
          <w:szCs w:val="28"/>
          <w:lang w:eastAsia="en-US"/>
        </w:rPr>
      </w:pPr>
    </w:p>
    <w:p w:rsidR="000B6D08" w:rsidRPr="000B6D08" w:rsidRDefault="000B6D08" w:rsidP="000B6D08">
      <w:pPr>
        <w:widowControl w:val="0"/>
        <w:ind w:right="-720"/>
        <w:jc w:val="both"/>
        <w:rPr>
          <w:sz w:val="28"/>
          <w:szCs w:val="28"/>
          <w:lang w:eastAsia="en-US"/>
        </w:rPr>
      </w:pPr>
    </w:p>
    <w:p w:rsidR="000B6D08" w:rsidRPr="000B6D08" w:rsidRDefault="000B6D08" w:rsidP="000B6D08">
      <w:pPr>
        <w:widowControl w:val="0"/>
        <w:ind w:right="-720"/>
        <w:rPr>
          <w:sz w:val="28"/>
          <w:szCs w:val="28"/>
          <w:lang w:eastAsia="en-US"/>
        </w:rPr>
      </w:pPr>
      <w:r w:rsidRPr="000B6D08">
        <w:rPr>
          <w:sz w:val="28"/>
          <w:szCs w:val="28"/>
          <w:lang w:eastAsia="en-US"/>
        </w:rPr>
        <w:t>ОДОБРЯВАМ:</w:t>
      </w:r>
      <w:r w:rsidRPr="000B6D08">
        <w:rPr>
          <w:sz w:val="28"/>
          <w:szCs w:val="28"/>
          <w:lang w:eastAsia="en-US"/>
        </w:rPr>
        <w:tab/>
        <w:t xml:space="preserve">       </w:t>
      </w:r>
      <w:r w:rsidRPr="000B6D08">
        <w:rPr>
          <w:sz w:val="28"/>
          <w:szCs w:val="28"/>
          <w:lang w:eastAsia="en-US"/>
        </w:rPr>
        <w:tab/>
      </w:r>
      <w:r w:rsidRPr="000B6D08">
        <w:rPr>
          <w:sz w:val="28"/>
          <w:szCs w:val="28"/>
          <w:lang w:eastAsia="en-US"/>
        </w:rPr>
        <w:tab/>
      </w:r>
      <w:r w:rsidRPr="000B6D08">
        <w:rPr>
          <w:sz w:val="28"/>
          <w:szCs w:val="28"/>
          <w:lang w:eastAsia="en-US"/>
        </w:rPr>
        <w:tab/>
      </w:r>
      <w:r w:rsidRPr="000B6D08">
        <w:rPr>
          <w:sz w:val="28"/>
          <w:szCs w:val="28"/>
          <w:lang w:eastAsia="en-US"/>
        </w:rPr>
        <w:tab/>
      </w:r>
      <w:r w:rsidRPr="000B6D08">
        <w:rPr>
          <w:sz w:val="28"/>
          <w:szCs w:val="28"/>
          <w:lang w:eastAsia="en-US"/>
        </w:rPr>
        <w:tab/>
      </w:r>
      <w:r w:rsidRPr="000B6D08">
        <w:rPr>
          <w:sz w:val="28"/>
          <w:szCs w:val="28"/>
          <w:lang w:eastAsia="en-US"/>
        </w:rPr>
        <w:tab/>
        <w:t xml:space="preserve">ВЛИЗА В СИЛА </w:t>
      </w:r>
    </w:p>
    <w:p w:rsidR="000B6D08" w:rsidRPr="000B6D08" w:rsidRDefault="000B6D08" w:rsidP="000B6D08">
      <w:pPr>
        <w:widowControl w:val="0"/>
        <w:ind w:right="-720"/>
        <w:rPr>
          <w:sz w:val="28"/>
          <w:szCs w:val="28"/>
          <w:lang w:eastAsia="en-US"/>
        </w:rPr>
      </w:pPr>
      <w:r w:rsidRPr="000B6D08">
        <w:rPr>
          <w:sz w:val="28"/>
          <w:szCs w:val="28"/>
          <w:lang w:eastAsia="en-US"/>
        </w:rPr>
        <w:t>Декан на ФОЗ</w:t>
      </w:r>
      <w:r w:rsidRPr="000B6D08">
        <w:rPr>
          <w:sz w:val="28"/>
          <w:szCs w:val="28"/>
          <w:lang w:eastAsia="en-US"/>
        </w:rPr>
        <w:tab/>
      </w:r>
      <w:r w:rsidRPr="000B6D08">
        <w:rPr>
          <w:sz w:val="28"/>
          <w:szCs w:val="28"/>
          <w:lang w:eastAsia="en-US"/>
        </w:rPr>
        <w:tab/>
      </w:r>
      <w:r w:rsidRPr="000B6D08">
        <w:rPr>
          <w:sz w:val="28"/>
          <w:szCs w:val="28"/>
          <w:lang w:eastAsia="en-US"/>
        </w:rPr>
        <w:tab/>
      </w:r>
      <w:r w:rsidRPr="000B6D08">
        <w:rPr>
          <w:sz w:val="28"/>
          <w:szCs w:val="28"/>
          <w:lang w:eastAsia="en-US"/>
        </w:rPr>
        <w:tab/>
      </w:r>
      <w:r w:rsidRPr="000B6D08">
        <w:rPr>
          <w:sz w:val="28"/>
          <w:szCs w:val="28"/>
          <w:lang w:eastAsia="en-US"/>
        </w:rPr>
        <w:tab/>
      </w:r>
      <w:r w:rsidRPr="000B6D08">
        <w:rPr>
          <w:sz w:val="28"/>
          <w:szCs w:val="28"/>
          <w:lang w:eastAsia="en-US"/>
        </w:rPr>
        <w:tab/>
      </w:r>
      <w:r w:rsidRPr="000B6D08">
        <w:rPr>
          <w:sz w:val="28"/>
          <w:szCs w:val="28"/>
          <w:lang w:eastAsia="en-US"/>
        </w:rPr>
        <w:tab/>
        <w:t>ОТ УЧЕБНАТА 201</w:t>
      </w:r>
      <w:r w:rsidR="00CD2AFF" w:rsidRPr="00CD2AFF">
        <w:rPr>
          <w:sz w:val="28"/>
          <w:szCs w:val="28"/>
          <w:lang w:eastAsia="en-US"/>
        </w:rPr>
        <w:t>9</w:t>
      </w:r>
      <w:r w:rsidRPr="000B6D08">
        <w:rPr>
          <w:sz w:val="28"/>
          <w:szCs w:val="28"/>
          <w:lang w:eastAsia="en-US"/>
        </w:rPr>
        <w:t>/20</w:t>
      </w:r>
      <w:r w:rsidR="00CD2AFF" w:rsidRPr="00CD2AFF">
        <w:rPr>
          <w:sz w:val="28"/>
          <w:szCs w:val="28"/>
          <w:lang w:eastAsia="en-US"/>
        </w:rPr>
        <w:t>20</w:t>
      </w:r>
      <w:r w:rsidRPr="000B6D08">
        <w:rPr>
          <w:sz w:val="28"/>
          <w:szCs w:val="28"/>
          <w:lang w:eastAsia="en-US"/>
        </w:rPr>
        <w:t xml:space="preserve"> Г.</w:t>
      </w:r>
    </w:p>
    <w:p w:rsidR="000B6D08" w:rsidRPr="000B6D08" w:rsidRDefault="000B6D08" w:rsidP="000B6D08">
      <w:pPr>
        <w:widowControl w:val="0"/>
        <w:ind w:right="-900" w:firstLine="720"/>
        <w:rPr>
          <w:sz w:val="28"/>
          <w:szCs w:val="28"/>
          <w:lang w:eastAsia="en-US"/>
        </w:rPr>
      </w:pPr>
      <w:r w:rsidRPr="000B6D08">
        <w:rPr>
          <w:sz w:val="28"/>
          <w:szCs w:val="28"/>
          <w:lang w:eastAsia="en-US"/>
        </w:rPr>
        <w:t>(Проф. д-р С. Янкуловска, д.м.н.)</w:t>
      </w:r>
      <w:r w:rsidRPr="000B6D08">
        <w:rPr>
          <w:sz w:val="28"/>
          <w:szCs w:val="28"/>
          <w:lang w:eastAsia="en-US"/>
        </w:rPr>
        <w:tab/>
      </w:r>
      <w:r w:rsidRPr="000B6D08">
        <w:rPr>
          <w:sz w:val="28"/>
          <w:szCs w:val="28"/>
          <w:lang w:eastAsia="en-US"/>
        </w:rPr>
        <w:tab/>
      </w:r>
    </w:p>
    <w:p w:rsidR="000B6D08" w:rsidRPr="000B6D08" w:rsidRDefault="000B6D08" w:rsidP="000B6D08">
      <w:pPr>
        <w:widowControl w:val="0"/>
        <w:jc w:val="both"/>
        <w:rPr>
          <w:szCs w:val="24"/>
          <w:lang w:eastAsia="en-US"/>
        </w:rPr>
      </w:pPr>
      <w:r w:rsidRPr="000B6D08">
        <w:rPr>
          <w:szCs w:val="24"/>
          <w:lang w:eastAsia="en-US"/>
        </w:rPr>
        <w:tab/>
      </w:r>
      <w:r w:rsidRPr="000B6D08">
        <w:rPr>
          <w:szCs w:val="24"/>
          <w:lang w:eastAsia="en-US"/>
        </w:rPr>
        <w:tab/>
      </w:r>
    </w:p>
    <w:p w:rsidR="000B6D08" w:rsidRPr="000B6D08" w:rsidRDefault="000B6D08" w:rsidP="000B6D08">
      <w:pPr>
        <w:widowControl w:val="0"/>
        <w:jc w:val="both"/>
        <w:rPr>
          <w:szCs w:val="24"/>
          <w:lang w:eastAsia="en-US"/>
        </w:rPr>
      </w:pPr>
    </w:p>
    <w:p w:rsidR="000B6D08" w:rsidRPr="000B6D08" w:rsidRDefault="000B6D08" w:rsidP="000B6D08">
      <w:pPr>
        <w:widowControl w:val="0"/>
        <w:jc w:val="both"/>
        <w:rPr>
          <w:szCs w:val="24"/>
          <w:lang w:eastAsia="en-US"/>
        </w:rPr>
      </w:pPr>
    </w:p>
    <w:p w:rsidR="000B6D08" w:rsidRPr="000B6D08" w:rsidRDefault="000B6D08" w:rsidP="000B6D08">
      <w:pPr>
        <w:widowControl w:val="0"/>
        <w:jc w:val="center"/>
        <w:rPr>
          <w:b/>
          <w:szCs w:val="24"/>
          <w:u w:val="single"/>
          <w:lang w:eastAsia="en-US"/>
        </w:rPr>
      </w:pPr>
    </w:p>
    <w:p w:rsidR="000B6D08" w:rsidRPr="000B6D08" w:rsidRDefault="000B6D08" w:rsidP="000B6D08">
      <w:pPr>
        <w:widowControl w:val="0"/>
        <w:jc w:val="center"/>
        <w:rPr>
          <w:b/>
          <w:szCs w:val="24"/>
          <w:u w:val="single"/>
          <w:lang w:eastAsia="en-US"/>
        </w:rPr>
      </w:pPr>
    </w:p>
    <w:p w:rsidR="000B6D08" w:rsidRPr="000B6D08" w:rsidRDefault="000B6D08" w:rsidP="000B6D08">
      <w:pPr>
        <w:widowControl w:val="0"/>
        <w:jc w:val="center"/>
        <w:rPr>
          <w:b/>
          <w:sz w:val="40"/>
          <w:szCs w:val="40"/>
          <w:lang w:eastAsia="en-US"/>
        </w:rPr>
      </w:pPr>
      <w:r w:rsidRPr="000B6D08">
        <w:rPr>
          <w:b/>
          <w:sz w:val="40"/>
          <w:szCs w:val="40"/>
          <w:lang w:eastAsia="en-US"/>
        </w:rPr>
        <w:t>УЧЕБНА  ПРОГРАМА</w:t>
      </w:r>
    </w:p>
    <w:p w:rsidR="000B6D08" w:rsidRPr="000B6D08" w:rsidRDefault="000B6D08" w:rsidP="000B6D08">
      <w:pPr>
        <w:widowControl w:val="0"/>
        <w:jc w:val="center"/>
        <w:rPr>
          <w:b/>
          <w:szCs w:val="24"/>
          <w:lang w:eastAsia="en-US"/>
        </w:rPr>
      </w:pPr>
    </w:p>
    <w:p w:rsidR="000B6D08" w:rsidRPr="000B6D08" w:rsidRDefault="000B6D08" w:rsidP="000B6D08">
      <w:pPr>
        <w:widowControl w:val="0"/>
        <w:jc w:val="center"/>
        <w:rPr>
          <w:b/>
          <w:szCs w:val="24"/>
          <w:lang w:eastAsia="en-US"/>
        </w:rPr>
      </w:pPr>
      <w:r w:rsidRPr="000B6D08">
        <w:rPr>
          <w:b/>
          <w:szCs w:val="24"/>
          <w:lang w:eastAsia="en-US"/>
        </w:rPr>
        <w:t xml:space="preserve">ПО </w:t>
      </w:r>
    </w:p>
    <w:p w:rsidR="00B115C7" w:rsidRPr="000B6D08" w:rsidRDefault="00B115C7" w:rsidP="00820F5C">
      <w:pPr>
        <w:spacing w:line="360" w:lineRule="auto"/>
        <w:jc w:val="center"/>
        <w:rPr>
          <w:b/>
          <w:szCs w:val="24"/>
        </w:rPr>
      </w:pPr>
    </w:p>
    <w:p w:rsidR="00820F5C" w:rsidRPr="000B6D08" w:rsidRDefault="00820F5C" w:rsidP="00820F5C">
      <w:pPr>
        <w:spacing w:line="360" w:lineRule="auto"/>
        <w:jc w:val="center"/>
        <w:rPr>
          <w:b/>
          <w:sz w:val="32"/>
          <w:szCs w:val="32"/>
        </w:rPr>
      </w:pPr>
      <w:r w:rsidRPr="000B6D08">
        <w:rPr>
          <w:b/>
          <w:sz w:val="32"/>
          <w:szCs w:val="32"/>
        </w:rPr>
        <w:t>„</w:t>
      </w:r>
      <w:r w:rsidR="00AE0CD4" w:rsidRPr="000B6D08">
        <w:rPr>
          <w:b/>
          <w:sz w:val="32"/>
          <w:szCs w:val="32"/>
        </w:rPr>
        <w:t xml:space="preserve">ОСНОВИ НА </w:t>
      </w:r>
      <w:r w:rsidR="000B6D08" w:rsidRPr="000B6D08">
        <w:rPr>
          <w:b/>
          <w:sz w:val="32"/>
          <w:szCs w:val="32"/>
        </w:rPr>
        <w:t>УПРАВЛЕНИЕТО В ЗДРАВЕОПАЗВАНЕТО</w:t>
      </w:r>
      <w:r w:rsidRPr="000B6D08">
        <w:rPr>
          <w:b/>
          <w:sz w:val="32"/>
          <w:szCs w:val="32"/>
        </w:rPr>
        <w:t>”</w:t>
      </w:r>
    </w:p>
    <w:p w:rsidR="00820F5C" w:rsidRPr="000B6D08" w:rsidRDefault="00820F5C" w:rsidP="00820F5C">
      <w:pPr>
        <w:spacing w:line="276" w:lineRule="auto"/>
        <w:jc w:val="center"/>
        <w:rPr>
          <w:b/>
          <w:szCs w:val="24"/>
        </w:rPr>
      </w:pPr>
    </w:p>
    <w:p w:rsidR="00820F5C" w:rsidRPr="000B6D08" w:rsidRDefault="00820F5C" w:rsidP="00820F5C">
      <w:pPr>
        <w:pStyle w:val="Heading1"/>
        <w:spacing w:line="276" w:lineRule="auto"/>
        <w:rPr>
          <w:b w:val="0"/>
          <w:caps/>
          <w:sz w:val="32"/>
          <w:szCs w:val="32"/>
        </w:rPr>
      </w:pPr>
      <w:r w:rsidRPr="000B6D08">
        <w:rPr>
          <w:b w:val="0"/>
          <w:caps/>
          <w:sz w:val="32"/>
          <w:szCs w:val="32"/>
        </w:rPr>
        <w:t>за ОБРАЗОВАТЕЛНО-КВАЛИФИКАЦИОННА СТЕПЕН</w:t>
      </w:r>
    </w:p>
    <w:p w:rsidR="00820F5C" w:rsidRPr="000B6D08" w:rsidRDefault="00465D97" w:rsidP="0090009A">
      <w:pPr>
        <w:pStyle w:val="Heading1"/>
        <w:spacing w:line="276" w:lineRule="auto"/>
        <w:rPr>
          <w:caps/>
          <w:sz w:val="32"/>
          <w:szCs w:val="32"/>
        </w:rPr>
      </w:pPr>
      <w:r w:rsidRPr="000B6D08">
        <w:rPr>
          <w:caps/>
          <w:sz w:val="36"/>
          <w:szCs w:val="36"/>
        </w:rPr>
        <w:t xml:space="preserve"> </w:t>
      </w:r>
      <w:r w:rsidR="00AE0CD4" w:rsidRPr="000B6D08">
        <w:rPr>
          <w:caps/>
          <w:sz w:val="32"/>
          <w:szCs w:val="32"/>
        </w:rPr>
        <w:t xml:space="preserve">“МАГИСТЪР” </w:t>
      </w:r>
    </w:p>
    <w:p w:rsidR="00820F5C" w:rsidRPr="000B6D08" w:rsidRDefault="00820F5C" w:rsidP="00820F5C">
      <w:pPr>
        <w:spacing w:line="360" w:lineRule="auto"/>
        <w:jc w:val="center"/>
        <w:rPr>
          <w:b/>
          <w:caps/>
          <w:szCs w:val="24"/>
        </w:rPr>
      </w:pPr>
    </w:p>
    <w:p w:rsidR="00820F5C" w:rsidRPr="000B6D08" w:rsidRDefault="00820F5C" w:rsidP="00820F5C">
      <w:pPr>
        <w:spacing w:line="360" w:lineRule="auto"/>
        <w:jc w:val="center"/>
        <w:rPr>
          <w:b/>
          <w:caps/>
          <w:szCs w:val="24"/>
        </w:rPr>
      </w:pPr>
    </w:p>
    <w:p w:rsidR="00820F5C" w:rsidRPr="000B6D08" w:rsidRDefault="00820F5C" w:rsidP="00820F5C">
      <w:pPr>
        <w:spacing w:line="276" w:lineRule="auto"/>
        <w:jc w:val="center"/>
        <w:rPr>
          <w:caps/>
          <w:sz w:val="32"/>
          <w:szCs w:val="32"/>
        </w:rPr>
      </w:pPr>
      <w:r w:rsidRPr="000B6D08">
        <w:rPr>
          <w:caps/>
          <w:sz w:val="32"/>
          <w:szCs w:val="32"/>
        </w:rPr>
        <w:t>СПЕЦИАЛНОСТ:</w:t>
      </w:r>
    </w:p>
    <w:p w:rsidR="00B85E8D" w:rsidRPr="000B6D08" w:rsidRDefault="00465D97" w:rsidP="00B85E8D">
      <w:pPr>
        <w:spacing w:line="276" w:lineRule="auto"/>
        <w:jc w:val="center"/>
        <w:rPr>
          <w:b/>
          <w:caps/>
          <w:sz w:val="32"/>
          <w:szCs w:val="32"/>
        </w:rPr>
      </w:pPr>
      <w:r w:rsidRPr="000B6D08">
        <w:rPr>
          <w:b/>
          <w:caps/>
          <w:sz w:val="32"/>
          <w:szCs w:val="32"/>
        </w:rPr>
        <w:t>„</w:t>
      </w:r>
      <w:r w:rsidR="004A77A1" w:rsidRPr="000B6D08">
        <w:rPr>
          <w:b/>
          <w:caps/>
          <w:sz w:val="32"/>
          <w:szCs w:val="32"/>
        </w:rPr>
        <w:t>ОБЩЕСТВЕНО ЗДРАВЕ И ЗДРАВЕН МЕНИДЖМЪНТ</w:t>
      </w:r>
      <w:r w:rsidR="00B85E8D" w:rsidRPr="000B6D08">
        <w:rPr>
          <w:b/>
          <w:caps/>
          <w:sz w:val="32"/>
          <w:szCs w:val="32"/>
        </w:rPr>
        <w:t xml:space="preserve">” </w:t>
      </w:r>
    </w:p>
    <w:p w:rsidR="00820F5C" w:rsidRPr="000B6D08" w:rsidRDefault="00820F5C" w:rsidP="00B85E8D">
      <w:pPr>
        <w:spacing w:line="276" w:lineRule="auto"/>
        <w:ind w:left="1080"/>
        <w:rPr>
          <w:b/>
          <w:caps/>
          <w:szCs w:val="24"/>
        </w:rPr>
      </w:pPr>
    </w:p>
    <w:p w:rsidR="00820F5C" w:rsidRPr="000B6D08" w:rsidRDefault="00820F5C" w:rsidP="00820F5C">
      <w:pPr>
        <w:spacing w:line="360" w:lineRule="auto"/>
        <w:jc w:val="center"/>
        <w:rPr>
          <w:b/>
          <w:szCs w:val="24"/>
        </w:rPr>
      </w:pPr>
    </w:p>
    <w:p w:rsidR="000B6D08" w:rsidRPr="000B6D08" w:rsidRDefault="000B6D08" w:rsidP="000B6D08">
      <w:pPr>
        <w:spacing w:line="360" w:lineRule="auto"/>
        <w:jc w:val="center"/>
        <w:rPr>
          <w:b/>
          <w:sz w:val="28"/>
          <w:szCs w:val="28"/>
        </w:rPr>
      </w:pPr>
      <w:r w:rsidRPr="000B6D08">
        <w:rPr>
          <w:b/>
          <w:sz w:val="28"/>
          <w:szCs w:val="28"/>
        </w:rPr>
        <w:t>ДИСТАНЦИОННО ОБУЧЕНИЕ</w:t>
      </w:r>
      <w:r w:rsidRPr="000B6D08">
        <w:rPr>
          <w:sz w:val="28"/>
          <w:szCs w:val="28"/>
        </w:rPr>
        <w:t xml:space="preserve"> </w:t>
      </w:r>
    </w:p>
    <w:p w:rsidR="000B6D08" w:rsidRPr="000B6D08" w:rsidRDefault="000B6D08" w:rsidP="000B6D08">
      <w:pPr>
        <w:jc w:val="both"/>
        <w:rPr>
          <w:szCs w:val="24"/>
        </w:rPr>
      </w:pPr>
    </w:p>
    <w:p w:rsidR="000B6D08" w:rsidRPr="000B6D08" w:rsidRDefault="000B6D08" w:rsidP="000B6D08">
      <w:pPr>
        <w:jc w:val="both"/>
        <w:rPr>
          <w:szCs w:val="24"/>
        </w:rPr>
      </w:pPr>
    </w:p>
    <w:p w:rsidR="000B6D08" w:rsidRPr="000B6D08" w:rsidRDefault="000B6D08" w:rsidP="000B6D08">
      <w:pPr>
        <w:jc w:val="both"/>
        <w:rPr>
          <w:szCs w:val="24"/>
        </w:rPr>
      </w:pPr>
    </w:p>
    <w:p w:rsidR="000B6D08" w:rsidRDefault="000B6D08" w:rsidP="000B6D08">
      <w:pPr>
        <w:jc w:val="center"/>
        <w:rPr>
          <w:b/>
          <w:color w:val="FF0000"/>
          <w:szCs w:val="24"/>
        </w:rPr>
      </w:pPr>
    </w:p>
    <w:p w:rsidR="003A5335" w:rsidRPr="000B6D08" w:rsidRDefault="003A5335" w:rsidP="000B6D08">
      <w:pPr>
        <w:jc w:val="center"/>
        <w:rPr>
          <w:sz w:val="28"/>
          <w:szCs w:val="28"/>
        </w:rPr>
      </w:pPr>
    </w:p>
    <w:p w:rsidR="000B6D08" w:rsidRPr="000B6D08" w:rsidRDefault="000B6D08" w:rsidP="000B6D08">
      <w:pPr>
        <w:jc w:val="center"/>
        <w:rPr>
          <w:b/>
          <w:sz w:val="28"/>
          <w:szCs w:val="28"/>
        </w:rPr>
      </w:pPr>
      <w:r w:rsidRPr="000B6D08">
        <w:rPr>
          <w:b/>
          <w:sz w:val="28"/>
          <w:szCs w:val="28"/>
        </w:rPr>
        <w:t>ПЛЕВЕН</w:t>
      </w:r>
    </w:p>
    <w:p w:rsidR="000B6D08" w:rsidRPr="000B6D08" w:rsidRDefault="000B6D08" w:rsidP="000B6D08">
      <w:pPr>
        <w:jc w:val="center"/>
        <w:rPr>
          <w:b/>
          <w:sz w:val="28"/>
          <w:szCs w:val="28"/>
        </w:rPr>
      </w:pPr>
    </w:p>
    <w:p w:rsidR="000B6D08" w:rsidRPr="000B6D08" w:rsidRDefault="000B6D08" w:rsidP="000B6D08">
      <w:pPr>
        <w:jc w:val="center"/>
        <w:rPr>
          <w:b/>
          <w:sz w:val="28"/>
          <w:szCs w:val="28"/>
        </w:rPr>
      </w:pPr>
      <w:r w:rsidRPr="000B6D08">
        <w:rPr>
          <w:b/>
          <w:sz w:val="28"/>
          <w:szCs w:val="28"/>
        </w:rPr>
        <w:t>201</w:t>
      </w:r>
      <w:r w:rsidR="00CD2AFF">
        <w:rPr>
          <w:b/>
          <w:sz w:val="28"/>
          <w:szCs w:val="28"/>
          <w:lang w:val="en-US"/>
        </w:rPr>
        <w:t>9</w:t>
      </w:r>
      <w:r w:rsidRPr="000B6D08">
        <w:rPr>
          <w:b/>
          <w:sz w:val="28"/>
          <w:szCs w:val="28"/>
        </w:rPr>
        <w:t xml:space="preserve"> г.</w:t>
      </w:r>
    </w:p>
    <w:p w:rsidR="00820F5C" w:rsidRPr="000B6D08" w:rsidRDefault="00820F5C" w:rsidP="00C96559">
      <w:pPr>
        <w:spacing w:line="360" w:lineRule="auto"/>
        <w:ind w:firstLine="567"/>
        <w:rPr>
          <w:b/>
          <w:szCs w:val="24"/>
          <w:u w:val="single"/>
        </w:rPr>
      </w:pPr>
    </w:p>
    <w:p w:rsidR="00C96559" w:rsidRPr="000B6D08" w:rsidRDefault="000B6D08" w:rsidP="00C96559">
      <w:pPr>
        <w:spacing w:line="360" w:lineRule="auto"/>
        <w:ind w:firstLine="567"/>
        <w:rPr>
          <w:szCs w:val="24"/>
          <w:u w:val="single"/>
        </w:rPr>
      </w:pPr>
      <w:r w:rsidRPr="000B6D08">
        <w:rPr>
          <w:b/>
          <w:szCs w:val="24"/>
          <w:u w:val="single"/>
        </w:rPr>
        <w:lastRenderedPageBreak/>
        <w:t xml:space="preserve">По </w:t>
      </w:r>
      <w:r w:rsidR="00C96559" w:rsidRPr="000B6D08">
        <w:rPr>
          <w:b/>
          <w:szCs w:val="24"/>
          <w:u w:val="single"/>
        </w:rPr>
        <w:t>държавни изисквания</w:t>
      </w:r>
      <w:r w:rsidR="00C96559" w:rsidRPr="000B6D08">
        <w:rPr>
          <w:szCs w:val="24"/>
          <w:u w:val="single"/>
        </w:rPr>
        <w:t xml:space="preserve"> </w:t>
      </w:r>
      <w:r w:rsidR="00465D97" w:rsidRPr="000B6D08">
        <w:rPr>
          <w:szCs w:val="24"/>
          <w:u w:val="single"/>
        </w:rPr>
        <w:t xml:space="preserve"> -</w:t>
      </w:r>
      <w:r w:rsidR="00C96559" w:rsidRPr="000B6D08">
        <w:rPr>
          <w:szCs w:val="24"/>
          <w:u w:val="single"/>
        </w:rPr>
        <w:t xml:space="preserve"> задължителна</w:t>
      </w:r>
    </w:p>
    <w:p w:rsidR="00C96559" w:rsidRPr="000B6D08" w:rsidRDefault="00C96559" w:rsidP="00C96559">
      <w:pPr>
        <w:spacing w:line="360" w:lineRule="auto"/>
        <w:ind w:firstLine="567"/>
        <w:jc w:val="both"/>
        <w:rPr>
          <w:szCs w:val="24"/>
          <w:u w:val="single"/>
        </w:rPr>
      </w:pPr>
      <w:r w:rsidRPr="000B6D08">
        <w:rPr>
          <w:b/>
          <w:szCs w:val="24"/>
          <w:u w:val="single"/>
        </w:rPr>
        <w:t>По учебен план на МУ - Плевен</w:t>
      </w:r>
      <w:r w:rsidRPr="000B6D08">
        <w:rPr>
          <w:szCs w:val="24"/>
          <w:u w:val="single"/>
        </w:rPr>
        <w:t xml:space="preserve"> - задължителна</w:t>
      </w:r>
    </w:p>
    <w:p w:rsidR="00C96559" w:rsidRPr="000B6D08" w:rsidRDefault="00C96559" w:rsidP="00C96559">
      <w:pPr>
        <w:spacing w:line="360" w:lineRule="auto"/>
        <w:ind w:firstLine="567"/>
        <w:jc w:val="both"/>
        <w:rPr>
          <w:szCs w:val="24"/>
        </w:rPr>
      </w:pPr>
      <w:r w:rsidRPr="000B6D08">
        <w:rPr>
          <w:b/>
          <w:szCs w:val="24"/>
          <w:u w:val="single"/>
        </w:rPr>
        <w:t>Учебен семестър</w:t>
      </w:r>
      <w:r w:rsidRPr="000B6D08">
        <w:rPr>
          <w:szCs w:val="24"/>
          <w:u w:val="single"/>
        </w:rPr>
        <w:t>:</w:t>
      </w:r>
      <w:r w:rsidRPr="000B6D08">
        <w:rPr>
          <w:szCs w:val="24"/>
        </w:rPr>
        <w:t xml:space="preserve"> </w:t>
      </w:r>
      <w:r w:rsidR="00AE0CD4" w:rsidRPr="000B6D08">
        <w:rPr>
          <w:szCs w:val="24"/>
        </w:rPr>
        <w:t>Първ</w:t>
      </w:r>
      <w:r w:rsidRPr="000B6D08">
        <w:rPr>
          <w:szCs w:val="24"/>
        </w:rPr>
        <w:t>и</w:t>
      </w:r>
    </w:p>
    <w:p w:rsidR="00C96559" w:rsidRPr="00ED3C85" w:rsidRDefault="00C96559" w:rsidP="00C96559">
      <w:pPr>
        <w:tabs>
          <w:tab w:val="left" w:pos="360"/>
        </w:tabs>
        <w:spacing w:line="360" w:lineRule="auto"/>
        <w:ind w:firstLine="567"/>
        <w:jc w:val="both"/>
        <w:rPr>
          <w:szCs w:val="24"/>
        </w:rPr>
      </w:pPr>
      <w:r w:rsidRPr="000B6D08">
        <w:rPr>
          <w:b/>
          <w:szCs w:val="24"/>
          <w:u w:val="single"/>
        </w:rPr>
        <w:t>Хорариум:</w:t>
      </w:r>
      <w:r w:rsidRPr="000B6D08">
        <w:rPr>
          <w:szCs w:val="24"/>
        </w:rPr>
        <w:t xml:space="preserve"> </w:t>
      </w:r>
      <w:r w:rsidR="004A77A1" w:rsidRPr="000B6D08">
        <w:rPr>
          <w:szCs w:val="24"/>
        </w:rPr>
        <w:t>25</w:t>
      </w:r>
      <w:r w:rsidR="00EA4508" w:rsidRPr="000B6D08">
        <w:rPr>
          <w:szCs w:val="24"/>
        </w:rPr>
        <w:t xml:space="preserve"> часа лекции</w:t>
      </w:r>
    </w:p>
    <w:p w:rsidR="00C96559" w:rsidRPr="000B6D08" w:rsidRDefault="00C96559" w:rsidP="00C96559">
      <w:pPr>
        <w:tabs>
          <w:tab w:val="left" w:pos="360"/>
        </w:tabs>
        <w:spacing w:line="360" w:lineRule="auto"/>
        <w:ind w:firstLine="567"/>
        <w:jc w:val="both"/>
        <w:rPr>
          <w:b/>
          <w:szCs w:val="24"/>
          <w:u w:val="single"/>
        </w:rPr>
      </w:pPr>
      <w:r w:rsidRPr="000B6D08">
        <w:rPr>
          <w:b/>
          <w:szCs w:val="24"/>
          <w:u w:val="single"/>
        </w:rPr>
        <w:t xml:space="preserve">Брой кредити: </w:t>
      </w:r>
      <w:r w:rsidR="00AE0CD4" w:rsidRPr="000B6D08">
        <w:rPr>
          <w:szCs w:val="24"/>
        </w:rPr>
        <w:t>4</w:t>
      </w:r>
    </w:p>
    <w:p w:rsidR="00C96559" w:rsidRPr="000B6D08" w:rsidRDefault="00C96559" w:rsidP="00C96559">
      <w:pPr>
        <w:tabs>
          <w:tab w:val="left" w:pos="360"/>
        </w:tabs>
        <w:spacing w:line="360" w:lineRule="auto"/>
        <w:ind w:firstLine="567"/>
        <w:jc w:val="both"/>
        <w:rPr>
          <w:szCs w:val="24"/>
        </w:rPr>
      </w:pPr>
      <w:r w:rsidRPr="000B6D08">
        <w:rPr>
          <w:b/>
          <w:szCs w:val="24"/>
          <w:u w:val="single"/>
        </w:rPr>
        <w:t>Преподаватели:</w:t>
      </w:r>
      <w:r w:rsidRPr="000B6D08">
        <w:rPr>
          <w:szCs w:val="24"/>
        </w:rPr>
        <w:t xml:space="preserve"> </w:t>
      </w:r>
    </w:p>
    <w:p w:rsidR="00EB119E" w:rsidRPr="00EB119E" w:rsidRDefault="00EB119E" w:rsidP="00EB119E">
      <w:pPr>
        <w:ind w:firstLine="567"/>
        <w:jc w:val="both"/>
        <w:rPr>
          <w:szCs w:val="24"/>
        </w:rPr>
      </w:pPr>
      <w:r w:rsidRPr="005E2450">
        <w:rPr>
          <w:szCs w:val="24"/>
        </w:rPr>
        <w:t xml:space="preserve">Доц. </w:t>
      </w:r>
      <w:proofErr w:type="spellStart"/>
      <w:r w:rsidRPr="005E2450">
        <w:rPr>
          <w:szCs w:val="24"/>
        </w:rPr>
        <w:t>Макрета</w:t>
      </w:r>
      <w:proofErr w:type="spellEnd"/>
      <w:r w:rsidRPr="005E2450">
        <w:rPr>
          <w:szCs w:val="24"/>
        </w:rPr>
        <w:t xml:space="preserve"> Драганова, </w:t>
      </w:r>
      <w:proofErr w:type="spellStart"/>
      <w:r w:rsidRPr="005E2450">
        <w:rPr>
          <w:szCs w:val="24"/>
        </w:rPr>
        <w:t>дм</w:t>
      </w:r>
      <w:proofErr w:type="spellEnd"/>
      <w:r w:rsidRPr="005E2450">
        <w:rPr>
          <w:szCs w:val="24"/>
        </w:rPr>
        <w:t>, Магистър по педагогика, Магистър по здравен мениджмънт, Доктор по социална медицина и организация на здравеопазването и фармацията</w:t>
      </w:r>
      <w:r>
        <w:rPr>
          <w:szCs w:val="24"/>
        </w:rPr>
        <w:t xml:space="preserve">, </w:t>
      </w:r>
      <w:r w:rsidRPr="00EB119E">
        <w:rPr>
          <w:szCs w:val="24"/>
        </w:rPr>
        <w:t xml:space="preserve"> </w:t>
      </w:r>
      <w:r w:rsidRPr="000B6D08">
        <w:rPr>
          <w:szCs w:val="24"/>
        </w:rPr>
        <w:t xml:space="preserve">придобити специалности по </w:t>
      </w:r>
      <w:r>
        <w:rPr>
          <w:szCs w:val="24"/>
        </w:rPr>
        <w:t>медицинска педагогика</w:t>
      </w:r>
      <w:r w:rsidRPr="000B6D08">
        <w:rPr>
          <w:szCs w:val="24"/>
        </w:rPr>
        <w:t xml:space="preserve"> и по медицинска информатика и здравен мениджмънт.</w:t>
      </w:r>
      <w:r>
        <w:rPr>
          <w:szCs w:val="24"/>
        </w:rPr>
        <w:t xml:space="preserve"> </w:t>
      </w:r>
      <w:r w:rsidRPr="005E2450">
        <w:rPr>
          <w:szCs w:val="24"/>
        </w:rPr>
        <w:t>Ректорат 2, ст. 319 тел. 064 884-</w:t>
      </w:r>
      <w:r>
        <w:rPr>
          <w:szCs w:val="24"/>
        </w:rPr>
        <w:t>197</w:t>
      </w:r>
    </w:p>
    <w:p w:rsidR="00E971AD" w:rsidRPr="000B6D08" w:rsidRDefault="00E971AD" w:rsidP="00C35BF8">
      <w:pPr>
        <w:ind w:firstLine="567"/>
        <w:jc w:val="both"/>
        <w:rPr>
          <w:b/>
          <w:caps/>
          <w:szCs w:val="24"/>
        </w:rPr>
      </w:pPr>
      <w:r w:rsidRPr="000B6D08">
        <w:rPr>
          <w:szCs w:val="24"/>
        </w:rPr>
        <w:t xml:space="preserve"> </w:t>
      </w:r>
    </w:p>
    <w:p w:rsidR="00611198" w:rsidRPr="000B6D08" w:rsidRDefault="003779C4" w:rsidP="00611198">
      <w:pPr>
        <w:pStyle w:val="BodyText3"/>
        <w:spacing w:after="0"/>
        <w:ind w:firstLine="567"/>
        <w:rPr>
          <w:b/>
          <w:sz w:val="24"/>
          <w:szCs w:val="24"/>
        </w:rPr>
      </w:pPr>
      <w:r w:rsidRPr="000B6D08">
        <w:rPr>
          <w:b/>
          <w:sz w:val="24"/>
          <w:szCs w:val="24"/>
        </w:rPr>
        <w:t xml:space="preserve">1. </w:t>
      </w:r>
      <w:r w:rsidR="00611198" w:rsidRPr="000B6D08">
        <w:rPr>
          <w:b/>
          <w:sz w:val="24"/>
          <w:szCs w:val="24"/>
        </w:rPr>
        <w:t>АНОТАЦИЯ</w:t>
      </w:r>
      <w:r w:rsidR="00B23E86" w:rsidRPr="000B6D08">
        <w:rPr>
          <w:b/>
          <w:sz w:val="24"/>
          <w:szCs w:val="24"/>
        </w:rPr>
        <w:t>:</w:t>
      </w:r>
    </w:p>
    <w:p w:rsidR="00834B51" w:rsidRPr="000B6D08" w:rsidRDefault="00834B51" w:rsidP="00834B51">
      <w:pPr>
        <w:pStyle w:val="BodyText3"/>
        <w:spacing w:after="0"/>
        <w:ind w:firstLine="562"/>
        <w:jc w:val="both"/>
        <w:rPr>
          <w:sz w:val="24"/>
          <w:szCs w:val="24"/>
        </w:rPr>
      </w:pPr>
      <w:r w:rsidRPr="000B6D08">
        <w:rPr>
          <w:sz w:val="24"/>
          <w:szCs w:val="24"/>
        </w:rPr>
        <w:t xml:space="preserve">Управленският професионализъм има решаваща роля за ефективното функциониране на съвременните здравни системи. Неговото значение съществено нарасна в процеса на </w:t>
      </w:r>
      <w:r w:rsidR="00B53D3C">
        <w:rPr>
          <w:sz w:val="24"/>
          <w:szCs w:val="24"/>
        </w:rPr>
        <w:t>непрекъснато реформиращото се здравеопазване</w:t>
      </w:r>
      <w:r w:rsidRPr="000B6D08">
        <w:rPr>
          <w:sz w:val="24"/>
          <w:szCs w:val="24"/>
        </w:rPr>
        <w:t xml:space="preserve"> в нашата страна.</w:t>
      </w:r>
    </w:p>
    <w:p w:rsidR="00834B51" w:rsidRPr="000B6D08" w:rsidRDefault="00834B51" w:rsidP="00834B51">
      <w:pPr>
        <w:pStyle w:val="BodyText3"/>
        <w:spacing w:after="0"/>
        <w:ind w:firstLine="562"/>
        <w:jc w:val="both"/>
        <w:rPr>
          <w:sz w:val="24"/>
          <w:szCs w:val="24"/>
        </w:rPr>
      </w:pPr>
      <w:r w:rsidRPr="000B6D08">
        <w:rPr>
          <w:sz w:val="24"/>
          <w:szCs w:val="24"/>
        </w:rPr>
        <w:t xml:space="preserve">Бъдещите магистри по обществено здраве и здравен мениджмънт следва да притежават базови знания и умения за вземането на адекватни управленски решения въз основа на компетентни виждания. </w:t>
      </w:r>
    </w:p>
    <w:p w:rsidR="00834B51" w:rsidRPr="000B6D08" w:rsidRDefault="00834B51" w:rsidP="00834B51">
      <w:pPr>
        <w:pStyle w:val="BodyText3"/>
        <w:spacing w:after="0"/>
        <w:ind w:firstLine="562"/>
        <w:jc w:val="both"/>
        <w:rPr>
          <w:sz w:val="24"/>
          <w:szCs w:val="24"/>
        </w:rPr>
      </w:pPr>
      <w:r w:rsidRPr="000B6D08">
        <w:rPr>
          <w:sz w:val="24"/>
          <w:szCs w:val="24"/>
        </w:rPr>
        <w:t>Основна цел на учебната дисциплина е да формира знания за теорията и практиката на управлението,   както   и   на   умения   за   анализ   и   решаване   на   управленски проблеми. Специално място е отделено на въпросите на взаимовръзката между здравна политика и здравен мениджмънт, нивата на управление, функциите на здравния мениджмънт, управлението на ресурсите, стилът на лидерство и мениджмънт и специфичните особености на мениджмънта на организационната промяна. В програмата се изучават и същността, структурата и развитието на управленския екип и участващите в него управленски типове.</w:t>
      </w:r>
    </w:p>
    <w:p w:rsidR="00AE0CD4" w:rsidRPr="000B6D08" w:rsidRDefault="00834B51" w:rsidP="00834B51">
      <w:pPr>
        <w:pStyle w:val="BodyText3"/>
        <w:spacing w:after="0"/>
        <w:ind w:firstLine="562"/>
        <w:jc w:val="both"/>
        <w:rPr>
          <w:sz w:val="24"/>
          <w:szCs w:val="24"/>
        </w:rPr>
      </w:pPr>
      <w:r w:rsidRPr="000B6D08">
        <w:rPr>
          <w:sz w:val="24"/>
          <w:szCs w:val="24"/>
        </w:rPr>
        <w:t>Обучаващите се магистри следва да формират адекватни управленски виждания и подход за оценка и решаване на многообразните нестандартни проблеми в различните нива на здравната система. По този начин те ще бъдат готови да участват пълноценно в общото повишаване на управленската култура в нашето здравеопазване.</w:t>
      </w:r>
    </w:p>
    <w:p w:rsidR="00834B51" w:rsidRPr="000B6D08" w:rsidRDefault="00834B51" w:rsidP="00834B51">
      <w:pPr>
        <w:pStyle w:val="BodyText3"/>
        <w:spacing w:after="0"/>
        <w:ind w:firstLine="567"/>
        <w:jc w:val="both"/>
        <w:rPr>
          <w:b/>
          <w:sz w:val="24"/>
          <w:szCs w:val="24"/>
        </w:rPr>
      </w:pPr>
    </w:p>
    <w:p w:rsidR="00611198" w:rsidRPr="000B6D08" w:rsidRDefault="003779C4" w:rsidP="00611198">
      <w:pPr>
        <w:pStyle w:val="BodyText3"/>
        <w:spacing w:after="0"/>
        <w:ind w:firstLine="567"/>
        <w:jc w:val="both"/>
        <w:rPr>
          <w:b/>
          <w:sz w:val="24"/>
          <w:szCs w:val="24"/>
        </w:rPr>
      </w:pPr>
      <w:r w:rsidRPr="000B6D08">
        <w:rPr>
          <w:b/>
          <w:sz w:val="24"/>
          <w:szCs w:val="24"/>
        </w:rPr>
        <w:t xml:space="preserve">2. </w:t>
      </w:r>
      <w:r w:rsidR="00611198" w:rsidRPr="000B6D08">
        <w:rPr>
          <w:b/>
          <w:sz w:val="24"/>
          <w:szCs w:val="24"/>
        </w:rPr>
        <w:t>ОЧАКВАНИ РЕЗУЛТАТИ</w:t>
      </w:r>
      <w:r w:rsidR="00B23E86" w:rsidRPr="000B6D08">
        <w:rPr>
          <w:b/>
          <w:sz w:val="24"/>
          <w:szCs w:val="24"/>
        </w:rPr>
        <w:t>:</w:t>
      </w:r>
      <w:r w:rsidR="00611198" w:rsidRPr="000B6D08">
        <w:rPr>
          <w:b/>
          <w:sz w:val="24"/>
          <w:szCs w:val="24"/>
        </w:rPr>
        <w:t xml:space="preserve"> </w:t>
      </w:r>
    </w:p>
    <w:p w:rsidR="00E971AD" w:rsidRPr="000B6D08" w:rsidRDefault="00E971AD" w:rsidP="00E971AD">
      <w:pPr>
        <w:ind w:firstLine="720"/>
        <w:jc w:val="both"/>
        <w:rPr>
          <w:szCs w:val="24"/>
        </w:rPr>
      </w:pPr>
      <w:r w:rsidRPr="000B6D08">
        <w:rPr>
          <w:szCs w:val="24"/>
        </w:rPr>
        <w:t xml:space="preserve">След курса по </w:t>
      </w:r>
      <w:r w:rsidR="004761F0" w:rsidRPr="000B6D08">
        <w:rPr>
          <w:szCs w:val="24"/>
        </w:rPr>
        <w:t>„Основи на управлението в здравеопазването“</w:t>
      </w:r>
      <w:r w:rsidR="00692702">
        <w:rPr>
          <w:szCs w:val="24"/>
        </w:rPr>
        <w:t xml:space="preserve"> студентите, ще придобият </w:t>
      </w:r>
      <w:proofErr w:type="spellStart"/>
      <w:r w:rsidR="00692702">
        <w:rPr>
          <w:szCs w:val="24"/>
        </w:rPr>
        <w:t>компенетции</w:t>
      </w:r>
      <w:proofErr w:type="spellEnd"/>
      <w:r w:rsidR="00692702">
        <w:rPr>
          <w:szCs w:val="24"/>
        </w:rPr>
        <w:t xml:space="preserve"> относно</w:t>
      </w:r>
      <w:r w:rsidRPr="000B6D08">
        <w:rPr>
          <w:szCs w:val="24"/>
        </w:rPr>
        <w:t>:</w:t>
      </w:r>
    </w:p>
    <w:p w:rsidR="00E971AD" w:rsidRPr="000B6D08" w:rsidRDefault="00E971AD" w:rsidP="004D2078">
      <w:pPr>
        <w:numPr>
          <w:ilvl w:val="0"/>
          <w:numId w:val="5"/>
        </w:numPr>
        <w:overflowPunct/>
        <w:autoSpaceDE/>
        <w:autoSpaceDN/>
        <w:adjustRightInd/>
        <w:jc w:val="both"/>
        <w:textAlignment w:val="auto"/>
        <w:rPr>
          <w:szCs w:val="24"/>
        </w:rPr>
      </w:pPr>
      <w:r w:rsidRPr="000B6D08">
        <w:rPr>
          <w:szCs w:val="24"/>
        </w:rPr>
        <w:t xml:space="preserve">самостоятелно да анализират, сравняват и оценяват различните </w:t>
      </w:r>
      <w:r w:rsidR="004761F0" w:rsidRPr="000B6D08">
        <w:rPr>
          <w:szCs w:val="24"/>
        </w:rPr>
        <w:t>подходи за управление</w:t>
      </w:r>
      <w:r w:rsidRPr="000B6D08">
        <w:rPr>
          <w:szCs w:val="24"/>
        </w:rPr>
        <w:t xml:space="preserve"> на отрасъл здравеопазване и на отделни здравни заведения;</w:t>
      </w:r>
    </w:p>
    <w:p w:rsidR="00E971AD" w:rsidRPr="000B6D08" w:rsidRDefault="00E971AD" w:rsidP="004D2078">
      <w:pPr>
        <w:numPr>
          <w:ilvl w:val="0"/>
          <w:numId w:val="5"/>
        </w:numPr>
        <w:overflowPunct/>
        <w:autoSpaceDE/>
        <w:autoSpaceDN/>
        <w:adjustRightInd/>
        <w:jc w:val="both"/>
        <w:textAlignment w:val="auto"/>
        <w:rPr>
          <w:szCs w:val="24"/>
        </w:rPr>
      </w:pPr>
      <w:r w:rsidRPr="000B6D08">
        <w:rPr>
          <w:szCs w:val="24"/>
        </w:rPr>
        <w:t xml:space="preserve">да </w:t>
      </w:r>
      <w:r w:rsidR="004761F0" w:rsidRPr="000B6D08">
        <w:rPr>
          <w:szCs w:val="24"/>
        </w:rPr>
        <w:t>боравят с богат инструментариум от анализи (ситуаци</w:t>
      </w:r>
      <w:r w:rsidR="00635799">
        <w:rPr>
          <w:szCs w:val="24"/>
        </w:rPr>
        <w:t>онен, системен, SWOT анализ,</w:t>
      </w:r>
      <w:r w:rsidR="004761F0" w:rsidRPr="000B6D08">
        <w:rPr>
          <w:szCs w:val="24"/>
        </w:rPr>
        <w:t xml:space="preserve"> матрица на Блейк и </w:t>
      </w:r>
      <w:proofErr w:type="spellStart"/>
      <w:r w:rsidR="004761F0" w:rsidRPr="000B6D08">
        <w:rPr>
          <w:szCs w:val="24"/>
        </w:rPr>
        <w:t>Моутън</w:t>
      </w:r>
      <w:proofErr w:type="spellEnd"/>
      <w:r w:rsidR="00635799">
        <w:rPr>
          <w:szCs w:val="24"/>
        </w:rPr>
        <w:t xml:space="preserve"> и др.</w:t>
      </w:r>
      <w:r w:rsidR="004761F0" w:rsidRPr="000B6D08">
        <w:rPr>
          <w:szCs w:val="24"/>
        </w:rPr>
        <w:t>) за  целите на управлението на здравните грижи</w:t>
      </w:r>
      <w:r w:rsidRPr="000B6D08">
        <w:rPr>
          <w:szCs w:val="24"/>
        </w:rPr>
        <w:t>;</w:t>
      </w:r>
    </w:p>
    <w:p w:rsidR="004761F0" w:rsidRPr="000B6D08" w:rsidRDefault="00E971AD" w:rsidP="004D2078">
      <w:pPr>
        <w:numPr>
          <w:ilvl w:val="0"/>
          <w:numId w:val="5"/>
        </w:numPr>
        <w:overflowPunct/>
        <w:autoSpaceDE/>
        <w:autoSpaceDN/>
        <w:adjustRightInd/>
        <w:jc w:val="both"/>
        <w:textAlignment w:val="auto"/>
        <w:rPr>
          <w:szCs w:val="24"/>
        </w:rPr>
      </w:pPr>
      <w:r w:rsidRPr="000B6D08">
        <w:rPr>
          <w:szCs w:val="24"/>
        </w:rPr>
        <w:t xml:space="preserve"> да планират</w:t>
      </w:r>
      <w:r w:rsidR="004761F0" w:rsidRPr="000B6D08">
        <w:rPr>
          <w:szCs w:val="24"/>
        </w:rPr>
        <w:t>, организират, ръководят и контролират дейностите, свързани със здравните грижи в сферата на здравеопазването;</w:t>
      </w:r>
    </w:p>
    <w:p w:rsidR="00E971AD" w:rsidRPr="000B6D08" w:rsidRDefault="004761F0" w:rsidP="004D2078">
      <w:pPr>
        <w:numPr>
          <w:ilvl w:val="0"/>
          <w:numId w:val="5"/>
        </w:numPr>
        <w:overflowPunct/>
        <w:autoSpaceDE/>
        <w:autoSpaceDN/>
        <w:adjustRightInd/>
        <w:jc w:val="both"/>
        <w:textAlignment w:val="auto"/>
        <w:rPr>
          <w:szCs w:val="24"/>
        </w:rPr>
      </w:pPr>
      <w:r w:rsidRPr="000B6D08">
        <w:rPr>
          <w:szCs w:val="24"/>
        </w:rPr>
        <w:t>да мотивират екипа, който ръководят и да се грижат ефективно за кариерното му развитие</w:t>
      </w:r>
      <w:r w:rsidR="00E971AD" w:rsidRPr="000B6D08">
        <w:rPr>
          <w:szCs w:val="24"/>
        </w:rPr>
        <w:t>.</w:t>
      </w:r>
    </w:p>
    <w:p w:rsidR="00DE7A9E" w:rsidRPr="000B6D08" w:rsidRDefault="00DE7A9E" w:rsidP="0047153F">
      <w:pPr>
        <w:ind w:firstLine="567"/>
        <w:jc w:val="both"/>
        <w:textAlignment w:val="auto"/>
        <w:rPr>
          <w:szCs w:val="24"/>
        </w:rPr>
      </w:pPr>
    </w:p>
    <w:p w:rsidR="00BE4A4C" w:rsidRPr="00BF7AF1" w:rsidRDefault="00BE4A4C" w:rsidP="00BE4A4C">
      <w:pPr>
        <w:ind w:firstLine="564"/>
        <w:rPr>
          <w:b/>
          <w:szCs w:val="24"/>
        </w:rPr>
      </w:pPr>
      <w:r w:rsidRPr="00BF7AF1">
        <w:rPr>
          <w:b/>
          <w:szCs w:val="24"/>
        </w:rPr>
        <w:t>3. ФОРМИ НА ОБУЧЕНИЕ:</w:t>
      </w:r>
    </w:p>
    <w:p w:rsidR="00BE4A4C" w:rsidRPr="00BF7AF1" w:rsidRDefault="00BE4A4C" w:rsidP="00BE4A4C">
      <w:pPr>
        <w:numPr>
          <w:ilvl w:val="0"/>
          <w:numId w:val="15"/>
        </w:numPr>
        <w:rPr>
          <w:szCs w:val="24"/>
        </w:rPr>
      </w:pPr>
      <w:r w:rsidRPr="00BF7AF1">
        <w:rPr>
          <w:szCs w:val="24"/>
        </w:rPr>
        <w:t>Лекции;</w:t>
      </w:r>
    </w:p>
    <w:p w:rsidR="00BE4A4C" w:rsidRPr="00BF7AF1" w:rsidRDefault="00BE4A4C" w:rsidP="00BE4A4C">
      <w:pPr>
        <w:numPr>
          <w:ilvl w:val="0"/>
          <w:numId w:val="15"/>
        </w:numPr>
        <w:rPr>
          <w:szCs w:val="24"/>
        </w:rPr>
      </w:pPr>
      <w:r w:rsidRPr="00BF7AF1">
        <w:rPr>
          <w:szCs w:val="24"/>
        </w:rPr>
        <w:t>Самостоятелна подготовка;</w:t>
      </w:r>
    </w:p>
    <w:p w:rsidR="00BE4A4C" w:rsidRPr="00BF7AF1" w:rsidRDefault="00BE4A4C" w:rsidP="00BE4A4C">
      <w:pPr>
        <w:numPr>
          <w:ilvl w:val="0"/>
          <w:numId w:val="15"/>
        </w:numPr>
        <w:rPr>
          <w:szCs w:val="24"/>
        </w:rPr>
      </w:pPr>
      <w:r w:rsidRPr="00BF7AF1">
        <w:rPr>
          <w:szCs w:val="24"/>
        </w:rPr>
        <w:t>Консултации.</w:t>
      </w:r>
    </w:p>
    <w:p w:rsidR="00BE4A4C" w:rsidRPr="00BF7AF1" w:rsidRDefault="00BE4A4C" w:rsidP="00BE4A4C">
      <w:pPr>
        <w:rPr>
          <w:szCs w:val="24"/>
        </w:rPr>
      </w:pPr>
    </w:p>
    <w:p w:rsidR="00BE4A4C" w:rsidRPr="00BF7AF1" w:rsidRDefault="00BE4A4C" w:rsidP="00BE4A4C">
      <w:pPr>
        <w:ind w:firstLine="564"/>
        <w:rPr>
          <w:szCs w:val="24"/>
        </w:rPr>
      </w:pPr>
      <w:r w:rsidRPr="00BF7AF1">
        <w:rPr>
          <w:b/>
          <w:caps/>
          <w:szCs w:val="24"/>
        </w:rPr>
        <w:lastRenderedPageBreak/>
        <w:t>4. Методи на обучение:</w:t>
      </w:r>
      <w:r w:rsidRPr="00BF7AF1">
        <w:rPr>
          <w:szCs w:val="24"/>
        </w:rPr>
        <w:t xml:space="preserve"> </w:t>
      </w:r>
    </w:p>
    <w:p w:rsidR="00BE4A4C" w:rsidRPr="00BF7AF1" w:rsidRDefault="00BE4A4C" w:rsidP="00BE4A4C">
      <w:pPr>
        <w:numPr>
          <w:ilvl w:val="0"/>
          <w:numId w:val="15"/>
        </w:numPr>
        <w:rPr>
          <w:szCs w:val="24"/>
        </w:rPr>
      </w:pPr>
      <w:r w:rsidRPr="00BF7AF1">
        <w:rPr>
          <w:szCs w:val="24"/>
        </w:rPr>
        <w:t>Лекционно изложение;</w:t>
      </w:r>
    </w:p>
    <w:p w:rsidR="00BE4A4C" w:rsidRPr="00BF7AF1" w:rsidRDefault="00BE4A4C" w:rsidP="00BE4A4C">
      <w:pPr>
        <w:numPr>
          <w:ilvl w:val="0"/>
          <w:numId w:val="15"/>
        </w:numPr>
        <w:rPr>
          <w:szCs w:val="24"/>
        </w:rPr>
      </w:pPr>
      <w:r w:rsidRPr="00BF7AF1">
        <w:rPr>
          <w:szCs w:val="24"/>
        </w:rPr>
        <w:t>Изпълнение на самостоятелни и групови практически задачи;</w:t>
      </w:r>
    </w:p>
    <w:p w:rsidR="00BE4A4C" w:rsidRPr="00BF7AF1" w:rsidRDefault="00BE4A4C" w:rsidP="00BE4A4C">
      <w:pPr>
        <w:numPr>
          <w:ilvl w:val="0"/>
          <w:numId w:val="15"/>
        </w:numPr>
        <w:rPr>
          <w:szCs w:val="24"/>
        </w:rPr>
      </w:pPr>
      <w:r w:rsidRPr="00BF7AF1">
        <w:rPr>
          <w:szCs w:val="24"/>
        </w:rPr>
        <w:t>Решаване на учебни задачи по задание;</w:t>
      </w:r>
    </w:p>
    <w:p w:rsidR="00BE4A4C" w:rsidRPr="00BF7AF1" w:rsidRDefault="00BE4A4C" w:rsidP="00BE4A4C">
      <w:pPr>
        <w:numPr>
          <w:ilvl w:val="0"/>
          <w:numId w:val="15"/>
        </w:numPr>
        <w:rPr>
          <w:szCs w:val="24"/>
        </w:rPr>
      </w:pPr>
      <w:r w:rsidRPr="00BF7AF1">
        <w:rPr>
          <w:szCs w:val="24"/>
        </w:rPr>
        <w:t>Работа с книга, учебник или друга помощна литература;</w:t>
      </w:r>
    </w:p>
    <w:p w:rsidR="00BE4A4C" w:rsidRPr="00BF7AF1" w:rsidRDefault="00BE4A4C" w:rsidP="00BE4A4C">
      <w:pPr>
        <w:numPr>
          <w:ilvl w:val="0"/>
          <w:numId w:val="15"/>
        </w:numPr>
        <w:rPr>
          <w:szCs w:val="24"/>
        </w:rPr>
      </w:pPr>
      <w:r w:rsidRPr="00BF7AF1">
        <w:rPr>
          <w:szCs w:val="24"/>
        </w:rPr>
        <w:t xml:space="preserve">Самостоятелна подготовка; </w:t>
      </w:r>
    </w:p>
    <w:p w:rsidR="00BE4A4C" w:rsidRPr="00BF7AF1" w:rsidRDefault="00BE4A4C" w:rsidP="00BE4A4C">
      <w:pPr>
        <w:numPr>
          <w:ilvl w:val="0"/>
          <w:numId w:val="15"/>
        </w:numPr>
        <w:rPr>
          <w:szCs w:val="24"/>
        </w:rPr>
      </w:pPr>
      <w:r w:rsidRPr="00BF7AF1">
        <w:rPr>
          <w:szCs w:val="24"/>
        </w:rPr>
        <w:t>Писмено тестово изпитване;</w:t>
      </w:r>
    </w:p>
    <w:p w:rsidR="00BE4A4C" w:rsidRPr="00BF7AF1" w:rsidRDefault="00BE4A4C" w:rsidP="00BE4A4C">
      <w:pPr>
        <w:ind w:left="564"/>
        <w:jc w:val="center"/>
        <w:rPr>
          <w:i/>
          <w:color w:val="FF0000"/>
          <w:szCs w:val="24"/>
        </w:rPr>
      </w:pPr>
    </w:p>
    <w:p w:rsidR="00BE4A4C" w:rsidRPr="004174B6" w:rsidRDefault="00BE4A4C" w:rsidP="00BE4A4C">
      <w:pPr>
        <w:ind w:firstLine="567"/>
        <w:jc w:val="both"/>
        <w:rPr>
          <w:szCs w:val="24"/>
        </w:rPr>
      </w:pPr>
      <w:r w:rsidRPr="004174B6">
        <w:rPr>
          <w:b/>
          <w:szCs w:val="24"/>
        </w:rPr>
        <w:t>Лекциит</w:t>
      </w:r>
      <w:r w:rsidRPr="004174B6">
        <w:rPr>
          <w:szCs w:val="24"/>
        </w:rPr>
        <w:t>е са основ</w:t>
      </w:r>
      <w:r>
        <w:rPr>
          <w:szCs w:val="24"/>
        </w:rPr>
        <w:t>на форма във висшето образование. Лекционното изложение е основен метод</w:t>
      </w:r>
      <w:r w:rsidRPr="004174B6">
        <w:rPr>
          <w:szCs w:val="24"/>
        </w:rPr>
        <w:t xml:space="preserve"> за даване на нови знания. Съдържанието на лекциите е издадено в пълнотекстово печатно издание, което се намира в Университетска библиотека. Освен това те са поместени </w:t>
      </w:r>
      <w:r>
        <w:rPr>
          <w:szCs w:val="24"/>
        </w:rPr>
        <w:t xml:space="preserve">в електронна </w:t>
      </w:r>
      <w:proofErr w:type="spellStart"/>
      <w:r>
        <w:rPr>
          <w:szCs w:val="24"/>
        </w:rPr>
        <w:t>пълнотекстова</w:t>
      </w:r>
      <w:proofErr w:type="spellEnd"/>
      <w:r>
        <w:rPr>
          <w:szCs w:val="24"/>
        </w:rPr>
        <w:t xml:space="preserve"> форма </w:t>
      </w:r>
      <w:r w:rsidRPr="004174B6">
        <w:rPr>
          <w:szCs w:val="24"/>
        </w:rPr>
        <w:t xml:space="preserve">в </w:t>
      </w:r>
      <w:r>
        <w:rPr>
          <w:szCs w:val="24"/>
        </w:rPr>
        <w:t>СЕДО. Към лекциите са осигурени</w:t>
      </w:r>
      <w:r w:rsidRPr="004174B6">
        <w:rPr>
          <w:szCs w:val="24"/>
        </w:rPr>
        <w:t xml:space="preserve"> подробни презентационни и други нагледни материали</w:t>
      </w:r>
      <w:r>
        <w:rPr>
          <w:szCs w:val="24"/>
        </w:rPr>
        <w:t>, които също са поместени в електронна форма в СЕДО</w:t>
      </w:r>
      <w:r w:rsidRPr="004174B6">
        <w:rPr>
          <w:szCs w:val="24"/>
        </w:rPr>
        <w:t xml:space="preserve">.  </w:t>
      </w:r>
      <w:r>
        <w:rPr>
          <w:szCs w:val="24"/>
        </w:rPr>
        <w:t xml:space="preserve"> </w:t>
      </w:r>
      <w:r w:rsidRPr="004174B6">
        <w:rPr>
          <w:szCs w:val="24"/>
        </w:rPr>
        <w:t xml:space="preserve">Материалите от </w:t>
      </w:r>
      <w:r>
        <w:rPr>
          <w:szCs w:val="24"/>
        </w:rPr>
        <w:t>СЕДО</w:t>
      </w:r>
      <w:r w:rsidRPr="004174B6">
        <w:rPr>
          <w:szCs w:val="24"/>
        </w:rPr>
        <w:t xml:space="preserve"> се предоставят на състудентите посредством техните потребителски профили. Съдържанието на лекциите</w:t>
      </w:r>
      <w:r>
        <w:rPr>
          <w:szCs w:val="24"/>
        </w:rPr>
        <w:t xml:space="preserve"> и материалите към тях</w:t>
      </w:r>
      <w:r w:rsidRPr="004174B6">
        <w:rPr>
          <w:szCs w:val="24"/>
        </w:rPr>
        <w:t xml:space="preserve"> е отворено и непрекъснато се актуализира, с развитието и усъвършенстването на компютърните информационни технологии. </w:t>
      </w:r>
    </w:p>
    <w:p w:rsidR="00BE4A4C" w:rsidRPr="004174B6" w:rsidRDefault="00BE4A4C" w:rsidP="00BE4A4C">
      <w:pPr>
        <w:ind w:firstLine="567"/>
        <w:jc w:val="both"/>
        <w:rPr>
          <w:szCs w:val="24"/>
        </w:rPr>
      </w:pPr>
      <w:r>
        <w:rPr>
          <w:b/>
          <w:szCs w:val="24"/>
        </w:rPr>
        <w:t xml:space="preserve">Задачите за самостоятелна подготовка </w:t>
      </w:r>
      <w:r w:rsidRPr="004174B6">
        <w:rPr>
          <w:szCs w:val="24"/>
        </w:rPr>
        <w:t>развива</w:t>
      </w:r>
      <w:r>
        <w:rPr>
          <w:szCs w:val="24"/>
        </w:rPr>
        <w:t>т</w:t>
      </w:r>
      <w:r w:rsidRPr="004174B6">
        <w:rPr>
          <w:szCs w:val="24"/>
        </w:rPr>
        <w:t xml:space="preserve"> умения и навици по боравенето с </w:t>
      </w:r>
      <w:r>
        <w:rPr>
          <w:szCs w:val="24"/>
        </w:rPr>
        <w:t xml:space="preserve">терминологията и овладяване на методи и средства за ефективно управление на времето. </w:t>
      </w:r>
      <w:r w:rsidRPr="004174B6">
        <w:rPr>
          <w:szCs w:val="24"/>
        </w:rPr>
        <w:t xml:space="preserve">Тези </w:t>
      </w:r>
      <w:r>
        <w:rPr>
          <w:szCs w:val="24"/>
        </w:rPr>
        <w:t>задачи</w:t>
      </w:r>
      <w:r w:rsidRPr="004174B6">
        <w:rPr>
          <w:szCs w:val="24"/>
        </w:rPr>
        <w:t xml:space="preserve"> са предоставени в системата за дистанционно обучение</w:t>
      </w:r>
      <w:r>
        <w:rPr>
          <w:szCs w:val="24"/>
        </w:rPr>
        <w:t>. Практическите упражнения се провеждат дистанционно в</w:t>
      </w:r>
      <w:r w:rsidRPr="004174B6">
        <w:rPr>
          <w:szCs w:val="24"/>
        </w:rPr>
        <w:t xml:space="preserve"> самостоятелна</w:t>
      </w:r>
      <w:r>
        <w:rPr>
          <w:szCs w:val="24"/>
        </w:rPr>
        <w:t>та</w:t>
      </w:r>
      <w:r w:rsidRPr="004174B6">
        <w:rPr>
          <w:szCs w:val="24"/>
        </w:rPr>
        <w:t xml:space="preserve"> работа от студентите. За тях се използват лични компютри или компютри </w:t>
      </w:r>
      <w:r>
        <w:rPr>
          <w:szCs w:val="24"/>
        </w:rPr>
        <w:t xml:space="preserve">на МУ-Плевен, разположени </w:t>
      </w:r>
      <w:r w:rsidRPr="004174B6">
        <w:rPr>
          <w:szCs w:val="24"/>
        </w:rPr>
        <w:t>в учебни кабинети оборудвани с компютри с инсталирана съвременна операционна система, компютърна мрежа и мултимедийни устройства.</w:t>
      </w:r>
      <w:r>
        <w:rPr>
          <w:szCs w:val="24"/>
        </w:rPr>
        <w:t xml:space="preserve"> В предвидените присъствени консултации, студентите от дистанционната форма на обучение имат възможност да общуват с преподавателите и да получават необходимата помощ. Те могат да получават методична помощ и чрез средствата за дистанционна връзка с преподавателите.</w:t>
      </w:r>
    </w:p>
    <w:p w:rsidR="00BE4A4C" w:rsidRPr="00BF7AF1" w:rsidRDefault="00BE4A4C" w:rsidP="00BE4A4C">
      <w:pPr>
        <w:ind w:firstLine="567"/>
        <w:jc w:val="both"/>
      </w:pPr>
      <w:r w:rsidRPr="00BF7AF1">
        <w:rPr>
          <w:b/>
        </w:rPr>
        <w:t>Тестовете за самостоятелна работа</w:t>
      </w:r>
      <w:r w:rsidRPr="00BF7AF1">
        <w:t xml:space="preserve"> са интегрирани в СЕДО, те са от затворен тип и се решават самостоятелно от студентите по време на </w:t>
      </w:r>
      <w:r>
        <w:t xml:space="preserve">тяхната </w:t>
      </w:r>
      <w:r w:rsidRPr="00BF7AF1">
        <w:t xml:space="preserve">подготовка. В тях са включени въпроси, които са елемент и от теста за семестриалния изпит. </w:t>
      </w:r>
      <w:r>
        <w:t xml:space="preserve">Тестовете включват въпроси с променлив брой на твърденията, като към всеки въпрос може да има едно вярно твърдение. </w:t>
      </w:r>
      <w:r w:rsidRPr="00BF7AF1">
        <w:t>Студентите имат възможност самостоятелно, във време определено от тях и регламентирано чрез СЕДО да решат няколкократно тест</w:t>
      </w:r>
      <w:r>
        <w:t>овете</w:t>
      </w:r>
      <w:r w:rsidRPr="00BF7AF1">
        <w:t xml:space="preserve">, като за всяко решаване се поставя конкретна оценка. За крайна се взима най-високата оценка от всички решавания. </w:t>
      </w:r>
    </w:p>
    <w:p w:rsidR="00BE4A4C" w:rsidRPr="007141C1" w:rsidRDefault="00BE4A4C" w:rsidP="00BE4A4C">
      <w:pPr>
        <w:ind w:firstLine="567"/>
        <w:jc w:val="both"/>
        <w:rPr>
          <w:b/>
        </w:rPr>
      </w:pPr>
      <w:r>
        <w:t xml:space="preserve">. </w:t>
      </w:r>
      <w:r w:rsidRPr="007141C1">
        <w:rPr>
          <w:b/>
        </w:rPr>
        <w:t xml:space="preserve">Решаването на тези тестове са основание за заверка на семестъра по лекционния курс. </w:t>
      </w:r>
    </w:p>
    <w:p w:rsidR="00BE4A4C" w:rsidRPr="00BF7AF1" w:rsidRDefault="00BE4A4C" w:rsidP="00BE4A4C">
      <w:pPr>
        <w:ind w:firstLine="567"/>
        <w:jc w:val="both"/>
      </w:pPr>
      <w:r w:rsidRPr="00BF7AF1">
        <w:t xml:space="preserve">Обобщените тестове за самостоятелна работа по дисциплината се отварят от преподавателите </w:t>
      </w:r>
      <w:r>
        <w:t>по време на присъствените занятия и се затварят в деня на изпита</w:t>
      </w:r>
      <w:r w:rsidRPr="00BF7AF1">
        <w:t>. Те</w:t>
      </w:r>
      <w:r>
        <w:t>зи тестове</w:t>
      </w:r>
      <w:r w:rsidRPr="00BF7AF1">
        <w:t xml:space="preserve"> могат да се решават неколкократно от студентите, като за оценка се вз</w:t>
      </w:r>
      <w:r>
        <w:t>е</w:t>
      </w:r>
      <w:r w:rsidRPr="00BF7AF1">
        <w:t xml:space="preserve">ма най-високата от поредните решавания. Тази оценка </w:t>
      </w:r>
      <w:r>
        <w:t>е важна и се явява</w:t>
      </w:r>
      <w:r w:rsidRPr="00BF7AF1">
        <w:t xml:space="preserve"> </w:t>
      </w:r>
      <w:r>
        <w:t xml:space="preserve">определен </w:t>
      </w:r>
      <w:r w:rsidRPr="00BF7AF1">
        <w:t>елемент при формиран</w:t>
      </w:r>
      <w:r>
        <w:t xml:space="preserve">е на крайната </w:t>
      </w:r>
      <w:r w:rsidRPr="00BF7AF1">
        <w:t xml:space="preserve">оценка </w:t>
      </w:r>
      <w:r>
        <w:t>по учебната дисциплина</w:t>
      </w:r>
      <w:r w:rsidRPr="00BF7AF1">
        <w:t>.</w:t>
      </w:r>
      <w:r>
        <w:t xml:space="preserve"> При решаване на обобщеният тест за самостоятелна работа не се предвиждат настройки, които да показват на обучаемите кои от посочени твърдения са грешни и кои са верните. Студентите сами правят анализа за това.</w:t>
      </w:r>
    </w:p>
    <w:p w:rsidR="00BE4A4C" w:rsidRPr="00A22CBD" w:rsidRDefault="00BE4A4C" w:rsidP="00BE4A4C">
      <w:pPr>
        <w:ind w:firstLine="567"/>
        <w:jc w:val="both"/>
        <w:rPr>
          <w:szCs w:val="24"/>
        </w:rPr>
      </w:pPr>
      <w:r>
        <w:rPr>
          <w:b/>
          <w:szCs w:val="24"/>
        </w:rPr>
        <w:t>Курсовите работи</w:t>
      </w:r>
      <w:r w:rsidRPr="00A22CBD">
        <w:rPr>
          <w:szCs w:val="24"/>
        </w:rPr>
        <w:t xml:space="preserve"> по тази учебна дисциплина се разработва от обучаемият </w:t>
      </w:r>
      <w:r>
        <w:rPr>
          <w:szCs w:val="24"/>
        </w:rPr>
        <w:t xml:space="preserve">пожелание </w:t>
      </w:r>
      <w:r w:rsidRPr="00A22CBD">
        <w:rPr>
          <w:szCs w:val="24"/>
        </w:rPr>
        <w:t>и се  представя</w:t>
      </w:r>
      <w:r>
        <w:rPr>
          <w:szCs w:val="24"/>
        </w:rPr>
        <w:t>т</w:t>
      </w:r>
      <w:r w:rsidRPr="00A22CBD">
        <w:rPr>
          <w:szCs w:val="24"/>
        </w:rPr>
        <w:t xml:space="preserve"> за проверка </w:t>
      </w:r>
      <w:r w:rsidR="006B0448">
        <w:rPr>
          <w:szCs w:val="24"/>
        </w:rPr>
        <w:t xml:space="preserve">чрез </w:t>
      </w:r>
      <w:r>
        <w:rPr>
          <w:szCs w:val="24"/>
        </w:rPr>
        <w:t>С</w:t>
      </w:r>
      <w:r w:rsidR="006B0448">
        <w:rPr>
          <w:szCs w:val="24"/>
        </w:rPr>
        <w:t>Е</w:t>
      </w:r>
      <w:r>
        <w:rPr>
          <w:szCs w:val="24"/>
        </w:rPr>
        <w:t xml:space="preserve">ДО </w:t>
      </w:r>
      <w:r w:rsidRPr="00A22CBD">
        <w:rPr>
          <w:szCs w:val="24"/>
        </w:rPr>
        <w:t xml:space="preserve">преди семестриалния изпит. </w:t>
      </w:r>
      <w:r>
        <w:rPr>
          <w:szCs w:val="24"/>
        </w:rPr>
        <w:t xml:space="preserve">Те не са компонент от крайната оценка по дисциплината. Задачите целят упражняване и осигуряване на по-задълбочена подготовка на обучаемия за семестриалния изпит. </w:t>
      </w:r>
    </w:p>
    <w:p w:rsidR="00BE4A4C" w:rsidRPr="00BF7AF1" w:rsidRDefault="00BE4A4C" w:rsidP="00BE4A4C">
      <w:pPr>
        <w:ind w:left="564"/>
        <w:jc w:val="center"/>
        <w:rPr>
          <w:i/>
          <w:color w:val="FF0000"/>
          <w:szCs w:val="24"/>
        </w:rPr>
      </w:pPr>
    </w:p>
    <w:p w:rsidR="00BE4A4C" w:rsidRDefault="00BE4A4C" w:rsidP="00BE4A4C">
      <w:pPr>
        <w:ind w:firstLine="564"/>
        <w:rPr>
          <w:b/>
          <w:szCs w:val="24"/>
        </w:rPr>
      </w:pPr>
    </w:p>
    <w:p w:rsidR="00C63DF0" w:rsidRPr="000B6D08" w:rsidRDefault="00C63DF0" w:rsidP="008D4158">
      <w:pPr>
        <w:jc w:val="center"/>
        <w:rPr>
          <w:b/>
          <w:szCs w:val="24"/>
        </w:rPr>
      </w:pPr>
    </w:p>
    <w:p w:rsidR="008D4158" w:rsidRPr="000B6D08" w:rsidRDefault="003779C4" w:rsidP="008D4158">
      <w:pPr>
        <w:jc w:val="center"/>
        <w:rPr>
          <w:b/>
          <w:szCs w:val="24"/>
        </w:rPr>
      </w:pPr>
      <w:r w:rsidRPr="000B6D08">
        <w:rPr>
          <w:b/>
          <w:szCs w:val="24"/>
        </w:rPr>
        <w:lastRenderedPageBreak/>
        <w:t xml:space="preserve">5. </w:t>
      </w:r>
      <w:r w:rsidR="00D12763" w:rsidRPr="000B6D08">
        <w:rPr>
          <w:b/>
          <w:szCs w:val="24"/>
        </w:rPr>
        <w:t xml:space="preserve">ТЕМАТИЧНО </w:t>
      </w:r>
      <w:r w:rsidR="008D4158" w:rsidRPr="000B6D08">
        <w:rPr>
          <w:b/>
          <w:szCs w:val="24"/>
        </w:rPr>
        <w:t>РАЗПРЕДЕЛЕНИЕ НА УЧЕБНИЯ МАТЕРИАЛ</w:t>
      </w:r>
    </w:p>
    <w:tbl>
      <w:tblPr>
        <w:tblW w:w="1001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16"/>
        <w:gridCol w:w="8664"/>
        <w:gridCol w:w="834"/>
      </w:tblGrid>
      <w:tr w:rsidR="004D6B0A" w:rsidRPr="000B6D08" w:rsidTr="000B6D08">
        <w:tc>
          <w:tcPr>
            <w:tcW w:w="516" w:type="dxa"/>
            <w:tcBorders>
              <w:top w:val="single" w:sz="12" w:space="0" w:color="000000"/>
              <w:bottom w:val="single" w:sz="12" w:space="0" w:color="000000"/>
            </w:tcBorders>
            <w:shd w:val="pct10" w:color="auto" w:fill="auto"/>
            <w:vAlign w:val="center"/>
          </w:tcPr>
          <w:p w:rsidR="004D6B0A" w:rsidRPr="000B6D08" w:rsidRDefault="004D6B0A" w:rsidP="00ED3C85">
            <w:pPr>
              <w:rPr>
                <w:b/>
                <w:szCs w:val="24"/>
              </w:rPr>
            </w:pPr>
            <w:r w:rsidRPr="000B6D08">
              <w:rPr>
                <w:b/>
                <w:szCs w:val="24"/>
              </w:rPr>
              <w:t>№</w:t>
            </w:r>
          </w:p>
        </w:tc>
        <w:tc>
          <w:tcPr>
            <w:tcW w:w="8664" w:type="dxa"/>
            <w:tcBorders>
              <w:top w:val="single" w:sz="12" w:space="0" w:color="000000"/>
              <w:bottom w:val="single" w:sz="12" w:space="0" w:color="000000"/>
            </w:tcBorders>
            <w:shd w:val="pct10" w:color="auto" w:fill="auto"/>
            <w:vAlign w:val="center"/>
          </w:tcPr>
          <w:p w:rsidR="004D6B0A" w:rsidRPr="000B6D08" w:rsidRDefault="004D6B0A" w:rsidP="00ED3C85">
            <w:pPr>
              <w:jc w:val="center"/>
              <w:rPr>
                <w:b/>
                <w:szCs w:val="24"/>
              </w:rPr>
            </w:pPr>
            <w:r w:rsidRPr="000B6D08">
              <w:rPr>
                <w:b/>
                <w:szCs w:val="24"/>
              </w:rPr>
              <w:t>Тема</w:t>
            </w:r>
          </w:p>
        </w:tc>
        <w:tc>
          <w:tcPr>
            <w:tcW w:w="834" w:type="dxa"/>
            <w:tcBorders>
              <w:top w:val="single" w:sz="12" w:space="0" w:color="000000"/>
              <w:bottom w:val="single" w:sz="12" w:space="0" w:color="000000"/>
            </w:tcBorders>
            <w:shd w:val="pct10" w:color="auto" w:fill="auto"/>
            <w:vAlign w:val="center"/>
          </w:tcPr>
          <w:p w:rsidR="004D6B0A" w:rsidRPr="000B6D08" w:rsidRDefault="004D6B0A" w:rsidP="00ED3C85">
            <w:pPr>
              <w:jc w:val="center"/>
              <w:rPr>
                <w:b/>
                <w:szCs w:val="24"/>
              </w:rPr>
            </w:pPr>
            <w:r w:rsidRPr="000B6D08">
              <w:rPr>
                <w:b/>
                <w:szCs w:val="24"/>
              </w:rPr>
              <w:t xml:space="preserve">Часове </w:t>
            </w:r>
          </w:p>
        </w:tc>
      </w:tr>
      <w:tr w:rsidR="00810F81" w:rsidRPr="000B6D08" w:rsidTr="000B6D08">
        <w:tc>
          <w:tcPr>
            <w:tcW w:w="516" w:type="dxa"/>
            <w:tcBorders>
              <w:top w:val="nil"/>
            </w:tcBorders>
            <w:vAlign w:val="center"/>
          </w:tcPr>
          <w:p w:rsidR="00810F81" w:rsidRPr="000B6D08" w:rsidRDefault="00810F81" w:rsidP="00810F81">
            <w:pPr>
              <w:numPr>
                <w:ilvl w:val="0"/>
                <w:numId w:val="10"/>
              </w:numPr>
              <w:overflowPunct/>
              <w:autoSpaceDE/>
              <w:autoSpaceDN/>
              <w:adjustRightInd/>
              <w:textAlignment w:val="auto"/>
              <w:rPr>
                <w:szCs w:val="24"/>
              </w:rPr>
            </w:pPr>
          </w:p>
        </w:tc>
        <w:tc>
          <w:tcPr>
            <w:tcW w:w="8664" w:type="dxa"/>
            <w:tcBorders>
              <w:top w:val="nil"/>
            </w:tcBorders>
            <w:vAlign w:val="center"/>
          </w:tcPr>
          <w:p w:rsidR="00810F81" w:rsidRPr="008B22EB" w:rsidRDefault="00810F81" w:rsidP="00810F81">
            <w:pPr>
              <w:rPr>
                <w:lang w:val="ru-RU"/>
              </w:rPr>
            </w:pPr>
            <w:proofErr w:type="spellStart"/>
            <w:r>
              <w:rPr>
                <w:lang w:val="ru-RU"/>
              </w:rPr>
              <w:t>Организацията</w:t>
            </w:r>
            <w:proofErr w:type="spellEnd"/>
            <w:r>
              <w:rPr>
                <w:lang w:val="ru-RU"/>
              </w:rPr>
              <w:t xml:space="preserve"> </w:t>
            </w:r>
            <w:proofErr w:type="spellStart"/>
            <w:r>
              <w:rPr>
                <w:lang w:val="ru-RU"/>
              </w:rPr>
              <w:t>като</w:t>
            </w:r>
            <w:proofErr w:type="spellEnd"/>
            <w:r>
              <w:rPr>
                <w:lang w:val="ru-RU"/>
              </w:rPr>
              <w:t xml:space="preserve"> система – </w:t>
            </w:r>
            <w:proofErr w:type="spellStart"/>
            <w:r>
              <w:rPr>
                <w:lang w:val="ru-RU"/>
              </w:rPr>
              <w:t>същност</w:t>
            </w:r>
            <w:proofErr w:type="spellEnd"/>
            <w:r>
              <w:rPr>
                <w:lang w:val="ru-RU"/>
              </w:rPr>
              <w:t xml:space="preserve"> и характеристики.</w:t>
            </w:r>
          </w:p>
        </w:tc>
        <w:tc>
          <w:tcPr>
            <w:tcW w:w="834" w:type="dxa"/>
            <w:tcBorders>
              <w:top w:val="nil"/>
            </w:tcBorders>
            <w:vAlign w:val="center"/>
          </w:tcPr>
          <w:p w:rsidR="00810F81" w:rsidRPr="000B6D08" w:rsidRDefault="00810F81" w:rsidP="00810F81">
            <w:pPr>
              <w:jc w:val="center"/>
              <w:rPr>
                <w:szCs w:val="24"/>
              </w:rPr>
            </w:pPr>
            <w:r w:rsidRPr="000B6D08">
              <w:rPr>
                <w:szCs w:val="24"/>
              </w:rPr>
              <w:t>2</w:t>
            </w:r>
          </w:p>
        </w:tc>
      </w:tr>
      <w:tr w:rsidR="00810F81" w:rsidRPr="000B6D08" w:rsidTr="00E00C61">
        <w:trPr>
          <w:trHeight w:val="354"/>
        </w:trPr>
        <w:tc>
          <w:tcPr>
            <w:tcW w:w="516" w:type="dxa"/>
            <w:vAlign w:val="center"/>
          </w:tcPr>
          <w:p w:rsidR="00810F81" w:rsidRPr="000B6D08" w:rsidRDefault="00810F81" w:rsidP="00810F81">
            <w:pPr>
              <w:numPr>
                <w:ilvl w:val="0"/>
                <w:numId w:val="10"/>
              </w:numPr>
              <w:overflowPunct/>
              <w:autoSpaceDE/>
              <w:autoSpaceDN/>
              <w:adjustRightInd/>
              <w:textAlignment w:val="auto"/>
              <w:rPr>
                <w:szCs w:val="24"/>
              </w:rPr>
            </w:pPr>
          </w:p>
        </w:tc>
        <w:tc>
          <w:tcPr>
            <w:tcW w:w="8664" w:type="dxa"/>
            <w:vAlign w:val="center"/>
          </w:tcPr>
          <w:p w:rsidR="00810F81" w:rsidRPr="000B6D08" w:rsidRDefault="00810F81" w:rsidP="00810F81">
            <w:pPr>
              <w:rPr>
                <w:szCs w:val="24"/>
              </w:rPr>
            </w:pPr>
            <w:r w:rsidRPr="000B6D08">
              <w:rPr>
                <w:szCs w:val="24"/>
              </w:rPr>
              <w:t>Вътрешна и външна среда на организацията. Комуникационни процеси</w:t>
            </w:r>
          </w:p>
        </w:tc>
        <w:tc>
          <w:tcPr>
            <w:tcW w:w="834" w:type="dxa"/>
            <w:vAlign w:val="center"/>
          </w:tcPr>
          <w:p w:rsidR="00810F81" w:rsidRPr="000B6D08" w:rsidRDefault="00810F81" w:rsidP="00810F81">
            <w:pPr>
              <w:jc w:val="center"/>
              <w:rPr>
                <w:szCs w:val="24"/>
              </w:rPr>
            </w:pPr>
            <w:r w:rsidRPr="000B6D08">
              <w:rPr>
                <w:szCs w:val="24"/>
              </w:rPr>
              <w:t>2</w:t>
            </w:r>
          </w:p>
        </w:tc>
      </w:tr>
      <w:tr w:rsidR="00810F81" w:rsidRPr="000B6D08" w:rsidTr="000B6D08">
        <w:tc>
          <w:tcPr>
            <w:tcW w:w="516" w:type="dxa"/>
            <w:vAlign w:val="center"/>
          </w:tcPr>
          <w:p w:rsidR="00810F81" w:rsidRPr="000B6D08" w:rsidRDefault="00810F81" w:rsidP="00810F81">
            <w:pPr>
              <w:numPr>
                <w:ilvl w:val="0"/>
                <w:numId w:val="10"/>
              </w:numPr>
              <w:overflowPunct/>
              <w:autoSpaceDE/>
              <w:autoSpaceDN/>
              <w:adjustRightInd/>
              <w:textAlignment w:val="auto"/>
              <w:rPr>
                <w:szCs w:val="24"/>
              </w:rPr>
            </w:pPr>
          </w:p>
        </w:tc>
        <w:tc>
          <w:tcPr>
            <w:tcW w:w="8664" w:type="dxa"/>
            <w:vAlign w:val="center"/>
          </w:tcPr>
          <w:p w:rsidR="00810F81" w:rsidRPr="007C7A6B" w:rsidRDefault="00810F81" w:rsidP="00810F81">
            <w:pPr>
              <w:rPr>
                <w:lang w:val="ru-RU"/>
              </w:rPr>
            </w:pPr>
            <w:proofErr w:type="spellStart"/>
            <w:r>
              <w:rPr>
                <w:lang w:val="ru-RU"/>
              </w:rPr>
              <w:t>Историческо</w:t>
            </w:r>
            <w:proofErr w:type="spellEnd"/>
            <w:r>
              <w:rPr>
                <w:lang w:val="ru-RU"/>
              </w:rPr>
              <w:t xml:space="preserve"> развитие на </w:t>
            </w:r>
            <w:proofErr w:type="spellStart"/>
            <w:r>
              <w:rPr>
                <w:lang w:val="ru-RU"/>
              </w:rPr>
              <w:t>мениджмънта</w:t>
            </w:r>
            <w:proofErr w:type="spellEnd"/>
            <w:r>
              <w:rPr>
                <w:lang w:val="ru-RU"/>
              </w:rPr>
              <w:t xml:space="preserve">. </w:t>
            </w:r>
            <w:proofErr w:type="spellStart"/>
            <w:r>
              <w:rPr>
                <w:lang w:val="ru-RU"/>
              </w:rPr>
              <w:t>Основни</w:t>
            </w:r>
            <w:proofErr w:type="spellEnd"/>
            <w:r>
              <w:rPr>
                <w:lang w:val="ru-RU"/>
              </w:rPr>
              <w:t xml:space="preserve"> понятия. </w:t>
            </w:r>
          </w:p>
        </w:tc>
        <w:tc>
          <w:tcPr>
            <w:tcW w:w="834" w:type="dxa"/>
            <w:vAlign w:val="center"/>
          </w:tcPr>
          <w:p w:rsidR="00810F81" w:rsidRPr="000B6D08" w:rsidRDefault="00810F81" w:rsidP="00810F81">
            <w:pPr>
              <w:jc w:val="center"/>
              <w:rPr>
                <w:szCs w:val="24"/>
              </w:rPr>
            </w:pPr>
            <w:r w:rsidRPr="000B6D08">
              <w:rPr>
                <w:szCs w:val="24"/>
              </w:rPr>
              <w:t>2</w:t>
            </w:r>
          </w:p>
        </w:tc>
      </w:tr>
      <w:tr w:rsidR="00684C8C" w:rsidRPr="000B6D08" w:rsidTr="000B6D08">
        <w:tc>
          <w:tcPr>
            <w:tcW w:w="516" w:type="dxa"/>
            <w:vAlign w:val="center"/>
          </w:tcPr>
          <w:p w:rsidR="00684C8C" w:rsidRPr="000B6D08" w:rsidRDefault="00684C8C" w:rsidP="00684C8C">
            <w:pPr>
              <w:numPr>
                <w:ilvl w:val="0"/>
                <w:numId w:val="10"/>
              </w:numPr>
              <w:overflowPunct/>
              <w:autoSpaceDE/>
              <w:autoSpaceDN/>
              <w:adjustRightInd/>
              <w:textAlignment w:val="auto"/>
              <w:rPr>
                <w:szCs w:val="24"/>
              </w:rPr>
            </w:pPr>
          </w:p>
        </w:tc>
        <w:tc>
          <w:tcPr>
            <w:tcW w:w="8664" w:type="dxa"/>
            <w:vAlign w:val="center"/>
          </w:tcPr>
          <w:p w:rsidR="00684C8C" w:rsidRPr="000B7727" w:rsidRDefault="00684C8C" w:rsidP="00684C8C">
            <w:pPr>
              <w:overflowPunct/>
              <w:jc w:val="both"/>
              <w:textAlignment w:val="auto"/>
              <w:rPr>
                <w:szCs w:val="24"/>
              </w:rPr>
            </w:pPr>
            <w:r>
              <w:rPr>
                <w:lang w:val="ru-RU"/>
              </w:rPr>
              <w:t xml:space="preserve">Лидерство и </w:t>
            </w:r>
            <w:proofErr w:type="spellStart"/>
            <w:r>
              <w:rPr>
                <w:lang w:val="ru-RU"/>
              </w:rPr>
              <w:t>власт</w:t>
            </w:r>
            <w:proofErr w:type="spellEnd"/>
            <w:r>
              <w:rPr>
                <w:lang w:val="ru-RU"/>
              </w:rPr>
              <w:t>. Теории за лидерство</w:t>
            </w:r>
            <w:r>
              <w:rPr>
                <w:szCs w:val="24"/>
              </w:rPr>
              <w:t>. Групова динамика.</w:t>
            </w:r>
          </w:p>
        </w:tc>
        <w:tc>
          <w:tcPr>
            <w:tcW w:w="834" w:type="dxa"/>
            <w:vAlign w:val="center"/>
          </w:tcPr>
          <w:p w:rsidR="00684C8C" w:rsidRPr="000B6D08" w:rsidRDefault="00684C8C" w:rsidP="00684C8C">
            <w:pPr>
              <w:jc w:val="center"/>
              <w:rPr>
                <w:szCs w:val="24"/>
              </w:rPr>
            </w:pPr>
            <w:r>
              <w:rPr>
                <w:szCs w:val="24"/>
              </w:rPr>
              <w:t>2</w:t>
            </w:r>
          </w:p>
        </w:tc>
      </w:tr>
      <w:tr w:rsidR="00684C8C" w:rsidRPr="000B6D08" w:rsidTr="000B6D08">
        <w:tc>
          <w:tcPr>
            <w:tcW w:w="516" w:type="dxa"/>
            <w:vAlign w:val="center"/>
          </w:tcPr>
          <w:p w:rsidR="00684C8C" w:rsidRPr="000B6D08" w:rsidRDefault="00684C8C" w:rsidP="00684C8C">
            <w:pPr>
              <w:numPr>
                <w:ilvl w:val="0"/>
                <w:numId w:val="10"/>
              </w:numPr>
              <w:overflowPunct/>
              <w:autoSpaceDE/>
              <w:autoSpaceDN/>
              <w:adjustRightInd/>
              <w:textAlignment w:val="auto"/>
              <w:rPr>
                <w:szCs w:val="24"/>
              </w:rPr>
            </w:pPr>
          </w:p>
        </w:tc>
        <w:tc>
          <w:tcPr>
            <w:tcW w:w="8664" w:type="dxa"/>
            <w:vAlign w:val="center"/>
          </w:tcPr>
          <w:p w:rsidR="00684C8C" w:rsidRPr="008B22EB" w:rsidRDefault="00684C8C" w:rsidP="00684C8C">
            <w:pPr>
              <w:rPr>
                <w:lang w:val="ru-RU"/>
              </w:rPr>
            </w:pPr>
            <w:proofErr w:type="spellStart"/>
            <w:r>
              <w:rPr>
                <w:lang w:val="ru-RU"/>
              </w:rPr>
              <w:t>Управленски</w:t>
            </w:r>
            <w:proofErr w:type="spellEnd"/>
            <w:r>
              <w:rPr>
                <w:lang w:val="ru-RU"/>
              </w:rPr>
              <w:t xml:space="preserve"> решения – </w:t>
            </w:r>
            <w:proofErr w:type="spellStart"/>
            <w:r>
              <w:rPr>
                <w:lang w:val="ru-RU"/>
              </w:rPr>
              <w:t>същност</w:t>
            </w:r>
            <w:proofErr w:type="spellEnd"/>
            <w:r>
              <w:rPr>
                <w:lang w:val="ru-RU"/>
              </w:rPr>
              <w:t xml:space="preserve">, </w:t>
            </w:r>
            <w:proofErr w:type="spellStart"/>
            <w:r>
              <w:rPr>
                <w:lang w:val="ru-RU"/>
              </w:rPr>
              <w:t>видове</w:t>
            </w:r>
            <w:proofErr w:type="spellEnd"/>
            <w:r>
              <w:rPr>
                <w:lang w:val="ru-RU"/>
              </w:rPr>
              <w:t xml:space="preserve">. </w:t>
            </w:r>
            <w:proofErr w:type="spellStart"/>
            <w:r>
              <w:rPr>
                <w:lang w:val="ru-RU"/>
              </w:rPr>
              <w:t>вземане</w:t>
            </w:r>
            <w:proofErr w:type="spellEnd"/>
            <w:r>
              <w:rPr>
                <w:lang w:val="ru-RU"/>
              </w:rPr>
              <w:t xml:space="preserve"> на </w:t>
            </w:r>
            <w:proofErr w:type="spellStart"/>
            <w:r>
              <w:rPr>
                <w:lang w:val="ru-RU"/>
              </w:rPr>
              <w:t>управленски</w:t>
            </w:r>
            <w:proofErr w:type="spellEnd"/>
            <w:r>
              <w:rPr>
                <w:lang w:val="ru-RU"/>
              </w:rPr>
              <w:t xml:space="preserve"> решения.</w:t>
            </w:r>
          </w:p>
        </w:tc>
        <w:tc>
          <w:tcPr>
            <w:tcW w:w="834" w:type="dxa"/>
            <w:vAlign w:val="center"/>
          </w:tcPr>
          <w:p w:rsidR="00684C8C" w:rsidRPr="000B6D08" w:rsidRDefault="00684C8C" w:rsidP="00684C8C">
            <w:pPr>
              <w:jc w:val="center"/>
              <w:rPr>
                <w:szCs w:val="24"/>
              </w:rPr>
            </w:pPr>
            <w:r w:rsidRPr="000B6D08">
              <w:rPr>
                <w:szCs w:val="24"/>
              </w:rPr>
              <w:t>2</w:t>
            </w:r>
          </w:p>
        </w:tc>
      </w:tr>
      <w:tr w:rsidR="00684C8C" w:rsidRPr="000B6D08" w:rsidTr="000B6D08">
        <w:tc>
          <w:tcPr>
            <w:tcW w:w="516" w:type="dxa"/>
            <w:vAlign w:val="center"/>
          </w:tcPr>
          <w:p w:rsidR="00684C8C" w:rsidRPr="000B6D08" w:rsidRDefault="00684C8C" w:rsidP="00684C8C">
            <w:pPr>
              <w:numPr>
                <w:ilvl w:val="0"/>
                <w:numId w:val="10"/>
              </w:numPr>
              <w:overflowPunct/>
              <w:autoSpaceDE/>
              <w:autoSpaceDN/>
              <w:adjustRightInd/>
              <w:textAlignment w:val="auto"/>
              <w:rPr>
                <w:szCs w:val="24"/>
              </w:rPr>
            </w:pPr>
          </w:p>
        </w:tc>
        <w:tc>
          <w:tcPr>
            <w:tcW w:w="8664" w:type="dxa"/>
            <w:vAlign w:val="center"/>
          </w:tcPr>
          <w:p w:rsidR="00684C8C" w:rsidRPr="000B7727" w:rsidRDefault="00684C8C" w:rsidP="00684C8C">
            <w:pPr>
              <w:spacing w:before="60" w:after="60"/>
              <w:rPr>
                <w:sz w:val="18"/>
                <w:szCs w:val="18"/>
              </w:rPr>
            </w:pPr>
            <w:proofErr w:type="spellStart"/>
            <w:r>
              <w:rPr>
                <w:lang w:val="ru-RU"/>
              </w:rPr>
              <w:t>Планиране</w:t>
            </w:r>
            <w:proofErr w:type="spellEnd"/>
            <w:r>
              <w:rPr>
                <w:lang w:val="ru-RU"/>
              </w:rPr>
              <w:t xml:space="preserve">. Роля на </w:t>
            </w:r>
            <w:proofErr w:type="spellStart"/>
            <w:r>
              <w:rPr>
                <w:lang w:val="ru-RU"/>
              </w:rPr>
              <w:t>целеполагането</w:t>
            </w:r>
            <w:proofErr w:type="spellEnd"/>
            <w:r>
              <w:rPr>
                <w:lang w:val="ru-RU"/>
              </w:rPr>
              <w:t xml:space="preserve"> в </w:t>
            </w:r>
            <w:proofErr w:type="spellStart"/>
            <w:r>
              <w:rPr>
                <w:lang w:val="ru-RU"/>
              </w:rPr>
              <w:t>мениджмънта</w:t>
            </w:r>
            <w:proofErr w:type="spellEnd"/>
            <w:r>
              <w:rPr>
                <w:sz w:val="18"/>
                <w:szCs w:val="18"/>
              </w:rPr>
              <w:t>.</w:t>
            </w:r>
          </w:p>
        </w:tc>
        <w:tc>
          <w:tcPr>
            <w:tcW w:w="834" w:type="dxa"/>
            <w:vAlign w:val="center"/>
          </w:tcPr>
          <w:p w:rsidR="00684C8C" w:rsidRPr="000B6D08" w:rsidRDefault="00684C8C" w:rsidP="00684C8C">
            <w:pPr>
              <w:jc w:val="center"/>
              <w:rPr>
                <w:szCs w:val="24"/>
              </w:rPr>
            </w:pPr>
            <w:r>
              <w:rPr>
                <w:szCs w:val="24"/>
              </w:rPr>
              <w:t>2</w:t>
            </w:r>
          </w:p>
        </w:tc>
      </w:tr>
      <w:tr w:rsidR="00684C8C" w:rsidRPr="000B6D08" w:rsidTr="000B6D08">
        <w:tc>
          <w:tcPr>
            <w:tcW w:w="516" w:type="dxa"/>
            <w:vAlign w:val="center"/>
          </w:tcPr>
          <w:p w:rsidR="00684C8C" w:rsidRPr="000B6D08" w:rsidRDefault="00684C8C" w:rsidP="00684C8C">
            <w:pPr>
              <w:numPr>
                <w:ilvl w:val="0"/>
                <w:numId w:val="10"/>
              </w:numPr>
              <w:overflowPunct/>
              <w:autoSpaceDE/>
              <w:autoSpaceDN/>
              <w:adjustRightInd/>
              <w:textAlignment w:val="auto"/>
              <w:rPr>
                <w:szCs w:val="24"/>
              </w:rPr>
            </w:pPr>
          </w:p>
        </w:tc>
        <w:tc>
          <w:tcPr>
            <w:tcW w:w="8664" w:type="dxa"/>
            <w:vAlign w:val="center"/>
          </w:tcPr>
          <w:p w:rsidR="00684C8C" w:rsidRPr="008B22EB" w:rsidRDefault="00684C8C" w:rsidP="00684C8C">
            <w:pPr>
              <w:rPr>
                <w:lang w:val="ru-RU"/>
              </w:rPr>
            </w:pPr>
            <w:proofErr w:type="spellStart"/>
            <w:r>
              <w:rPr>
                <w:lang w:val="ru-RU"/>
              </w:rPr>
              <w:t>Контролиране</w:t>
            </w:r>
            <w:proofErr w:type="spellEnd"/>
            <w:r>
              <w:rPr>
                <w:lang w:val="ru-RU"/>
              </w:rPr>
              <w:t xml:space="preserve"> – </w:t>
            </w:r>
            <w:proofErr w:type="spellStart"/>
            <w:r>
              <w:rPr>
                <w:lang w:val="ru-RU"/>
              </w:rPr>
              <w:t>същност</w:t>
            </w:r>
            <w:proofErr w:type="spellEnd"/>
            <w:r>
              <w:rPr>
                <w:lang w:val="ru-RU"/>
              </w:rPr>
              <w:t xml:space="preserve">, функции, </w:t>
            </w:r>
            <w:proofErr w:type="spellStart"/>
            <w:r>
              <w:rPr>
                <w:lang w:val="ru-RU"/>
              </w:rPr>
              <w:t>методи</w:t>
            </w:r>
            <w:proofErr w:type="spellEnd"/>
            <w:r>
              <w:rPr>
                <w:lang w:val="ru-RU"/>
              </w:rPr>
              <w:t xml:space="preserve"> и средства за </w:t>
            </w:r>
            <w:proofErr w:type="spellStart"/>
            <w:r>
              <w:rPr>
                <w:lang w:val="ru-RU"/>
              </w:rPr>
              <w:t>контрол</w:t>
            </w:r>
            <w:proofErr w:type="spellEnd"/>
            <w:r>
              <w:rPr>
                <w:lang w:val="ru-RU"/>
              </w:rPr>
              <w:t>.</w:t>
            </w:r>
          </w:p>
        </w:tc>
        <w:tc>
          <w:tcPr>
            <w:tcW w:w="834" w:type="dxa"/>
            <w:vAlign w:val="center"/>
          </w:tcPr>
          <w:p w:rsidR="00684C8C" w:rsidRPr="000B6D08" w:rsidRDefault="00684C8C" w:rsidP="00684C8C">
            <w:pPr>
              <w:jc w:val="center"/>
              <w:rPr>
                <w:szCs w:val="24"/>
              </w:rPr>
            </w:pPr>
            <w:r>
              <w:rPr>
                <w:szCs w:val="24"/>
              </w:rPr>
              <w:t>2</w:t>
            </w:r>
          </w:p>
        </w:tc>
      </w:tr>
      <w:tr w:rsidR="00684C8C" w:rsidRPr="000B6D08" w:rsidTr="000B6D08">
        <w:tc>
          <w:tcPr>
            <w:tcW w:w="516" w:type="dxa"/>
            <w:vAlign w:val="center"/>
          </w:tcPr>
          <w:p w:rsidR="00684C8C" w:rsidRPr="000B6D08" w:rsidRDefault="00684C8C" w:rsidP="00684C8C">
            <w:pPr>
              <w:numPr>
                <w:ilvl w:val="0"/>
                <w:numId w:val="10"/>
              </w:numPr>
              <w:overflowPunct/>
              <w:autoSpaceDE/>
              <w:autoSpaceDN/>
              <w:adjustRightInd/>
              <w:textAlignment w:val="auto"/>
              <w:rPr>
                <w:szCs w:val="24"/>
              </w:rPr>
            </w:pPr>
          </w:p>
        </w:tc>
        <w:tc>
          <w:tcPr>
            <w:tcW w:w="8664" w:type="dxa"/>
            <w:vAlign w:val="center"/>
          </w:tcPr>
          <w:p w:rsidR="00684C8C" w:rsidRPr="00ED3C85" w:rsidRDefault="00684C8C" w:rsidP="00684C8C">
            <w:pPr>
              <w:rPr>
                <w:szCs w:val="24"/>
                <w:lang w:val="en-US"/>
              </w:rPr>
            </w:pPr>
            <w:r w:rsidRPr="000B6D08">
              <w:rPr>
                <w:szCs w:val="24"/>
              </w:rPr>
              <w:t>Здравен мениджмънт – теория и основни концепции. Здравна политика</w:t>
            </w:r>
          </w:p>
        </w:tc>
        <w:tc>
          <w:tcPr>
            <w:tcW w:w="834" w:type="dxa"/>
            <w:vAlign w:val="center"/>
          </w:tcPr>
          <w:p w:rsidR="00684C8C" w:rsidRPr="000B6D08" w:rsidRDefault="00684C8C" w:rsidP="00684C8C">
            <w:pPr>
              <w:jc w:val="center"/>
              <w:rPr>
                <w:szCs w:val="24"/>
              </w:rPr>
            </w:pPr>
            <w:r w:rsidRPr="000B6D08">
              <w:rPr>
                <w:szCs w:val="24"/>
              </w:rPr>
              <w:t>2</w:t>
            </w:r>
          </w:p>
        </w:tc>
      </w:tr>
      <w:tr w:rsidR="00684C8C" w:rsidRPr="000B6D08" w:rsidTr="000B6D08">
        <w:tc>
          <w:tcPr>
            <w:tcW w:w="516" w:type="dxa"/>
            <w:vAlign w:val="center"/>
          </w:tcPr>
          <w:p w:rsidR="00684C8C" w:rsidRPr="000B6D08" w:rsidRDefault="00684C8C" w:rsidP="00684C8C">
            <w:pPr>
              <w:numPr>
                <w:ilvl w:val="0"/>
                <w:numId w:val="10"/>
              </w:numPr>
              <w:overflowPunct/>
              <w:autoSpaceDE/>
              <w:autoSpaceDN/>
              <w:adjustRightInd/>
              <w:textAlignment w:val="auto"/>
              <w:rPr>
                <w:szCs w:val="24"/>
              </w:rPr>
            </w:pPr>
          </w:p>
        </w:tc>
        <w:tc>
          <w:tcPr>
            <w:tcW w:w="8664" w:type="dxa"/>
            <w:vAlign w:val="center"/>
          </w:tcPr>
          <w:p w:rsidR="00684C8C" w:rsidRPr="000B6D08" w:rsidRDefault="00684C8C" w:rsidP="00684C8C">
            <w:pPr>
              <w:rPr>
                <w:szCs w:val="24"/>
              </w:rPr>
            </w:pPr>
            <w:r w:rsidRPr="000B6D08">
              <w:rPr>
                <w:szCs w:val="24"/>
              </w:rPr>
              <w:t xml:space="preserve">Управление на ресурсите в здравеопазването. Структури на управление. </w:t>
            </w:r>
          </w:p>
        </w:tc>
        <w:tc>
          <w:tcPr>
            <w:tcW w:w="834" w:type="dxa"/>
            <w:vAlign w:val="center"/>
          </w:tcPr>
          <w:p w:rsidR="00684C8C" w:rsidRPr="000B6D08" w:rsidRDefault="0076790E" w:rsidP="00684C8C">
            <w:pPr>
              <w:jc w:val="center"/>
              <w:rPr>
                <w:szCs w:val="24"/>
              </w:rPr>
            </w:pPr>
            <w:r>
              <w:rPr>
                <w:szCs w:val="24"/>
              </w:rPr>
              <w:t>3</w:t>
            </w:r>
          </w:p>
        </w:tc>
      </w:tr>
      <w:tr w:rsidR="00684C8C" w:rsidRPr="000B6D08" w:rsidTr="000B6D08">
        <w:tc>
          <w:tcPr>
            <w:tcW w:w="516" w:type="dxa"/>
            <w:vAlign w:val="center"/>
          </w:tcPr>
          <w:p w:rsidR="00684C8C" w:rsidRPr="000B6D08" w:rsidRDefault="00684C8C" w:rsidP="00684C8C">
            <w:pPr>
              <w:numPr>
                <w:ilvl w:val="0"/>
                <w:numId w:val="10"/>
              </w:numPr>
              <w:overflowPunct/>
              <w:autoSpaceDE/>
              <w:autoSpaceDN/>
              <w:adjustRightInd/>
              <w:textAlignment w:val="auto"/>
              <w:rPr>
                <w:szCs w:val="24"/>
              </w:rPr>
            </w:pPr>
          </w:p>
        </w:tc>
        <w:tc>
          <w:tcPr>
            <w:tcW w:w="8664" w:type="dxa"/>
            <w:vAlign w:val="center"/>
          </w:tcPr>
          <w:p w:rsidR="00684C8C" w:rsidRPr="000B6D08" w:rsidRDefault="00684C8C" w:rsidP="00684C8C">
            <w:pPr>
              <w:rPr>
                <w:szCs w:val="24"/>
              </w:rPr>
            </w:pPr>
            <w:r w:rsidRPr="000B6D08">
              <w:rPr>
                <w:szCs w:val="24"/>
              </w:rPr>
              <w:t>Управление на качеството в здравеопазването. Стандартизация</w:t>
            </w:r>
          </w:p>
        </w:tc>
        <w:tc>
          <w:tcPr>
            <w:tcW w:w="834" w:type="dxa"/>
            <w:vAlign w:val="center"/>
          </w:tcPr>
          <w:p w:rsidR="00684C8C" w:rsidRPr="000B6D08" w:rsidRDefault="00684C8C" w:rsidP="00684C8C">
            <w:pPr>
              <w:jc w:val="center"/>
              <w:rPr>
                <w:szCs w:val="24"/>
              </w:rPr>
            </w:pPr>
            <w:r w:rsidRPr="000B6D08">
              <w:rPr>
                <w:szCs w:val="24"/>
              </w:rPr>
              <w:t>2</w:t>
            </w:r>
          </w:p>
        </w:tc>
      </w:tr>
      <w:tr w:rsidR="00684C8C" w:rsidRPr="000B6D08" w:rsidTr="00E00C61">
        <w:trPr>
          <w:trHeight w:val="336"/>
        </w:trPr>
        <w:tc>
          <w:tcPr>
            <w:tcW w:w="516" w:type="dxa"/>
            <w:vAlign w:val="center"/>
          </w:tcPr>
          <w:p w:rsidR="00684C8C" w:rsidRPr="000B6D08" w:rsidRDefault="00684C8C" w:rsidP="00684C8C">
            <w:pPr>
              <w:numPr>
                <w:ilvl w:val="0"/>
                <w:numId w:val="10"/>
              </w:numPr>
              <w:overflowPunct/>
              <w:autoSpaceDE/>
              <w:autoSpaceDN/>
              <w:adjustRightInd/>
              <w:textAlignment w:val="auto"/>
              <w:rPr>
                <w:szCs w:val="24"/>
              </w:rPr>
            </w:pPr>
          </w:p>
        </w:tc>
        <w:tc>
          <w:tcPr>
            <w:tcW w:w="8664" w:type="dxa"/>
            <w:vAlign w:val="center"/>
          </w:tcPr>
          <w:p w:rsidR="00684C8C" w:rsidRPr="00A77639" w:rsidRDefault="00684C8C" w:rsidP="00684C8C">
            <w:pPr>
              <w:rPr>
                <w:lang w:val="ru-RU"/>
              </w:rPr>
            </w:pPr>
            <w:proofErr w:type="spellStart"/>
            <w:r>
              <w:rPr>
                <w:lang w:val="ru-RU"/>
              </w:rPr>
              <w:t>Значимост</w:t>
            </w:r>
            <w:proofErr w:type="spellEnd"/>
            <w:r>
              <w:rPr>
                <w:lang w:val="ru-RU"/>
              </w:rPr>
              <w:t xml:space="preserve"> на </w:t>
            </w:r>
            <w:proofErr w:type="spellStart"/>
            <w:r>
              <w:rPr>
                <w:lang w:val="ru-RU"/>
              </w:rPr>
              <w:t>комуникациите</w:t>
            </w:r>
            <w:proofErr w:type="spellEnd"/>
            <w:r>
              <w:rPr>
                <w:lang w:val="ru-RU"/>
              </w:rPr>
              <w:t xml:space="preserve"> в </w:t>
            </w:r>
            <w:proofErr w:type="spellStart"/>
            <w:r>
              <w:rPr>
                <w:lang w:val="ru-RU"/>
              </w:rPr>
              <w:t>управленския</w:t>
            </w:r>
            <w:proofErr w:type="spellEnd"/>
            <w:r>
              <w:rPr>
                <w:lang w:val="ru-RU"/>
              </w:rPr>
              <w:t xml:space="preserve"> </w:t>
            </w:r>
            <w:proofErr w:type="spellStart"/>
            <w:r>
              <w:rPr>
                <w:lang w:val="ru-RU"/>
              </w:rPr>
              <w:t>процес</w:t>
            </w:r>
            <w:proofErr w:type="spellEnd"/>
            <w:r>
              <w:rPr>
                <w:lang w:val="ru-RU"/>
              </w:rPr>
              <w:t>.</w:t>
            </w:r>
            <w:r w:rsidRPr="000B7727">
              <w:rPr>
                <w:sz w:val="16"/>
                <w:szCs w:val="16"/>
              </w:rPr>
              <w:t xml:space="preserve"> </w:t>
            </w:r>
          </w:p>
        </w:tc>
        <w:tc>
          <w:tcPr>
            <w:tcW w:w="834" w:type="dxa"/>
            <w:vAlign w:val="center"/>
          </w:tcPr>
          <w:p w:rsidR="00684C8C" w:rsidRPr="000B6D08" w:rsidRDefault="0076790E" w:rsidP="00684C8C">
            <w:pPr>
              <w:jc w:val="center"/>
              <w:rPr>
                <w:szCs w:val="24"/>
              </w:rPr>
            </w:pPr>
            <w:r>
              <w:rPr>
                <w:szCs w:val="24"/>
              </w:rPr>
              <w:t>2</w:t>
            </w:r>
          </w:p>
        </w:tc>
      </w:tr>
      <w:tr w:rsidR="00684C8C" w:rsidRPr="000B6D08" w:rsidTr="00E00C61">
        <w:trPr>
          <w:trHeight w:val="354"/>
        </w:trPr>
        <w:tc>
          <w:tcPr>
            <w:tcW w:w="516" w:type="dxa"/>
            <w:vAlign w:val="center"/>
          </w:tcPr>
          <w:p w:rsidR="00684C8C" w:rsidRPr="000B6D08" w:rsidRDefault="00684C8C" w:rsidP="00684C8C">
            <w:pPr>
              <w:rPr>
                <w:szCs w:val="24"/>
              </w:rPr>
            </w:pPr>
            <w:r>
              <w:rPr>
                <w:szCs w:val="24"/>
              </w:rPr>
              <w:t>12.</w:t>
            </w:r>
          </w:p>
        </w:tc>
        <w:tc>
          <w:tcPr>
            <w:tcW w:w="8664" w:type="dxa"/>
            <w:vAlign w:val="center"/>
          </w:tcPr>
          <w:p w:rsidR="00684C8C" w:rsidRPr="000B6D08" w:rsidRDefault="00684C8C" w:rsidP="00684C8C">
            <w:pPr>
              <w:rPr>
                <w:szCs w:val="24"/>
              </w:rPr>
            </w:pPr>
            <w:proofErr w:type="spellStart"/>
            <w:r>
              <w:rPr>
                <w:lang w:val="ru-RU"/>
              </w:rPr>
              <w:t>Социална</w:t>
            </w:r>
            <w:proofErr w:type="spellEnd"/>
            <w:r>
              <w:rPr>
                <w:lang w:val="ru-RU"/>
              </w:rPr>
              <w:t xml:space="preserve"> </w:t>
            </w:r>
            <w:proofErr w:type="spellStart"/>
            <w:r>
              <w:rPr>
                <w:lang w:val="ru-RU"/>
              </w:rPr>
              <w:t>отговорност</w:t>
            </w:r>
            <w:proofErr w:type="spellEnd"/>
            <w:r>
              <w:rPr>
                <w:lang w:val="ru-RU"/>
              </w:rPr>
              <w:t xml:space="preserve"> и </w:t>
            </w:r>
            <w:proofErr w:type="spellStart"/>
            <w:r>
              <w:rPr>
                <w:lang w:val="ru-RU"/>
              </w:rPr>
              <w:t>емоционална</w:t>
            </w:r>
            <w:proofErr w:type="spellEnd"/>
            <w:r>
              <w:rPr>
                <w:lang w:val="ru-RU"/>
              </w:rPr>
              <w:t xml:space="preserve"> </w:t>
            </w:r>
            <w:proofErr w:type="spellStart"/>
            <w:r>
              <w:rPr>
                <w:lang w:val="ru-RU"/>
              </w:rPr>
              <w:t>интелигентост</w:t>
            </w:r>
            <w:proofErr w:type="spellEnd"/>
            <w:r>
              <w:rPr>
                <w:lang w:val="ru-RU"/>
              </w:rPr>
              <w:t xml:space="preserve"> в </w:t>
            </w:r>
            <w:proofErr w:type="spellStart"/>
            <w:r>
              <w:rPr>
                <w:lang w:val="ru-RU"/>
              </w:rPr>
              <w:t>мениджмънта</w:t>
            </w:r>
            <w:proofErr w:type="spellEnd"/>
          </w:p>
        </w:tc>
        <w:tc>
          <w:tcPr>
            <w:tcW w:w="834" w:type="dxa"/>
            <w:vAlign w:val="center"/>
          </w:tcPr>
          <w:p w:rsidR="00684C8C" w:rsidRPr="000B6D08" w:rsidRDefault="00684C8C" w:rsidP="00684C8C">
            <w:pPr>
              <w:jc w:val="center"/>
              <w:rPr>
                <w:szCs w:val="24"/>
              </w:rPr>
            </w:pPr>
            <w:r w:rsidRPr="000B6D08">
              <w:rPr>
                <w:szCs w:val="24"/>
              </w:rPr>
              <w:t>2</w:t>
            </w:r>
          </w:p>
        </w:tc>
      </w:tr>
      <w:tr w:rsidR="00684C8C" w:rsidRPr="000B6D08" w:rsidTr="000B6D08">
        <w:trPr>
          <w:trHeight w:val="408"/>
        </w:trPr>
        <w:tc>
          <w:tcPr>
            <w:tcW w:w="516" w:type="dxa"/>
            <w:vAlign w:val="center"/>
          </w:tcPr>
          <w:p w:rsidR="00684C8C" w:rsidRPr="000B6D08" w:rsidRDefault="00684C8C" w:rsidP="00684C8C">
            <w:pPr>
              <w:rPr>
                <w:caps/>
                <w:szCs w:val="24"/>
              </w:rPr>
            </w:pPr>
          </w:p>
        </w:tc>
        <w:tc>
          <w:tcPr>
            <w:tcW w:w="8664" w:type="dxa"/>
            <w:vAlign w:val="center"/>
          </w:tcPr>
          <w:p w:rsidR="00684C8C" w:rsidRPr="000B6D08" w:rsidRDefault="00684C8C" w:rsidP="00684C8C">
            <w:pPr>
              <w:rPr>
                <w:b/>
                <w:bCs/>
                <w:caps/>
                <w:szCs w:val="24"/>
              </w:rPr>
            </w:pPr>
            <w:r w:rsidRPr="000B6D08">
              <w:rPr>
                <w:b/>
                <w:bCs/>
                <w:caps/>
                <w:szCs w:val="24"/>
              </w:rPr>
              <w:t>Общо</w:t>
            </w:r>
          </w:p>
        </w:tc>
        <w:tc>
          <w:tcPr>
            <w:tcW w:w="834" w:type="dxa"/>
            <w:vAlign w:val="center"/>
          </w:tcPr>
          <w:p w:rsidR="00684C8C" w:rsidRPr="000B6D08" w:rsidRDefault="00684C8C" w:rsidP="00684C8C">
            <w:pPr>
              <w:jc w:val="center"/>
              <w:rPr>
                <w:b/>
                <w:bCs/>
                <w:caps/>
                <w:szCs w:val="24"/>
              </w:rPr>
            </w:pPr>
            <w:r w:rsidRPr="000B6D08">
              <w:rPr>
                <w:b/>
                <w:bCs/>
                <w:caps/>
                <w:szCs w:val="24"/>
              </w:rPr>
              <w:t>25</w:t>
            </w:r>
          </w:p>
        </w:tc>
      </w:tr>
    </w:tbl>
    <w:p w:rsidR="00C63DF0" w:rsidRPr="000B6D08" w:rsidRDefault="00C63DF0" w:rsidP="00834B51">
      <w:pPr>
        <w:widowControl w:val="0"/>
        <w:tabs>
          <w:tab w:val="left" w:pos="709"/>
        </w:tabs>
        <w:jc w:val="center"/>
        <w:rPr>
          <w:szCs w:val="24"/>
          <w:lang w:eastAsia="en-US"/>
        </w:rPr>
      </w:pPr>
    </w:p>
    <w:p w:rsidR="00897283" w:rsidRDefault="003779C4" w:rsidP="00897283">
      <w:pPr>
        <w:overflowPunct/>
        <w:autoSpaceDE/>
        <w:autoSpaceDN/>
        <w:adjustRightInd/>
        <w:ind w:firstLine="564"/>
        <w:jc w:val="both"/>
        <w:textAlignment w:val="auto"/>
        <w:rPr>
          <w:b/>
          <w:caps/>
          <w:szCs w:val="24"/>
        </w:rPr>
      </w:pPr>
      <w:r w:rsidRPr="000B6D08">
        <w:rPr>
          <w:b/>
          <w:caps/>
          <w:szCs w:val="24"/>
        </w:rPr>
        <w:t xml:space="preserve">6. </w:t>
      </w:r>
      <w:r w:rsidR="00D12763" w:rsidRPr="000B6D08">
        <w:rPr>
          <w:b/>
          <w:caps/>
          <w:szCs w:val="24"/>
        </w:rPr>
        <w:t xml:space="preserve">ТЕЗИСИ НА ЛЕКЦИИТЕ ПО </w:t>
      </w:r>
      <w:r w:rsidR="0040521C" w:rsidRPr="000B6D08">
        <w:rPr>
          <w:b/>
          <w:caps/>
          <w:szCs w:val="24"/>
        </w:rPr>
        <w:t>„</w:t>
      </w:r>
      <w:r w:rsidR="00FA1D03" w:rsidRPr="000B6D08">
        <w:rPr>
          <w:b/>
          <w:caps/>
          <w:szCs w:val="24"/>
        </w:rPr>
        <w:t>основи на управлението в здравеопазването</w:t>
      </w:r>
      <w:r w:rsidR="0040521C" w:rsidRPr="000B6D08">
        <w:rPr>
          <w:b/>
          <w:caps/>
          <w:szCs w:val="24"/>
        </w:rPr>
        <w:t>”</w:t>
      </w:r>
    </w:p>
    <w:p w:rsidR="00897283" w:rsidRPr="00317974" w:rsidRDefault="00897283" w:rsidP="00317974">
      <w:pPr>
        <w:pStyle w:val="ListParagraph"/>
        <w:numPr>
          <w:ilvl w:val="0"/>
          <w:numId w:val="17"/>
        </w:numPr>
        <w:overflowPunct/>
        <w:autoSpaceDE/>
        <w:autoSpaceDN/>
        <w:adjustRightInd/>
        <w:jc w:val="both"/>
        <w:textAlignment w:val="auto"/>
        <w:rPr>
          <w:b/>
          <w:caps/>
          <w:szCs w:val="24"/>
        </w:rPr>
      </w:pPr>
      <w:r w:rsidRPr="00317974">
        <w:rPr>
          <w:b/>
          <w:szCs w:val="24"/>
          <w:u w:val="single"/>
        </w:rPr>
        <w:t>Организацията като система – същност и характеристики (лекция 2 часа)</w:t>
      </w:r>
      <w:r w:rsidRPr="00317974">
        <w:rPr>
          <w:b/>
          <w:szCs w:val="24"/>
        </w:rPr>
        <w:t xml:space="preserve"> </w:t>
      </w:r>
      <w:r w:rsidRPr="00317974">
        <w:rPr>
          <w:szCs w:val="24"/>
        </w:rPr>
        <w:t>Управление на организацията – същност. Нива на управление. Дефинират се основни понятия като система, организация и техните основни характеристики. Анализира се връзката между мениджмънта и организацията с нейните специфики.</w:t>
      </w:r>
    </w:p>
    <w:p w:rsidR="00834B51" w:rsidRPr="00317974" w:rsidRDefault="00834B51" w:rsidP="00317974">
      <w:pPr>
        <w:pStyle w:val="ListParagraph"/>
        <w:numPr>
          <w:ilvl w:val="0"/>
          <w:numId w:val="17"/>
        </w:numPr>
        <w:jc w:val="both"/>
        <w:rPr>
          <w:szCs w:val="24"/>
        </w:rPr>
      </w:pPr>
      <w:r w:rsidRPr="00317974">
        <w:rPr>
          <w:b/>
          <w:szCs w:val="24"/>
          <w:u w:val="single"/>
        </w:rPr>
        <w:t>Вътрешна и външна среда на организацията. Комуникационни процеси (лекция 2 часа)</w:t>
      </w:r>
      <w:r w:rsidRPr="00317974">
        <w:rPr>
          <w:b/>
          <w:szCs w:val="24"/>
        </w:rPr>
        <w:t xml:space="preserve"> </w:t>
      </w:r>
      <w:r w:rsidRPr="00317974">
        <w:rPr>
          <w:szCs w:val="24"/>
        </w:rPr>
        <w:t>Вътрешна среда на организацията, цели, организационни структура. Външна среда, в която функционира организацията. Свързващи процеси вътре в организацията и с външната среда. SWOT анализ.</w:t>
      </w:r>
    </w:p>
    <w:p w:rsidR="00897283" w:rsidRPr="00317974" w:rsidRDefault="00317974" w:rsidP="00317974">
      <w:pPr>
        <w:pStyle w:val="ListParagraph"/>
        <w:numPr>
          <w:ilvl w:val="0"/>
          <w:numId w:val="17"/>
        </w:numPr>
        <w:jc w:val="both"/>
        <w:rPr>
          <w:szCs w:val="24"/>
        </w:rPr>
      </w:pPr>
      <w:r w:rsidRPr="00317974">
        <w:rPr>
          <w:b/>
          <w:szCs w:val="24"/>
          <w:u w:val="single"/>
        </w:rPr>
        <w:t>Историческо развитие на мениджмънта. Основни понятия</w:t>
      </w:r>
      <w:r w:rsidR="00897283" w:rsidRPr="00317974">
        <w:rPr>
          <w:b/>
          <w:szCs w:val="24"/>
          <w:u w:val="single"/>
        </w:rPr>
        <w:t xml:space="preserve"> (лекция 2 часа)</w:t>
      </w:r>
      <w:r w:rsidR="00897283" w:rsidRPr="00317974">
        <w:rPr>
          <w:b/>
          <w:szCs w:val="24"/>
        </w:rPr>
        <w:t xml:space="preserve"> </w:t>
      </w:r>
      <w:r w:rsidR="00897283" w:rsidRPr="00317974">
        <w:rPr>
          <w:szCs w:val="24"/>
        </w:rPr>
        <w:t>Управлението от практическа дейност към научна дисциплина. Историческо развитие. Научни школи и изявени представители.</w:t>
      </w:r>
      <w:r w:rsidR="00E568CD" w:rsidRPr="00E568CD">
        <w:rPr>
          <w:szCs w:val="24"/>
        </w:rPr>
        <w:t xml:space="preserve"> </w:t>
      </w:r>
      <w:r w:rsidR="00E568CD" w:rsidRPr="00317974">
        <w:rPr>
          <w:szCs w:val="24"/>
        </w:rPr>
        <w:t>Планиране, организиране, ръководство, мотивация и контрол – основни функции на управлението</w:t>
      </w:r>
      <w:r w:rsidR="00E568CD">
        <w:rPr>
          <w:szCs w:val="24"/>
        </w:rPr>
        <w:t>.</w:t>
      </w:r>
    </w:p>
    <w:p w:rsidR="00317974" w:rsidRDefault="00317974" w:rsidP="00317974">
      <w:pPr>
        <w:pStyle w:val="ListParagraph"/>
        <w:numPr>
          <w:ilvl w:val="0"/>
          <w:numId w:val="17"/>
        </w:numPr>
        <w:jc w:val="both"/>
      </w:pPr>
      <w:proofErr w:type="spellStart"/>
      <w:r w:rsidRPr="00317974">
        <w:rPr>
          <w:b/>
          <w:szCs w:val="24"/>
          <w:u w:val="single"/>
        </w:rPr>
        <w:t>Лидество</w:t>
      </w:r>
      <w:proofErr w:type="spellEnd"/>
      <w:r w:rsidRPr="00317974">
        <w:rPr>
          <w:b/>
          <w:szCs w:val="24"/>
          <w:u w:val="single"/>
        </w:rPr>
        <w:t xml:space="preserve"> и власт. Теории за лидерството. Групова динамика (лекция 2 часа) </w:t>
      </w:r>
      <w:r>
        <w:t>Разграничават се понятията „лидерство“ и „мениджмънт“. Анализират се ролите на успешния мениджър и лидера в организациите.</w:t>
      </w:r>
    </w:p>
    <w:p w:rsidR="00834B51" w:rsidRPr="00E568CD" w:rsidRDefault="00317974" w:rsidP="00317974">
      <w:pPr>
        <w:pStyle w:val="ListParagraph"/>
        <w:numPr>
          <w:ilvl w:val="0"/>
          <w:numId w:val="17"/>
        </w:numPr>
        <w:jc w:val="both"/>
      </w:pPr>
      <w:r w:rsidRPr="00317974">
        <w:rPr>
          <w:b/>
          <w:szCs w:val="24"/>
          <w:u w:val="single"/>
        </w:rPr>
        <w:t>Управленски решения – същност, видове, вземане на управленски решения</w:t>
      </w:r>
      <w:r w:rsidR="00834B51" w:rsidRPr="00317974">
        <w:rPr>
          <w:b/>
          <w:szCs w:val="24"/>
          <w:u w:val="single"/>
        </w:rPr>
        <w:t xml:space="preserve">  (лекция 2 часа)</w:t>
      </w:r>
      <w:r w:rsidR="00834B51" w:rsidRPr="00317974">
        <w:rPr>
          <w:b/>
          <w:szCs w:val="24"/>
        </w:rPr>
        <w:t xml:space="preserve"> </w:t>
      </w:r>
      <w:r w:rsidR="00834B51" w:rsidRPr="00317974">
        <w:rPr>
          <w:szCs w:val="24"/>
        </w:rPr>
        <w:t>Същност на управленските решения</w:t>
      </w:r>
      <w:r>
        <w:t xml:space="preserve"> и тяхната значимост. Разглеждат се видовете управленски решения съобразно различни критерии. </w:t>
      </w:r>
      <w:r w:rsidR="00834B51" w:rsidRPr="00317974">
        <w:rPr>
          <w:szCs w:val="24"/>
        </w:rPr>
        <w:t>Етапи и фактори, влияещи върху вземането на управленски решения.</w:t>
      </w:r>
    </w:p>
    <w:p w:rsidR="00707E7C" w:rsidRDefault="00E568CD" w:rsidP="00707E7C">
      <w:pPr>
        <w:pStyle w:val="ListParagraph"/>
        <w:numPr>
          <w:ilvl w:val="0"/>
          <w:numId w:val="17"/>
        </w:numPr>
        <w:overflowPunct/>
        <w:jc w:val="both"/>
        <w:textAlignment w:val="auto"/>
        <w:rPr>
          <w:szCs w:val="24"/>
        </w:rPr>
      </w:pPr>
      <w:proofErr w:type="spellStart"/>
      <w:r w:rsidRPr="00E568CD">
        <w:rPr>
          <w:b/>
          <w:u w:val="single"/>
          <w:lang w:val="ru-RU"/>
        </w:rPr>
        <w:t>Планиране</w:t>
      </w:r>
      <w:proofErr w:type="spellEnd"/>
      <w:r w:rsidRPr="00E568CD">
        <w:rPr>
          <w:b/>
          <w:u w:val="single"/>
          <w:lang w:val="ru-RU"/>
        </w:rPr>
        <w:t xml:space="preserve">. Роля на </w:t>
      </w:r>
      <w:proofErr w:type="spellStart"/>
      <w:r w:rsidRPr="00E568CD">
        <w:rPr>
          <w:b/>
          <w:u w:val="single"/>
          <w:lang w:val="ru-RU"/>
        </w:rPr>
        <w:t>целеполагането</w:t>
      </w:r>
      <w:proofErr w:type="spellEnd"/>
      <w:r w:rsidRPr="00E568CD">
        <w:rPr>
          <w:b/>
          <w:u w:val="single"/>
          <w:lang w:val="ru-RU"/>
        </w:rPr>
        <w:t xml:space="preserve"> в </w:t>
      </w:r>
      <w:proofErr w:type="spellStart"/>
      <w:r w:rsidRPr="00E568CD">
        <w:rPr>
          <w:b/>
          <w:u w:val="single"/>
          <w:lang w:val="ru-RU"/>
        </w:rPr>
        <w:t>мениджмънт</w:t>
      </w:r>
      <w:proofErr w:type="spellEnd"/>
      <w:r>
        <w:rPr>
          <w:b/>
          <w:u w:val="single"/>
          <w:lang w:val="ru-RU"/>
        </w:rPr>
        <w:t xml:space="preserve"> </w:t>
      </w:r>
      <w:r w:rsidRPr="00317974">
        <w:rPr>
          <w:b/>
          <w:szCs w:val="24"/>
          <w:u w:val="single"/>
        </w:rPr>
        <w:t>(лекция 2 часа)</w:t>
      </w:r>
      <w:r>
        <w:rPr>
          <w:szCs w:val="24"/>
        </w:rPr>
        <w:t xml:space="preserve"> Акцентира се на планирането като основна и първа функция на управлението. </w:t>
      </w:r>
      <w:r>
        <w:rPr>
          <w:szCs w:val="24"/>
          <w:lang w:val="en-US"/>
        </w:rPr>
        <w:t xml:space="preserve">SMART </w:t>
      </w:r>
      <w:r>
        <w:rPr>
          <w:szCs w:val="24"/>
        </w:rPr>
        <w:t xml:space="preserve">– модел при целеполагане. </w:t>
      </w:r>
      <w:r w:rsidRPr="00E8356A">
        <w:t xml:space="preserve">Дефинирани са етапите на </w:t>
      </w:r>
      <w:r>
        <w:t>планирането</w:t>
      </w:r>
      <w:r w:rsidRPr="00E8356A">
        <w:t>, ролята на информацията и околната среда за мениджърския процес, както и пирамидалната конструкция на управленските цели</w:t>
      </w:r>
      <w:r w:rsidRPr="00E568CD">
        <w:rPr>
          <w:szCs w:val="24"/>
        </w:rPr>
        <w:t>.</w:t>
      </w:r>
    </w:p>
    <w:p w:rsidR="00707E7C" w:rsidRPr="00707E7C" w:rsidRDefault="00707E7C" w:rsidP="00707E7C">
      <w:pPr>
        <w:pStyle w:val="ListParagraph"/>
        <w:numPr>
          <w:ilvl w:val="0"/>
          <w:numId w:val="17"/>
        </w:numPr>
        <w:overflowPunct/>
        <w:jc w:val="both"/>
        <w:textAlignment w:val="auto"/>
        <w:rPr>
          <w:szCs w:val="24"/>
        </w:rPr>
      </w:pPr>
      <w:proofErr w:type="spellStart"/>
      <w:r w:rsidRPr="00707E7C">
        <w:rPr>
          <w:b/>
          <w:u w:val="single"/>
          <w:lang w:val="ru-RU"/>
        </w:rPr>
        <w:t>Контролиране</w:t>
      </w:r>
      <w:proofErr w:type="spellEnd"/>
      <w:r w:rsidRPr="00707E7C">
        <w:rPr>
          <w:b/>
          <w:u w:val="single"/>
          <w:lang w:val="ru-RU"/>
        </w:rPr>
        <w:t xml:space="preserve"> – </w:t>
      </w:r>
      <w:proofErr w:type="spellStart"/>
      <w:r w:rsidRPr="00707E7C">
        <w:rPr>
          <w:b/>
          <w:u w:val="single"/>
          <w:lang w:val="ru-RU"/>
        </w:rPr>
        <w:t>същност</w:t>
      </w:r>
      <w:proofErr w:type="spellEnd"/>
      <w:r w:rsidRPr="00707E7C">
        <w:rPr>
          <w:b/>
          <w:u w:val="single"/>
          <w:lang w:val="ru-RU"/>
        </w:rPr>
        <w:t xml:space="preserve">, функции, </w:t>
      </w:r>
      <w:proofErr w:type="spellStart"/>
      <w:r w:rsidRPr="00707E7C">
        <w:rPr>
          <w:b/>
          <w:u w:val="single"/>
          <w:lang w:val="ru-RU"/>
        </w:rPr>
        <w:t>методи</w:t>
      </w:r>
      <w:proofErr w:type="spellEnd"/>
      <w:r w:rsidRPr="00707E7C">
        <w:rPr>
          <w:b/>
          <w:u w:val="single"/>
          <w:lang w:val="ru-RU"/>
        </w:rPr>
        <w:t xml:space="preserve"> и средства за </w:t>
      </w:r>
      <w:proofErr w:type="spellStart"/>
      <w:r w:rsidRPr="00707E7C">
        <w:rPr>
          <w:b/>
          <w:u w:val="single"/>
          <w:lang w:val="ru-RU"/>
        </w:rPr>
        <w:t>контрол</w:t>
      </w:r>
      <w:proofErr w:type="spellEnd"/>
      <w:r w:rsidRPr="00707E7C">
        <w:rPr>
          <w:b/>
          <w:szCs w:val="24"/>
          <w:u w:val="single"/>
        </w:rPr>
        <w:t xml:space="preserve"> (лекция 2 часа) </w:t>
      </w:r>
      <w:r>
        <w:t>Контролът като постоянен процес в управлението и неговите функции. Разгледани са системи за контрол, видове контрол и ефективни системи за контрол.</w:t>
      </w:r>
    </w:p>
    <w:p w:rsidR="0076790E" w:rsidRDefault="00834B51" w:rsidP="0076790E">
      <w:pPr>
        <w:pStyle w:val="ListParagraph"/>
        <w:numPr>
          <w:ilvl w:val="0"/>
          <w:numId w:val="17"/>
        </w:numPr>
        <w:overflowPunct/>
        <w:jc w:val="both"/>
        <w:textAlignment w:val="auto"/>
        <w:rPr>
          <w:szCs w:val="24"/>
        </w:rPr>
      </w:pPr>
      <w:r w:rsidRPr="00FE5451">
        <w:rPr>
          <w:b/>
          <w:szCs w:val="24"/>
          <w:u w:val="single"/>
        </w:rPr>
        <w:lastRenderedPageBreak/>
        <w:t>Здравен мениджмънт – теория и основни концепции. Здравна политика и стратегии (лекция 2 часа)</w:t>
      </w:r>
      <w:r w:rsidRPr="00FE5451">
        <w:rPr>
          <w:b/>
          <w:szCs w:val="24"/>
        </w:rPr>
        <w:t xml:space="preserve"> </w:t>
      </w:r>
      <w:r w:rsidRPr="00FE5451">
        <w:rPr>
          <w:szCs w:val="24"/>
        </w:rPr>
        <w:t>Изучават се спецификите на мениджмънта в здравеопазването.</w:t>
      </w:r>
      <w:r w:rsidRPr="00FE5451">
        <w:rPr>
          <w:b/>
          <w:szCs w:val="24"/>
        </w:rPr>
        <w:t xml:space="preserve"> </w:t>
      </w:r>
      <w:r w:rsidRPr="00FE5451">
        <w:rPr>
          <w:szCs w:val="24"/>
        </w:rPr>
        <w:t xml:space="preserve">Дефинират се основни понятия като здравеопазване, здравна политика и стратегия. Разглеждат се основните модели на здравна политика – либерален и социален. Обсъждат се принципите на здравната политика – справедливост, информираност, етичност, промоция на здравето, </w:t>
      </w:r>
      <w:proofErr w:type="spellStart"/>
      <w:r w:rsidRPr="00FE5451">
        <w:rPr>
          <w:szCs w:val="24"/>
        </w:rPr>
        <w:t>междусекторно</w:t>
      </w:r>
      <w:proofErr w:type="spellEnd"/>
      <w:r w:rsidRPr="00FE5451">
        <w:rPr>
          <w:szCs w:val="24"/>
        </w:rPr>
        <w:t xml:space="preserve"> сътрудничество.</w:t>
      </w:r>
    </w:p>
    <w:p w:rsidR="004E483D" w:rsidRDefault="00834B51" w:rsidP="004E483D">
      <w:pPr>
        <w:pStyle w:val="ListParagraph"/>
        <w:numPr>
          <w:ilvl w:val="0"/>
          <w:numId w:val="17"/>
        </w:numPr>
        <w:overflowPunct/>
        <w:jc w:val="both"/>
        <w:textAlignment w:val="auto"/>
        <w:rPr>
          <w:szCs w:val="24"/>
        </w:rPr>
      </w:pPr>
      <w:r w:rsidRPr="0076790E">
        <w:rPr>
          <w:b/>
          <w:szCs w:val="24"/>
          <w:u w:val="single"/>
        </w:rPr>
        <w:t>Управление на ресурсите в здравеопазването. Структури на управление. Организиране, взаимодействие и пълномощия (лекция 3 часа)</w:t>
      </w:r>
      <w:r w:rsidRPr="0076790E">
        <w:rPr>
          <w:b/>
          <w:szCs w:val="24"/>
        </w:rPr>
        <w:t xml:space="preserve"> </w:t>
      </w:r>
      <w:r w:rsidRPr="0076790E">
        <w:rPr>
          <w:szCs w:val="24"/>
        </w:rPr>
        <w:t>Работен потенциал с всички видове ресурси (човешки, материални, финансови, информационни, времеви) и различните подходи и методи при управлението им</w:t>
      </w:r>
      <w:r w:rsidR="004E483D">
        <w:rPr>
          <w:szCs w:val="24"/>
        </w:rPr>
        <w:t>.</w:t>
      </w:r>
    </w:p>
    <w:p w:rsidR="004015B1" w:rsidRDefault="00834B51" w:rsidP="004015B1">
      <w:pPr>
        <w:pStyle w:val="ListParagraph"/>
        <w:numPr>
          <w:ilvl w:val="0"/>
          <w:numId w:val="17"/>
        </w:numPr>
        <w:overflowPunct/>
        <w:jc w:val="both"/>
        <w:textAlignment w:val="auto"/>
        <w:rPr>
          <w:szCs w:val="24"/>
        </w:rPr>
      </w:pPr>
      <w:r w:rsidRPr="004E483D">
        <w:rPr>
          <w:b/>
          <w:szCs w:val="24"/>
          <w:u w:val="single"/>
        </w:rPr>
        <w:t>Управление на качеството в здравеопазването. Стандартизация (лекция 2 часа)</w:t>
      </w:r>
      <w:r w:rsidRPr="004E483D">
        <w:rPr>
          <w:szCs w:val="24"/>
        </w:rPr>
        <w:t xml:space="preserve"> Дефинирани са основните понятия и подходи за оценка на качеството в здравеопазването. Обсъдени са факторите, които влияят върху качеството, както и разнообразието на критериите за качество в здравеопазването. В подробности са дискутирани методите за оценка - оценка чрез терапевтични стандарти, медицински одит, анализ на регистрираните данни, анкетиране на пациентите и акредитация на лечебните заведения.</w:t>
      </w:r>
    </w:p>
    <w:p w:rsidR="009C3557" w:rsidRDefault="004E483D" w:rsidP="009C3557">
      <w:pPr>
        <w:pStyle w:val="ListParagraph"/>
        <w:numPr>
          <w:ilvl w:val="0"/>
          <w:numId w:val="17"/>
        </w:numPr>
        <w:overflowPunct/>
        <w:jc w:val="both"/>
        <w:textAlignment w:val="auto"/>
        <w:rPr>
          <w:szCs w:val="24"/>
        </w:rPr>
      </w:pPr>
      <w:proofErr w:type="spellStart"/>
      <w:r w:rsidRPr="004015B1">
        <w:rPr>
          <w:b/>
          <w:u w:val="single"/>
          <w:lang w:val="ru-RU"/>
        </w:rPr>
        <w:t>Значимост</w:t>
      </w:r>
      <w:proofErr w:type="spellEnd"/>
      <w:r w:rsidRPr="004015B1">
        <w:rPr>
          <w:b/>
          <w:u w:val="single"/>
          <w:lang w:val="ru-RU"/>
        </w:rPr>
        <w:t xml:space="preserve"> на </w:t>
      </w:r>
      <w:proofErr w:type="spellStart"/>
      <w:r w:rsidRPr="004015B1">
        <w:rPr>
          <w:b/>
          <w:u w:val="single"/>
          <w:lang w:val="ru-RU"/>
        </w:rPr>
        <w:t>комуникациите</w:t>
      </w:r>
      <w:proofErr w:type="spellEnd"/>
      <w:r w:rsidRPr="004015B1">
        <w:rPr>
          <w:b/>
          <w:u w:val="single"/>
          <w:lang w:val="ru-RU"/>
        </w:rPr>
        <w:t xml:space="preserve"> в </w:t>
      </w:r>
      <w:proofErr w:type="spellStart"/>
      <w:r w:rsidRPr="004015B1">
        <w:rPr>
          <w:b/>
          <w:u w:val="single"/>
          <w:lang w:val="ru-RU"/>
        </w:rPr>
        <w:t>управленския</w:t>
      </w:r>
      <w:proofErr w:type="spellEnd"/>
      <w:r w:rsidRPr="004015B1">
        <w:rPr>
          <w:b/>
          <w:u w:val="single"/>
          <w:lang w:val="ru-RU"/>
        </w:rPr>
        <w:t xml:space="preserve"> </w:t>
      </w:r>
      <w:proofErr w:type="spellStart"/>
      <w:r w:rsidRPr="004015B1">
        <w:rPr>
          <w:b/>
          <w:u w:val="single"/>
          <w:lang w:val="ru-RU"/>
        </w:rPr>
        <w:t>процес</w:t>
      </w:r>
      <w:proofErr w:type="spellEnd"/>
      <w:r w:rsidRPr="004015B1">
        <w:rPr>
          <w:b/>
          <w:u w:val="single"/>
          <w:lang w:val="ru-RU"/>
        </w:rPr>
        <w:t xml:space="preserve"> </w:t>
      </w:r>
      <w:r w:rsidRPr="004015B1">
        <w:rPr>
          <w:b/>
          <w:szCs w:val="24"/>
          <w:u w:val="single"/>
        </w:rPr>
        <w:t xml:space="preserve">(лекция 2 часа) </w:t>
      </w:r>
      <w:r w:rsidR="004015B1" w:rsidRPr="004015B1">
        <w:rPr>
          <w:szCs w:val="24"/>
        </w:rPr>
        <w:t xml:space="preserve">Дискутира се същността на комуникационния процес и изключителната му значимост в мениджмънта. Търси се връзката между нивото на мениджмънт и вида на необходимата информация като се определят и източниците на информация. </w:t>
      </w:r>
    </w:p>
    <w:p w:rsidR="009C3557" w:rsidRPr="009C3557" w:rsidRDefault="009C3557" w:rsidP="009C3557">
      <w:pPr>
        <w:pStyle w:val="ListParagraph"/>
        <w:numPr>
          <w:ilvl w:val="0"/>
          <w:numId w:val="17"/>
        </w:numPr>
        <w:overflowPunct/>
        <w:jc w:val="both"/>
        <w:textAlignment w:val="auto"/>
        <w:rPr>
          <w:szCs w:val="24"/>
        </w:rPr>
      </w:pPr>
      <w:proofErr w:type="spellStart"/>
      <w:r w:rsidRPr="009C3557">
        <w:rPr>
          <w:b/>
          <w:u w:val="single"/>
          <w:lang w:val="ru-RU"/>
        </w:rPr>
        <w:t>Социална</w:t>
      </w:r>
      <w:proofErr w:type="spellEnd"/>
      <w:r w:rsidRPr="009C3557">
        <w:rPr>
          <w:b/>
          <w:u w:val="single"/>
          <w:lang w:val="ru-RU"/>
        </w:rPr>
        <w:t xml:space="preserve"> </w:t>
      </w:r>
      <w:proofErr w:type="spellStart"/>
      <w:r w:rsidRPr="009C3557">
        <w:rPr>
          <w:b/>
          <w:u w:val="single"/>
          <w:lang w:val="ru-RU"/>
        </w:rPr>
        <w:t>отговорност</w:t>
      </w:r>
      <w:proofErr w:type="spellEnd"/>
      <w:r w:rsidRPr="009C3557">
        <w:rPr>
          <w:b/>
          <w:u w:val="single"/>
          <w:lang w:val="ru-RU"/>
        </w:rPr>
        <w:t xml:space="preserve"> и </w:t>
      </w:r>
      <w:proofErr w:type="spellStart"/>
      <w:r w:rsidRPr="009C3557">
        <w:rPr>
          <w:b/>
          <w:u w:val="single"/>
          <w:lang w:val="ru-RU"/>
        </w:rPr>
        <w:t>емоционална</w:t>
      </w:r>
      <w:proofErr w:type="spellEnd"/>
      <w:r w:rsidRPr="009C3557">
        <w:rPr>
          <w:b/>
          <w:u w:val="single"/>
          <w:lang w:val="ru-RU"/>
        </w:rPr>
        <w:t xml:space="preserve"> </w:t>
      </w:r>
      <w:proofErr w:type="spellStart"/>
      <w:r w:rsidRPr="009C3557">
        <w:rPr>
          <w:b/>
          <w:u w:val="single"/>
          <w:lang w:val="ru-RU"/>
        </w:rPr>
        <w:t>интелигентост</w:t>
      </w:r>
      <w:proofErr w:type="spellEnd"/>
      <w:r w:rsidRPr="009C3557">
        <w:rPr>
          <w:b/>
          <w:u w:val="single"/>
          <w:lang w:val="ru-RU"/>
        </w:rPr>
        <w:t xml:space="preserve"> в </w:t>
      </w:r>
      <w:proofErr w:type="spellStart"/>
      <w:r w:rsidRPr="009C3557">
        <w:rPr>
          <w:b/>
          <w:u w:val="single"/>
          <w:lang w:val="ru-RU"/>
        </w:rPr>
        <w:t>мениджмънта</w:t>
      </w:r>
      <w:proofErr w:type="spellEnd"/>
      <w:r w:rsidRPr="009C3557">
        <w:rPr>
          <w:b/>
          <w:u w:val="single"/>
          <w:lang w:val="ru-RU"/>
        </w:rPr>
        <w:t xml:space="preserve"> </w:t>
      </w:r>
      <w:r w:rsidRPr="009C3557">
        <w:rPr>
          <w:b/>
          <w:szCs w:val="24"/>
          <w:u w:val="single"/>
        </w:rPr>
        <w:t xml:space="preserve">(лекция 2 часа) </w:t>
      </w:r>
      <w:r w:rsidRPr="009C3557">
        <w:rPr>
          <w:szCs w:val="24"/>
        </w:rPr>
        <w:t>Разясняват се понятията „корпоративна социална отговорност“ и „емоционална интелигентност“. Дискутират се аргументите „за“ и „против“ корпоративната социална отговорност на мениджмънта. Определят се областите на социална отговорност на мениджърите и значимостта на емоционалната интелигентност в отношенията им.</w:t>
      </w:r>
    </w:p>
    <w:p w:rsidR="009C3557" w:rsidRPr="001E67A1" w:rsidRDefault="009C3557" w:rsidP="009C3557">
      <w:pPr>
        <w:overflowPunct/>
        <w:ind w:firstLine="283"/>
        <w:jc w:val="both"/>
        <w:textAlignment w:val="auto"/>
        <w:rPr>
          <w:b/>
          <w:szCs w:val="24"/>
          <w:u w:val="single"/>
        </w:rPr>
      </w:pPr>
    </w:p>
    <w:p w:rsidR="00834B51" w:rsidRPr="000B6D08" w:rsidRDefault="00834B51" w:rsidP="007C6EF6">
      <w:pPr>
        <w:ind w:firstLine="567"/>
        <w:jc w:val="both"/>
        <w:rPr>
          <w:b/>
          <w:szCs w:val="24"/>
        </w:rPr>
      </w:pPr>
    </w:p>
    <w:p w:rsidR="007C6EF6" w:rsidRPr="000B6D08" w:rsidRDefault="003779C4" w:rsidP="007C6EF6">
      <w:pPr>
        <w:ind w:firstLine="567"/>
        <w:jc w:val="both"/>
        <w:rPr>
          <w:b/>
          <w:szCs w:val="24"/>
        </w:rPr>
      </w:pPr>
      <w:r w:rsidRPr="000B6D08">
        <w:rPr>
          <w:b/>
          <w:szCs w:val="24"/>
        </w:rPr>
        <w:t xml:space="preserve">7. </w:t>
      </w:r>
      <w:r w:rsidR="007C6EF6" w:rsidRPr="000B6D08">
        <w:rPr>
          <w:b/>
          <w:szCs w:val="24"/>
        </w:rPr>
        <w:t>МЕТОДИ ЗА КОНТРОЛ:</w:t>
      </w:r>
    </w:p>
    <w:p w:rsidR="007C6EF6" w:rsidRPr="000B6D08" w:rsidRDefault="007C6EF6" w:rsidP="007C6EF6">
      <w:pPr>
        <w:ind w:firstLine="567"/>
        <w:jc w:val="both"/>
        <w:rPr>
          <w:szCs w:val="24"/>
        </w:rPr>
      </w:pPr>
      <w:r w:rsidRPr="000B6D08">
        <w:rPr>
          <w:szCs w:val="24"/>
        </w:rPr>
        <w:t xml:space="preserve">Оценяване знанията на студентите се базира на предварително дефинирани критерии и се формира от </w:t>
      </w:r>
      <w:r w:rsidRPr="000B6D08">
        <w:rPr>
          <w:b/>
          <w:szCs w:val="24"/>
        </w:rPr>
        <w:t>текущ контрол</w:t>
      </w:r>
      <w:r w:rsidRPr="000B6D08">
        <w:rPr>
          <w:szCs w:val="24"/>
        </w:rPr>
        <w:t xml:space="preserve"> и з</w:t>
      </w:r>
      <w:r w:rsidRPr="000B6D08">
        <w:rPr>
          <w:b/>
          <w:szCs w:val="24"/>
        </w:rPr>
        <w:t>аключителен контрол</w:t>
      </w:r>
      <w:r w:rsidR="003779C4" w:rsidRPr="000B6D08">
        <w:rPr>
          <w:szCs w:val="24"/>
        </w:rPr>
        <w:t xml:space="preserve"> с критерии за </w:t>
      </w:r>
      <w:r w:rsidR="003779C4" w:rsidRPr="000B6D08">
        <w:rPr>
          <w:b/>
          <w:szCs w:val="24"/>
        </w:rPr>
        <w:t>формиране</w:t>
      </w:r>
      <w:r w:rsidR="005F0C83" w:rsidRPr="000B6D08">
        <w:rPr>
          <w:b/>
          <w:szCs w:val="24"/>
        </w:rPr>
        <w:t xml:space="preserve"> на крайна</w:t>
      </w:r>
      <w:r w:rsidR="003779C4" w:rsidRPr="000B6D08">
        <w:rPr>
          <w:b/>
          <w:szCs w:val="24"/>
        </w:rPr>
        <w:t xml:space="preserve"> оценка</w:t>
      </w:r>
      <w:r w:rsidRPr="000B6D08">
        <w:rPr>
          <w:b/>
          <w:szCs w:val="24"/>
        </w:rPr>
        <w:t xml:space="preserve">. </w:t>
      </w:r>
      <w:r w:rsidRPr="000B6D08">
        <w:rPr>
          <w:szCs w:val="24"/>
        </w:rPr>
        <w:t>В методите за контрол, като критерии за оценка на знанията се имат предвид:</w:t>
      </w:r>
    </w:p>
    <w:p w:rsidR="007C6EF6" w:rsidRPr="000B6D08" w:rsidRDefault="007C6EF6" w:rsidP="004D2078">
      <w:pPr>
        <w:numPr>
          <w:ilvl w:val="0"/>
          <w:numId w:val="3"/>
        </w:numPr>
        <w:jc w:val="both"/>
        <w:rPr>
          <w:szCs w:val="24"/>
        </w:rPr>
      </w:pPr>
      <w:r w:rsidRPr="000B6D08">
        <w:rPr>
          <w:szCs w:val="24"/>
        </w:rPr>
        <w:t>Пълнота на усвояване на учебния материал;</w:t>
      </w:r>
    </w:p>
    <w:p w:rsidR="007C6EF6" w:rsidRPr="000B6D08" w:rsidRDefault="007C6EF6" w:rsidP="004D2078">
      <w:pPr>
        <w:numPr>
          <w:ilvl w:val="0"/>
          <w:numId w:val="3"/>
        </w:numPr>
        <w:jc w:val="both"/>
        <w:rPr>
          <w:szCs w:val="24"/>
        </w:rPr>
      </w:pPr>
      <w:r w:rsidRPr="000B6D08">
        <w:rPr>
          <w:szCs w:val="24"/>
        </w:rPr>
        <w:t>Усвоена терминология;</w:t>
      </w:r>
    </w:p>
    <w:p w:rsidR="007C6EF6" w:rsidRPr="000B6D08" w:rsidRDefault="007C6EF6" w:rsidP="004D2078">
      <w:pPr>
        <w:numPr>
          <w:ilvl w:val="0"/>
          <w:numId w:val="3"/>
        </w:numPr>
        <w:jc w:val="both"/>
        <w:rPr>
          <w:szCs w:val="24"/>
        </w:rPr>
      </w:pPr>
      <w:r w:rsidRPr="000B6D08">
        <w:rPr>
          <w:szCs w:val="24"/>
        </w:rPr>
        <w:t>Съобразителност при работа с тестови системи;</w:t>
      </w:r>
    </w:p>
    <w:p w:rsidR="007C6EF6" w:rsidRPr="000B6D08" w:rsidRDefault="007C6EF6" w:rsidP="004D2078">
      <w:pPr>
        <w:numPr>
          <w:ilvl w:val="0"/>
          <w:numId w:val="3"/>
        </w:numPr>
        <w:jc w:val="both"/>
        <w:rPr>
          <w:szCs w:val="24"/>
        </w:rPr>
      </w:pPr>
      <w:r w:rsidRPr="000B6D08">
        <w:rPr>
          <w:szCs w:val="24"/>
        </w:rPr>
        <w:t>Аналитични умения и способности;</w:t>
      </w:r>
    </w:p>
    <w:p w:rsidR="007C6EF6" w:rsidRPr="000B6D08" w:rsidRDefault="007C6EF6" w:rsidP="004D2078">
      <w:pPr>
        <w:numPr>
          <w:ilvl w:val="0"/>
          <w:numId w:val="3"/>
        </w:numPr>
        <w:jc w:val="both"/>
        <w:rPr>
          <w:szCs w:val="24"/>
        </w:rPr>
      </w:pPr>
      <w:r w:rsidRPr="000B6D08">
        <w:rPr>
          <w:szCs w:val="24"/>
        </w:rPr>
        <w:t xml:space="preserve">Умения за </w:t>
      </w:r>
      <w:r w:rsidR="0044610D" w:rsidRPr="000B6D08">
        <w:rPr>
          <w:szCs w:val="24"/>
        </w:rPr>
        <w:t>формиране на изводи и обобщения.</w:t>
      </w:r>
    </w:p>
    <w:p w:rsidR="007C6EF6" w:rsidRPr="000B6D08" w:rsidRDefault="007C6EF6" w:rsidP="007C6EF6">
      <w:pPr>
        <w:ind w:left="1287"/>
        <w:jc w:val="both"/>
        <w:rPr>
          <w:szCs w:val="24"/>
        </w:rPr>
      </w:pPr>
    </w:p>
    <w:p w:rsidR="00F92D9A" w:rsidRPr="00306E47" w:rsidRDefault="00F92D9A" w:rsidP="00F92D9A">
      <w:pPr>
        <w:ind w:firstLine="567"/>
        <w:jc w:val="both"/>
        <w:rPr>
          <w:b/>
          <w:szCs w:val="24"/>
        </w:rPr>
      </w:pPr>
      <w:r>
        <w:rPr>
          <w:b/>
          <w:szCs w:val="24"/>
        </w:rPr>
        <w:t xml:space="preserve">7.1. </w:t>
      </w:r>
      <w:r w:rsidRPr="00306E47">
        <w:rPr>
          <w:b/>
          <w:szCs w:val="24"/>
        </w:rPr>
        <w:t>ТЕКУЩ КОНТРОЛ:</w:t>
      </w:r>
    </w:p>
    <w:p w:rsidR="00F92D9A" w:rsidRPr="00CD768F" w:rsidRDefault="00F92D9A" w:rsidP="00F92D9A">
      <w:pPr>
        <w:ind w:firstLine="567"/>
        <w:jc w:val="both"/>
        <w:rPr>
          <w:szCs w:val="24"/>
        </w:rPr>
      </w:pPr>
      <w:r>
        <w:rPr>
          <w:szCs w:val="24"/>
        </w:rPr>
        <w:t>О</w:t>
      </w:r>
      <w:r w:rsidRPr="00CD768F">
        <w:rPr>
          <w:szCs w:val="24"/>
        </w:rPr>
        <w:t>ценка</w:t>
      </w:r>
      <w:r>
        <w:rPr>
          <w:szCs w:val="24"/>
        </w:rPr>
        <w:t>та</w:t>
      </w:r>
      <w:r w:rsidRPr="00CD768F">
        <w:rPr>
          <w:szCs w:val="24"/>
        </w:rPr>
        <w:t xml:space="preserve"> от </w:t>
      </w:r>
      <w:r>
        <w:rPr>
          <w:szCs w:val="24"/>
        </w:rPr>
        <w:t xml:space="preserve">текущият </w:t>
      </w:r>
      <w:r w:rsidRPr="00CD768F">
        <w:rPr>
          <w:szCs w:val="24"/>
        </w:rPr>
        <w:t>контрол (Т</w:t>
      </w:r>
      <w:r>
        <w:rPr>
          <w:szCs w:val="24"/>
        </w:rPr>
        <w:t>К</w:t>
      </w:r>
      <w:r w:rsidRPr="00CD768F">
        <w:rPr>
          <w:szCs w:val="24"/>
        </w:rPr>
        <w:t xml:space="preserve">) включва решаване на </w:t>
      </w:r>
      <w:r>
        <w:rPr>
          <w:szCs w:val="24"/>
        </w:rPr>
        <w:t xml:space="preserve">обобщения тест </w:t>
      </w:r>
      <w:r w:rsidRPr="00CD768F">
        <w:rPr>
          <w:szCs w:val="24"/>
        </w:rPr>
        <w:t xml:space="preserve">за самостоятелна работна (ТС) чрез СЕДО. Решаването на </w:t>
      </w:r>
      <w:r>
        <w:rPr>
          <w:szCs w:val="24"/>
        </w:rPr>
        <w:t>тези тестове се осъществява дистанционно</w:t>
      </w:r>
      <w:r w:rsidRPr="001B7473">
        <w:rPr>
          <w:szCs w:val="24"/>
        </w:rPr>
        <w:t xml:space="preserve"> </w:t>
      </w:r>
      <w:r w:rsidRPr="00CD768F">
        <w:rPr>
          <w:szCs w:val="24"/>
        </w:rPr>
        <w:t>от студентите</w:t>
      </w:r>
      <w:r>
        <w:rPr>
          <w:szCs w:val="24"/>
        </w:rPr>
        <w:t>, чрез СЕДО в</w:t>
      </w:r>
      <w:r w:rsidRPr="00CD768F">
        <w:rPr>
          <w:szCs w:val="24"/>
        </w:rPr>
        <w:t xml:space="preserve"> самостоятелна работа във времето за подготовка на изпита</w:t>
      </w:r>
      <w:r>
        <w:rPr>
          <w:szCs w:val="24"/>
        </w:rPr>
        <w:t xml:space="preserve"> или през семестъра</w:t>
      </w:r>
      <w:r w:rsidRPr="00CD768F">
        <w:rPr>
          <w:szCs w:val="24"/>
        </w:rPr>
        <w:t>. Формирането на оценката от текущия контрол – Т</w:t>
      </w:r>
      <w:r>
        <w:rPr>
          <w:szCs w:val="24"/>
        </w:rPr>
        <w:t>К</w:t>
      </w:r>
      <w:r w:rsidRPr="00CD768F">
        <w:rPr>
          <w:szCs w:val="24"/>
        </w:rPr>
        <w:t xml:space="preserve"> се осъществява от зависимостта:</w:t>
      </w:r>
    </w:p>
    <w:p w:rsidR="00F92D9A" w:rsidRPr="00CD768F" w:rsidRDefault="00F92D9A" w:rsidP="00F92D9A">
      <w:pPr>
        <w:ind w:firstLine="567"/>
        <w:jc w:val="both"/>
        <w:rPr>
          <w:szCs w:val="24"/>
        </w:rPr>
      </w:pPr>
    </w:p>
    <w:p w:rsidR="00F92D9A" w:rsidRPr="001B7473" w:rsidRDefault="00F92D9A" w:rsidP="00F92D9A">
      <w:pPr>
        <w:ind w:left="720" w:firstLine="720"/>
        <w:jc w:val="both"/>
        <w:rPr>
          <w:b/>
          <w:szCs w:val="24"/>
        </w:rPr>
      </w:pPr>
      <w:r>
        <w:rPr>
          <w:b/>
          <w:szCs w:val="24"/>
        </w:rPr>
        <w:t>ТК</w:t>
      </w:r>
      <w:r w:rsidRPr="001B7473">
        <w:rPr>
          <w:b/>
          <w:szCs w:val="24"/>
        </w:rPr>
        <w:t xml:space="preserve"> = 0,20К + 0,80ТС</w:t>
      </w:r>
    </w:p>
    <w:p w:rsidR="00F92D9A" w:rsidRPr="00CD768F" w:rsidRDefault="00F92D9A" w:rsidP="00F92D9A">
      <w:pPr>
        <w:ind w:firstLine="567"/>
        <w:jc w:val="both"/>
        <w:rPr>
          <w:szCs w:val="24"/>
        </w:rPr>
      </w:pPr>
    </w:p>
    <w:p w:rsidR="00F92D9A" w:rsidRDefault="00F92D9A" w:rsidP="00F92D9A">
      <w:pPr>
        <w:ind w:firstLine="567"/>
        <w:jc w:val="both"/>
        <w:rPr>
          <w:szCs w:val="24"/>
        </w:rPr>
      </w:pPr>
      <w:r>
        <w:rPr>
          <w:szCs w:val="24"/>
        </w:rPr>
        <w:lastRenderedPageBreak/>
        <w:t xml:space="preserve">Където </w:t>
      </w:r>
      <w:r w:rsidRPr="001B7473">
        <w:rPr>
          <w:b/>
          <w:szCs w:val="24"/>
        </w:rPr>
        <w:t>К</w:t>
      </w:r>
      <w:r>
        <w:rPr>
          <w:szCs w:val="24"/>
        </w:rPr>
        <w:t xml:space="preserve"> е коефициент, отчитащ активността на студента при решаване на тестовете за самостоятелна работа към отделните лекции. Той може да има стойности от 2 до </w:t>
      </w:r>
      <w:r>
        <w:rPr>
          <w:szCs w:val="24"/>
          <w:lang w:val="en-US"/>
        </w:rPr>
        <w:t>6</w:t>
      </w:r>
      <w:r>
        <w:rPr>
          <w:szCs w:val="24"/>
        </w:rPr>
        <w:t xml:space="preserve"> и се определя автоматично от системата на базата на проявената активност на студента при решаване на тестовете към отделните лекции, без да отчита постигнатите от тях резултати. </w:t>
      </w:r>
    </w:p>
    <w:p w:rsidR="00F92D9A" w:rsidRDefault="00F92D9A" w:rsidP="00F92D9A">
      <w:pPr>
        <w:ind w:left="1134" w:firstLine="360"/>
        <w:jc w:val="both"/>
        <w:rPr>
          <w:szCs w:val="24"/>
        </w:rPr>
      </w:pPr>
      <w:r w:rsidRPr="001B7473">
        <w:rPr>
          <w:b/>
          <w:szCs w:val="24"/>
        </w:rPr>
        <w:t>ТС</w:t>
      </w:r>
      <w:r>
        <w:rPr>
          <w:szCs w:val="24"/>
        </w:rPr>
        <w:t xml:space="preserve"> е оценката от решаването на обобщения тест за самостоятелна подготовка;</w:t>
      </w:r>
    </w:p>
    <w:p w:rsidR="00F92D9A" w:rsidRDefault="00F92D9A" w:rsidP="00F92D9A">
      <w:pPr>
        <w:ind w:left="567" w:firstLine="360"/>
        <w:jc w:val="both"/>
        <w:rPr>
          <w:szCs w:val="24"/>
        </w:rPr>
      </w:pPr>
    </w:p>
    <w:p w:rsidR="00F92D9A" w:rsidRPr="00CD768F" w:rsidRDefault="00F92D9A" w:rsidP="00F92D9A">
      <w:pPr>
        <w:ind w:firstLine="567"/>
        <w:jc w:val="both"/>
        <w:rPr>
          <w:szCs w:val="24"/>
        </w:rPr>
      </w:pPr>
      <w:r>
        <w:rPr>
          <w:szCs w:val="24"/>
        </w:rPr>
        <w:t>О</w:t>
      </w:r>
      <w:r w:rsidRPr="00CD768F">
        <w:rPr>
          <w:szCs w:val="24"/>
        </w:rPr>
        <w:t>ценка</w:t>
      </w:r>
      <w:r>
        <w:rPr>
          <w:szCs w:val="24"/>
        </w:rPr>
        <w:t>та от текущия контрол</w:t>
      </w:r>
      <w:r w:rsidRPr="00CD768F">
        <w:rPr>
          <w:szCs w:val="24"/>
        </w:rPr>
        <w:t xml:space="preserve"> има принос при определяне на кредитната оценка и участват при формиране на крайната оценка по учебната дисциплина. </w:t>
      </w:r>
    </w:p>
    <w:p w:rsidR="00F92D9A" w:rsidRDefault="00F92D9A" w:rsidP="00F92D9A">
      <w:pPr>
        <w:ind w:firstLine="567"/>
        <w:jc w:val="both"/>
        <w:rPr>
          <w:szCs w:val="24"/>
        </w:rPr>
      </w:pPr>
    </w:p>
    <w:p w:rsidR="00F92D9A" w:rsidRDefault="00F92D9A" w:rsidP="00F92D9A">
      <w:pPr>
        <w:ind w:firstLine="567"/>
        <w:jc w:val="both"/>
        <w:rPr>
          <w:b/>
          <w:szCs w:val="24"/>
        </w:rPr>
      </w:pPr>
      <w:r>
        <w:rPr>
          <w:b/>
          <w:szCs w:val="24"/>
        </w:rPr>
        <w:t xml:space="preserve">7.2. </w:t>
      </w:r>
      <w:r w:rsidRPr="006010BD">
        <w:rPr>
          <w:b/>
          <w:szCs w:val="24"/>
        </w:rPr>
        <w:t>ЗАКЛЮЧИТЕЛЕН КОНТРОЛ:</w:t>
      </w:r>
    </w:p>
    <w:p w:rsidR="00F92D9A" w:rsidRPr="006010BD" w:rsidRDefault="00F92D9A" w:rsidP="00F92D9A">
      <w:pPr>
        <w:ind w:left="1287"/>
        <w:jc w:val="both"/>
        <w:rPr>
          <w:b/>
          <w:szCs w:val="24"/>
        </w:rPr>
      </w:pPr>
    </w:p>
    <w:p w:rsidR="00F92D9A" w:rsidRPr="001B7473" w:rsidRDefault="00F92D9A" w:rsidP="00F92D9A">
      <w:pPr>
        <w:ind w:firstLine="567"/>
        <w:jc w:val="both"/>
        <w:rPr>
          <w:szCs w:val="24"/>
        </w:rPr>
      </w:pPr>
      <w:r w:rsidRPr="001B7473">
        <w:rPr>
          <w:szCs w:val="24"/>
        </w:rPr>
        <w:t xml:space="preserve">Заключителният контрол предвижда провеждане на семестриален изпит (И) </w:t>
      </w:r>
      <w:r>
        <w:rPr>
          <w:szCs w:val="24"/>
        </w:rPr>
        <w:t xml:space="preserve">в присъствена форма. Този изпит се провежда </w:t>
      </w:r>
      <w:r w:rsidRPr="001B7473">
        <w:rPr>
          <w:szCs w:val="24"/>
        </w:rPr>
        <w:t xml:space="preserve">в изпитната сесия, утвърдена по графика на МУ-Плевен. </w:t>
      </w:r>
      <w:r>
        <w:rPr>
          <w:szCs w:val="24"/>
        </w:rPr>
        <w:t>По изключение, след разрешение на декана на факултета и съгласувано с преподавателите, заключителният контрол за отделни студенти може да бъде провеждан и в друго време</w:t>
      </w:r>
    </w:p>
    <w:p w:rsidR="00F92D9A" w:rsidRPr="001B7473" w:rsidRDefault="00F92D9A" w:rsidP="00F92D9A">
      <w:pPr>
        <w:ind w:firstLine="567"/>
        <w:jc w:val="both"/>
        <w:rPr>
          <w:szCs w:val="24"/>
        </w:rPr>
      </w:pPr>
      <w:r w:rsidRPr="001B7473">
        <w:rPr>
          <w:b/>
          <w:szCs w:val="24"/>
        </w:rPr>
        <w:t xml:space="preserve">Изпитът се провежда </w:t>
      </w:r>
      <w:r w:rsidRPr="001B7473">
        <w:rPr>
          <w:szCs w:val="24"/>
        </w:rPr>
        <w:t>при спазване реда и процедурите според Правилни</w:t>
      </w:r>
      <w:r>
        <w:rPr>
          <w:szCs w:val="24"/>
        </w:rPr>
        <w:t>ците</w:t>
      </w:r>
      <w:r w:rsidRPr="001B7473">
        <w:rPr>
          <w:szCs w:val="24"/>
        </w:rPr>
        <w:t xml:space="preserve"> на МУ-Плевен. </w:t>
      </w:r>
      <w:r>
        <w:rPr>
          <w:szCs w:val="24"/>
        </w:rPr>
        <w:t xml:space="preserve">Основна форма за неговото провеждане е електронната, чрез СЕДО. </w:t>
      </w:r>
      <w:r w:rsidRPr="001B7473">
        <w:rPr>
          <w:szCs w:val="24"/>
        </w:rPr>
        <w:t>Той може да се прове</w:t>
      </w:r>
      <w:r>
        <w:rPr>
          <w:szCs w:val="24"/>
        </w:rPr>
        <w:t>жда и</w:t>
      </w:r>
      <w:r w:rsidRPr="001B7473">
        <w:rPr>
          <w:szCs w:val="24"/>
        </w:rPr>
        <w:t xml:space="preserve"> писмено, чрез разпечатан на хартия вариант на теста и попълване на бланки за отговори към него</w:t>
      </w:r>
      <w:r>
        <w:rPr>
          <w:szCs w:val="24"/>
        </w:rPr>
        <w:t>, в случаите когато са възникнали някакви технически проблеми при работата със СЕДО и компютърните мрежи на МУ-Плевен</w:t>
      </w:r>
      <w:r w:rsidRPr="001B7473">
        <w:rPr>
          <w:szCs w:val="24"/>
        </w:rPr>
        <w:t>. В изпитния тест се включват на случаен принцип по няколко въпроса от всяка лекция на учебната дисциплина. Начинът на провеждане на изпита (електронно или</w:t>
      </w:r>
      <w:r w:rsidRPr="00A65773">
        <w:rPr>
          <w:szCs w:val="24"/>
        </w:rPr>
        <w:t xml:space="preserve"> </w:t>
      </w:r>
      <w:r w:rsidRPr="001B7473">
        <w:rPr>
          <w:szCs w:val="24"/>
        </w:rPr>
        <w:t>писмено) се определя от преподавателите в деня на изпита.</w:t>
      </w:r>
    </w:p>
    <w:p w:rsidR="00F92D9A" w:rsidRPr="001B7473" w:rsidRDefault="00F92D9A" w:rsidP="00F92D9A">
      <w:pPr>
        <w:ind w:firstLine="567"/>
        <w:jc w:val="both"/>
        <w:rPr>
          <w:szCs w:val="24"/>
        </w:rPr>
      </w:pPr>
      <w:r w:rsidRPr="001B7473">
        <w:rPr>
          <w:b/>
          <w:szCs w:val="24"/>
        </w:rPr>
        <w:t>За решаване на теста чрез СЕДО</w:t>
      </w:r>
      <w:r w:rsidRPr="001B7473">
        <w:rPr>
          <w:szCs w:val="24"/>
        </w:rPr>
        <w:t xml:space="preserve"> се използват компютърни зали на МУ-Плевен</w:t>
      </w:r>
      <w:r>
        <w:rPr>
          <w:szCs w:val="24"/>
        </w:rPr>
        <w:t xml:space="preserve"> с фиксирани в настройките на теста адреси</w:t>
      </w:r>
      <w:r w:rsidRPr="001B7473">
        <w:rPr>
          <w:szCs w:val="24"/>
        </w:rPr>
        <w:t xml:space="preserve">. Тестовете за изпита </w:t>
      </w:r>
      <w:r>
        <w:rPr>
          <w:szCs w:val="24"/>
        </w:rPr>
        <w:t xml:space="preserve">са с пароли и </w:t>
      </w:r>
      <w:r w:rsidRPr="001B7473">
        <w:rPr>
          <w:szCs w:val="24"/>
        </w:rPr>
        <w:t>се стартират от преподавателите с време за решаване от 30 минути. За всеки обучаем се генерира индивидуален тест от въпроси разположени в СЕДО. При електронното решаване на теста в Електронна система се записват параметрите за теста, включващи данни за обучаемия, вариант и идентификатор на теста, отговорите в теста и оценката на студента, оформена на базата на предварително дефинирана скала за оценките. Тестовете на обучаемите се съхраняват в СЕДО за срок минимум от една година.</w:t>
      </w:r>
    </w:p>
    <w:p w:rsidR="00F92D9A" w:rsidRPr="001B7473" w:rsidRDefault="00F92D9A" w:rsidP="00F92D9A">
      <w:pPr>
        <w:ind w:firstLine="567"/>
        <w:jc w:val="both"/>
        <w:rPr>
          <w:szCs w:val="24"/>
        </w:rPr>
      </w:pPr>
      <w:r w:rsidRPr="001B7473">
        <w:rPr>
          <w:b/>
          <w:szCs w:val="24"/>
        </w:rPr>
        <w:t>За писмено решаване на теста</w:t>
      </w:r>
      <w:r w:rsidRPr="001B7473">
        <w:rPr>
          <w:szCs w:val="24"/>
        </w:rPr>
        <w:t xml:space="preserve"> студентите се разполагат на разстояние в зали, като на всеки обучаем се предоставя индивидуален вариант на тест с бланка към него за попълване на отговорите. Времето за писмено решаване на теста е регламентирано и е 30 минути. След изтичане на това време тестовете се събират и се оценяват на базата на скала, определена от преподавателя. Резултатите от писмения тест се съхраняват в сектора за срок от една година.</w:t>
      </w:r>
    </w:p>
    <w:p w:rsidR="00F92D9A" w:rsidRPr="001B7473" w:rsidRDefault="00F92D9A" w:rsidP="00F92D9A">
      <w:pPr>
        <w:ind w:firstLine="567"/>
        <w:jc w:val="both"/>
        <w:rPr>
          <w:szCs w:val="24"/>
        </w:rPr>
      </w:pPr>
      <w:r w:rsidRPr="001B7473">
        <w:rPr>
          <w:b/>
          <w:szCs w:val="24"/>
        </w:rPr>
        <w:t>Изпитният тест е от затворен тип с 25 въпроса</w:t>
      </w:r>
      <w:r w:rsidRPr="001B7473">
        <w:rPr>
          <w:szCs w:val="24"/>
        </w:rPr>
        <w:t>, с променлив брой на твърденията в тях – от четири до осем и променлив брой на верните твърдения. Времето за решаване на теста е предварително дефинирано от преподавателите. За решаване на теста се допускат само студентите, които имат положителна оценка (Среден 3.00) от текущия контрол.</w:t>
      </w:r>
    </w:p>
    <w:p w:rsidR="00F92D9A" w:rsidRPr="001B7473" w:rsidRDefault="00F92D9A" w:rsidP="00F92D9A">
      <w:pPr>
        <w:ind w:firstLine="567"/>
        <w:jc w:val="both"/>
        <w:rPr>
          <w:szCs w:val="24"/>
        </w:rPr>
      </w:pPr>
      <w:r w:rsidRPr="001B7473">
        <w:rPr>
          <w:b/>
          <w:szCs w:val="24"/>
        </w:rPr>
        <w:t>Оформянето на изпитната оценка (ИО)</w:t>
      </w:r>
      <w:r w:rsidRPr="001B7473">
        <w:rPr>
          <w:szCs w:val="24"/>
        </w:rPr>
        <w:t xml:space="preserve"> е въз основа на оценките от </w:t>
      </w:r>
      <w:r>
        <w:rPr>
          <w:szCs w:val="24"/>
        </w:rPr>
        <w:t>присъствения</w:t>
      </w:r>
      <w:r w:rsidRPr="001B7473">
        <w:rPr>
          <w:szCs w:val="24"/>
        </w:rPr>
        <w:t xml:space="preserve"> изпитен тест (И) и задължителният текущ контрол Т</w:t>
      </w:r>
      <w:r>
        <w:rPr>
          <w:szCs w:val="24"/>
        </w:rPr>
        <w:t>К</w:t>
      </w:r>
      <w:r w:rsidRPr="001B7473">
        <w:rPr>
          <w:szCs w:val="24"/>
        </w:rPr>
        <w:t xml:space="preserve">, които трябва да са положителни, т.е. да са със стойност равна или по-голяма на </w:t>
      </w:r>
      <w:r w:rsidRPr="001B7473">
        <w:rPr>
          <w:i/>
          <w:szCs w:val="24"/>
        </w:rPr>
        <w:t>Среден 3.00</w:t>
      </w:r>
      <w:r w:rsidRPr="001B7473">
        <w:rPr>
          <w:szCs w:val="24"/>
        </w:rPr>
        <w:t xml:space="preserve">. </w:t>
      </w:r>
    </w:p>
    <w:p w:rsidR="00F92D9A" w:rsidRPr="001B7473" w:rsidRDefault="00F92D9A" w:rsidP="00F92D9A">
      <w:pPr>
        <w:ind w:firstLine="567"/>
        <w:jc w:val="both"/>
        <w:rPr>
          <w:b/>
          <w:szCs w:val="24"/>
        </w:rPr>
      </w:pPr>
      <w:r w:rsidRPr="001B7473">
        <w:rPr>
          <w:b/>
          <w:szCs w:val="24"/>
        </w:rPr>
        <w:t xml:space="preserve">Оценката от </w:t>
      </w:r>
      <w:r>
        <w:rPr>
          <w:b/>
          <w:szCs w:val="24"/>
        </w:rPr>
        <w:t xml:space="preserve">присъствения </w:t>
      </w:r>
      <w:r w:rsidRPr="001B7473">
        <w:rPr>
          <w:b/>
          <w:szCs w:val="24"/>
        </w:rPr>
        <w:t>изпит се формира по скала</w:t>
      </w:r>
      <w:r w:rsidRPr="001B7473">
        <w:rPr>
          <w:szCs w:val="24"/>
        </w:rPr>
        <w:t>, която се разработва от преподавателите и се обявява на студентите. За положителна (Среден 3.00) се приема оценка, за която са набрани сумарно точки, които са не по-малко от 40% от общия възможен брой на всички верни твърдения от конкретния вариант на изпитния тест. Всяка следваща оценка се съобразява с разработената скала. За всяко вярно посочено твърдение от теста се начислява положителна точка, а за невярно посочено твърдение отрицателна точка. За пропуснато (неот</w:t>
      </w:r>
      <w:r w:rsidRPr="001B7473">
        <w:rPr>
          <w:szCs w:val="24"/>
        </w:rPr>
        <w:lastRenderedPageBreak/>
        <w:t xml:space="preserve">белязано) твърдение точки не се начисляват. Получените точки от решаването на теста е сумата от положителните и отрицателните точки. </w:t>
      </w:r>
      <w:r w:rsidRPr="001B7473">
        <w:rPr>
          <w:b/>
          <w:szCs w:val="24"/>
        </w:rPr>
        <w:t xml:space="preserve">При решаване на </w:t>
      </w:r>
      <w:r>
        <w:rPr>
          <w:b/>
          <w:szCs w:val="24"/>
        </w:rPr>
        <w:t xml:space="preserve">присъствения </w:t>
      </w:r>
      <w:r w:rsidRPr="001B7473">
        <w:rPr>
          <w:b/>
          <w:szCs w:val="24"/>
        </w:rPr>
        <w:t>тест не се допуска използването на литература, записки или мобилни устройства.</w:t>
      </w:r>
    </w:p>
    <w:p w:rsidR="00834B51" w:rsidRPr="000B6D08" w:rsidRDefault="00834B51" w:rsidP="00834B51">
      <w:pPr>
        <w:ind w:firstLine="567"/>
        <w:jc w:val="both"/>
        <w:rPr>
          <w:szCs w:val="24"/>
        </w:rPr>
      </w:pPr>
    </w:p>
    <w:p w:rsidR="007C6EF6" w:rsidRPr="000B6D08" w:rsidRDefault="005F0C83" w:rsidP="005F0C83">
      <w:pPr>
        <w:ind w:left="567"/>
        <w:jc w:val="both"/>
        <w:rPr>
          <w:b/>
          <w:szCs w:val="24"/>
        </w:rPr>
      </w:pPr>
      <w:r w:rsidRPr="000B6D08">
        <w:rPr>
          <w:b/>
          <w:szCs w:val="24"/>
        </w:rPr>
        <w:t xml:space="preserve">7.3. </w:t>
      </w:r>
      <w:r w:rsidR="007C6EF6" w:rsidRPr="000B6D08">
        <w:rPr>
          <w:b/>
          <w:szCs w:val="24"/>
        </w:rPr>
        <w:t>ФОРМИРАНЕ НА КРАЙНА ОЦЕНКА:</w:t>
      </w:r>
    </w:p>
    <w:p w:rsidR="00F92D9A" w:rsidRPr="00306E47" w:rsidRDefault="00F92D9A" w:rsidP="00F92D9A">
      <w:pPr>
        <w:ind w:firstLine="567"/>
        <w:jc w:val="both"/>
        <w:rPr>
          <w:szCs w:val="24"/>
        </w:rPr>
      </w:pPr>
      <w:r w:rsidRPr="00306E47">
        <w:rPr>
          <w:szCs w:val="24"/>
        </w:rPr>
        <w:t xml:space="preserve">Оформянето на крайната оценка е въз основа на оценките от </w:t>
      </w:r>
      <w:r>
        <w:rPr>
          <w:szCs w:val="24"/>
        </w:rPr>
        <w:t xml:space="preserve">присъствения </w:t>
      </w:r>
      <w:r w:rsidRPr="00306E47">
        <w:rPr>
          <w:szCs w:val="24"/>
        </w:rPr>
        <w:t>изпит</w:t>
      </w:r>
      <w:r>
        <w:rPr>
          <w:szCs w:val="24"/>
        </w:rPr>
        <w:t>е</w:t>
      </w:r>
      <w:r w:rsidRPr="00306E47">
        <w:rPr>
          <w:szCs w:val="24"/>
        </w:rPr>
        <w:t xml:space="preserve">н тест, задължителния </w:t>
      </w:r>
      <w:r>
        <w:rPr>
          <w:szCs w:val="24"/>
        </w:rPr>
        <w:t>тест за самостоятелна подготовка</w:t>
      </w:r>
      <w:r w:rsidRPr="00306E47">
        <w:rPr>
          <w:szCs w:val="24"/>
        </w:rPr>
        <w:t xml:space="preserve"> и разработката на курсова работа. Крайната изпитна оценка е комплексна, оценява цялостното представяне по време на обучението в катедрата и се формира от </w:t>
      </w:r>
      <w:r>
        <w:rPr>
          <w:szCs w:val="24"/>
          <w:lang w:val="en-US"/>
        </w:rPr>
        <w:t>2</w:t>
      </w:r>
      <w:r w:rsidRPr="00306E47">
        <w:rPr>
          <w:szCs w:val="24"/>
        </w:rPr>
        <w:t xml:space="preserve"> основни компонента – </w:t>
      </w:r>
      <w:r>
        <w:rPr>
          <w:szCs w:val="24"/>
          <w:lang w:val="en-US"/>
        </w:rPr>
        <w:t>70</w:t>
      </w:r>
      <w:r w:rsidRPr="00306E47">
        <w:rPr>
          <w:szCs w:val="24"/>
        </w:rPr>
        <w:t xml:space="preserve">% от </w:t>
      </w:r>
      <w:r>
        <w:rPr>
          <w:szCs w:val="24"/>
        </w:rPr>
        <w:t xml:space="preserve">присъствения </w:t>
      </w:r>
      <w:r w:rsidRPr="00306E47">
        <w:rPr>
          <w:szCs w:val="24"/>
        </w:rPr>
        <w:t>изпит</w:t>
      </w:r>
      <w:r>
        <w:rPr>
          <w:szCs w:val="24"/>
        </w:rPr>
        <w:t>е</w:t>
      </w:r>
      <w:r w:rsidRPr="00306E47">
        <w:rPr>
          <w:szCs w:val="24"/>
        </w:rPr>
        <w:t>н тест</w:t>
      </w:r>
      <w:r>
        <w:rPr>
          <w:szCs w:val="24"/>
        </w:rPr>
        <w:t xml:space="preserve"> (ИТ), 30</w:t>
      </w:r>
      <w:r w:rsidRPr="00306E47">
        <w:rPr>
          <w:szCs w:val="24"/>
        </w:rPr>
        <w:t xml:space="preserve">% от </w:t>
      </w:r>
      <w:r>
        <w:rPr>
          <w:szCs w:val="24"/>
        </w:rPr>
        <w:t>текущия контрол</w:t>
      </w:r>
      <w:r w:rsidRPr="00306E47">
        <w:rPr>
          <w:szCs w:val="24"/>
        </w:rPr>
        <w:t xml:space="preserve"> </w:t>
      </w:r>
      <w:r>
        <w:rPr>
          <w:szCs w:val="24"/>
        </w:rPr>
        <w:t>(ТК)</w:t>
      </w:r>
      <w:r w:rsidRPr="00306E47">
        <w:rPr>
          <w:szCs w:val="24"/>
        </w:rPr>
        <w:t xml:space="preserve">. Тя е положителна </w:t>
      </w:r>
      <w:r w:rsidRPr="00306E47">
        <w:rPr>
          <w:i/>
          <w:szCs w:val="24"/>
        </w:rPr>
        <w:t>(Среден 3)</w:t>
      </w:r>
      <w:r>
        <w:rPr>
          <w:szCs w:val="24"/>
        </w:rPr>
        <w:t xml:space="preserve"> </w:t>
      </w:r>
      <w:r w:rsidRPr="00306E47">
        <w:rPr>
          <w:szCs w:val="24"/>
        </w:rPr>
        <w:t xml:space="preserve">ако </w:t>
      </w:r>
      <w:r>
        <w:rPr>
          <w:szCs w:val="24"/>
        </w:rPr>
        <w:t xml:space="preserve">всички </w:t>
      </w:r>
      <w:r w:rsidRPr="00306E47">
        <w:rPr>
          <w:szCs w:val="24"/>
        </w:rPr>
        <w:t>компоненти</w:t>
      </w:r>
      <w:r>
        <w:rPr>
          <w:szCs w:val="24"/>
        </w:rPr>
        <w:t xml:space="preserve"> от </w:t>
      </w:r>
      <w:r w:rsidRPr="00306E47">
        <w:rPr>
          <w:szCs w:val="24"/>
        </w:rPr>
        <w:t>нея са положителни</w:t>
      </w:r>
      <w:r>
        <w:rPr>
          <w:szCs w:val="24"/>
        </w:rPr>
        <w:t xml:space="preserve"> и </w:t>
      </w:r>
      <w:r w:rsidRPr="00306E47">
        <w:rPr>
          <w:szCs w:val="24"/>
        </w:rPr>
        <w:t>се определя от израза:</w:t>
      </w:r>
    </w:p>
    <w:p w:rsidR="00F92D9A" w:rsidRPr="00306E47" w:rsidRDefault="00F92D9A" w:rsidP="00F92D9A">
      <w:pPr>
        <w:ind w:firstLine="567"/>
        <w:jc w:val="both"/>
        <w:rPr>
          <w:szCs w:val="24"/>
        </w:rPr>
      </w:pPr>
    </w:p>
    <w:p w:rsidR="00F92D9A" w:rsidRPr="00306E47" w:rsidRDefault="00F92D9A" w:rsidP="00F92D9A">
      <w:pPr>
        <w:ind w:firstLine="567"/>
        <w:jc w:val="both"/>
        <w:rPr>
          <w:b/>
          <w:szCs w:val="24"/>
        </w:rPr>
      </w:pPr>
      <w:r w:rsidRPr="00306E47">
        <w:rPr>
          <w:b/>
          <w:szCs w:val="24"/>
        </w:rPr>
        <w:t>Изпитна оценка  = 0,</w:t>
      </w:r>
      <w:r>
        <w:rPr>
          <w:b/>
          <w:szCs w:val="24"/>
          <w:lang w:val="en-US"/>
        </w:rPr>
        <w:t>70</w:t>
      </w:r>
      <w:r>
        <w:rPr>
          <w:b/>
          <w:szCs w:val="24"/>
        </w:rPr>
        <w:t>ИТ + 0,30ТК</w:t>
      </w:r>
    </w:p>
    <w:p w:rsidR="007C6EF6" w:rsidRPr="000B6D08" w:rsidRDefault="007C6EF6" w:rsidP="007C6EF6">
      <w:pPr>
        <w:ind w:firstLine="567"/>
        <w:jc w:val="both"/>
        <w:rPr>
          <w:szCs w:val="24"/>
        </w:rPr>
      </w:pPr>
    </w:p>
    <w:p w:rsidR="007C6EF6" w:rsidRPr="000B6D08" w:rsidRDefault="007C6EF6" w:rsidP="007C6EF6">
      <w:pPr>
        <w:ind w:firstLine="567"/>
        <w:jc w:val="both"/>
        <w:rPr>
          <w:szCs w:val="24"/>
        </w:rPr>
      </w:pPr>
      <w:r w:rsidRPr="000B6D08">
        <w:rPr>
          <w:szCs w:val="24"/>
        </w:rPr>
        <w:t>Крайната оценка е по шестобалната система и се закръглява с точност до единица в съответствие със скалата по ECTS. Минималната оценка за приключване на обучението е „Среден 3”, съотнесена с Европейската система за трансфер на кредити.</w:t>
      </w:r>
    </w:p>
    <w:p w:rsidR="007C6EF6" w:rsidRPr="000B6D08" w:rsidRDefault="007C6EF6" w:rsidP="007C6EF6">
      <w:pPr>
        <w:ind w:firstLine="567"/>
        <w:jc w:val="both"/>
        <w:rPr>
          <w:b/>
          <w:szCs w:val="24"/>
        </w:rPr>
      </w:pPr>
    </w:p>
    <w:p w:rsidR="007973A3" w:rsidRPr="000B6D08" w:rsidRDefault="005F0C83" w:rsidP="007973A3">
      <w:pPr>
        <w:ind w:firstLine="567"/>
        <w:jc w:val="both"/>
        <w:rPr>
          <w:b/>
          <w:szCs w:val="24"/>
        </w:rPr>
      </w:pPr>
      <w:r w:rsidRPr="000B6D08">
        <w:rPr>
          <w:b/>
          <w:szCs w:val="24"/>
        </w:rPr>
        <w:t xml:space="preserve">8. </w:t>
      </w:r>
      <w:r w:rsidR="007973A3" w:rsidRPr="000B6D08">
        <w:rPr>
          <w:b/>
          <w:szCs w:val="24"/>
        </w:rPr>
        <w:t>СИСТЕМА ЗА НАБИРАНЕ НА КРЕДИТИ:</w:t>
      </w:r>
    </w:p>
    <w:p w:rsidR="007973A3" w:rsidRPr="000B6D08" w:rsidRDefault="007973A3" w:rsidP="007973A3">
      <w:pPr>
        <w:ind w:firstLine="567"/>
        <w:jc w:val="both"/>
        <w:rPr>
          <w:szCs w:val="24"/>
        </w:rPr>
      </w:pPr>
      <w:r w:rsidRPr="000B6D08">
        <w:rPr>
          <w:szCs w:val="24"/>
        </w:rPr>
        <w:t>Общ брой кредити:</w:t>
      </w:r>
      <w:r w:rsidRPr="000B6D08">
        <w:rPr>
          <w:b/>
          <w:szCs w:val="24"/>
        </w:rPr>
        <w:t xml:space="preserve"> </w:t>
      </w:r>
      <w:r w:rsidR="00322F37" w:rsidRPr="000B6D08">
        <w:rPr>
          <w:b/>
          <w:szCs w:val="24"/>
        </w:rPr>
        <w:t>4</w:t>
      </w:r>
      <w:r w:rsidRPr="000B6D08">
        <w:rPr>
          <w:szCs w:val="24"/>
        </w:rPr>
        <w:t xml:space="preserve"> </w:t>
      </w:r>
    </w:p>
    <w:p w:rsidR="007973A3" w:rsidRPr="000B6D08" w:rsidRDefault="007973A3" w:rsidP="007973A3">
      <w:pPr>
        <w:ind w:firstLine="567"/>
        <w:jc w:val="both"/>
        <w:rPr>
          <w:szCs w:val="24"/>
        </w:rPr>
      </w:pPr>
      <w:r w:rsidRPr="000B6D08">
        <w:rPr>
          <w:szCs w:val="24"/>
        </w:rPr>
        <w:t>Сумарната кредитна оценка се формира от:</w:t>
      </w:r>
    </w:p>
    <w:p w:rsidR="00834B51" w:rsidRPr="000B6D08" w:rsidRDefault="00834B51" w:rsidP="004D2078">
      <w:pPr>
        <w:numPr>
          <w:ilvl w:val="0"/>
          <w:numId w:val="4"/>
        </w:numPr>
        <w:jc w:val="both"/>
        <w:rPr>
          <w:b/>
          <w:szCs w:val="24"/>
        </w:rPr>
      </w:pPr>
      <w:r w:rsidRPr="000B6D08">
        <w:rPr>
          <w:szCs w:val="24"/>
        </w:rPr>
        <w:t>присъствие на лекции и дискусии;</w:t>
      </w:r>
    </w:p>
    <w:p w:rsidR="00834B51" w:rsidRPr="000B6D08" w:rsidRDefault="00834B51" w:rsidP="004D2078">
      <w:pPr>
        <w:numPr>
          <w:ilvl w:val="0"/>
          <w:numId w:val="4"/>
        </w:numPr>
        <w:jc w:val="both"/>
        <w:rPr>
          <w:szCs w:val="24"/>
        </w:rPr>
      </w:pPr>
      <w:r w:rsidRPr="000B6D08">
        <w:rPr>
          <w:szCs w:val="24"/>
        </w:rPr>
        <w:t>дистанционно обсъждане на проблемите;</w:t>
      </w:r>
    </w:p>
    <w:p w:rsidR="00834B51" w:rsidRPr="000B6D08" w:rsidRDefault="00834B51" w:rsidP="004D2078">
      <w:pPr>
        <w:numPr>
          <w:ilvl w:val="0"/>
          <w:numId w:val="4"/>
        </w:numPr>
        <w:jc w:val="both"/>
        <w:rPr>
          <w:b/>
          <w:szCs w:val="24"/>
        </w:rPr>
      </w:pPr>
      <w:r w:rsidRPr="000B6D08">
        <w:rPr>
          <w:rFonts w:eastAsia="Calibri"/>
          <w:szCs w:val="24"/>
          <w:lang w:eastAsia="en-US"/>
        </w:rPr>
        <w:t>самостоятелна</w:t>
      </w:r>
      <w:r w:rsidRPr="000B6D08">
        <w:rPr>
          <w:szCs w:val="24"/>
        </w:rPr>
        <w:t xml:space="preserve"> подготовка и решаване на тестове;</w:t>
      </w:r>
    </w:p>
    <w:p w:rsidR="00834B51" w:rsidRPr="000B6D08" w:rsidRDefault="00834B51" w:rsidP="004D2078">
      <w:pPr>
        <w:numPr>
          <w:ilvl w:val="0"/>
          <w:numId w:val="4"/>
        </w:numPr>
        <w:jc w:val="both"/>
        <w:rPr>
          <w:b/>
          <w:szCs w:val="24"/>
        </w:rPr>
      </w:pPr>
      <w:r w:rsidRPr="000B6D08">
        <w:rPr>
          <w:rFonts w:eastAsia="Calibri"/>
          <w:szCs w:val="24"/>
          <w:lang w:eastAsia="en-US"/>
        </w:rPr>
        <w:t>полагане на семестриален изпит</w:t>
      </w:r>
      <w:r w:rsidRPr="000B6D08">
        <w:rPr>
          <w:szCs w:val="24"/>
        </w:rPr>
        <w:t>.</w:t>
      </w:r>
    </w:p>
    <w:p w:rsidR="00383DC1" w:rsidRPr="000B6D08" w:rsidRDefault="00383DC1" w:rsidP="00C35BF8">
      <w:pPr>
        <w:ind w:firstLine="567"/>
        <w:rPr>
          <w:b/>
          <w:caps/>
          <w:szCs w:val="24"/>
        </w:rPr>
      </w:pPr>
    </w:p>
    <w:p w:rsidR="00CF5A90" w:rsidRPr="000B6D08" w:rsidRDefault="005F0C83" w:rsidP="00C35BF8">
      <w:pPr>
        <w:ind w:firstLine="567"/>
        <w:rPr>
          <w:b/>
          <w:caps/>
          <w:szCs w:val="24"/>
        </w:rPr>
      </w:pPr>
      <w:r w:rsidRPr="000B6D08">
        <w:rPr>
          <w:b/>
          <w:caps/>
          <w:szCs w:val="24"/>
        </w:rPr>
        <w:t xml:space="preserve">9. </w:t>
      </w:r>
      <w:r w:rsidR="00CF5A90" w:rsidRPr="000B6D08">
        <w:rPr>
          <w:b/>
          <w:caps/>
          <w:szCs w:val="24"/>
        </w:rPr>
        <w:t>Изпитен конспект</w:t>
      </w:r>
      <w:r w:rsidR="005867A8" w:rsidRPr="000B6D08">
        <w:rPr>
          <w:b/>
          <w:caps/>
          <w:szCs w:val="24"/>
        </w:rPr>
        <w:t>:</w:t>
      </w:r>
    </w:p>
    <w:p w:rsidR="00E941E5" w:rsidRDefault="00E941E5" w:rsidP="003C26EC">
      <w:pPr>
        <w:numPr>
          <w:ilvl w:val="0"/>
          <w:numId w:val="19"/>
        </w:numPr>
        <w:rPr>
          <w:lang w:val="ru-RU"/>
        </w:rPr>
      </w:pPr>
      <w:proofErr w:type="spellStart"/>
      <w:r>
        <w:rPr>
          <w:lang w:val="ru-RU"/>
        </w:rPr>
        <w:t>Организацията</w:t>
      </w:r>
      <w:proofErr w:type="spellEnd"/>
      <w:r>
        <w:rPr>
          <w:lang w:val="ru-RU"/>
        </w:rPr>
        <w:t xml:space="preserve"> </w:t>
      </w:r>
      <w:proofErr w:type="spellStart"/>
      <w:r>
        <w:rPr>
          <w:lang w:val="ru-RU"/>
        </w:rPr>
        <w:t>като</w:t>
      </w:r>
      <w:proofErr w:type="spellEnd"/>
      <w:r>
        <w:rPr>
          <w:lang w:val="ru-RU"/>
        </w:rPr>
        <w:t xml:space="preserve"> система – </w:t>
      </w:r>
      <w:proofErr w:type="spellStart"/>
      <w:r>
        <w:rPr>
          <w:lang w:val="ru-RU"/>
        </w:rPr>
        <w:t>същност</w:t>
      </w:r>
      <w:proofErr w:type="spellEnd"/>
      <w:r>
        <w:rPr>
          <w:lang w:val="ru-RU"/>
        </w:rPr>
        <w:t xml:space="preserve"> и характеристики</w:t>
      </w:r>
    </w:p>
    <w:p w:rsidR="00E941E5" w:rsidRDefault="00E941E5" w:rsidP="003C26EC">
      <w:pPr>
        <w:numPr>
          <w:ilvl w:val="0"/>
          <w:numId w:val="19"/>
        </w:numPr>
        <w:rPr>
          <w:lang w:val="ru-RU"/>
        </w:rPr>
      </w:pPr>
      <w:proofErr w:type="spellStart"/>
      <w:r>
        <w:rPr>
          <w:lang w:val="ru-RU"/>
        </w:rPr>
        <w:t>Външна</w:t>
      </w:r>
      <w:proofErr w:type="spellEnd"/>
      <w:r>
        <w:rPr>
          <w:lang w:val="ru-RU"/>
        </w:rPr>
        <w:t xml:space="preserve"> среда за </w:t>
      </w:r>
      <w:proofErr w:type="spellStart"/>
      <w:r>
        <w:rPr>
          <w:lang w:val="ru-RU"/>
        </w:rPr>
        <w:t>организацията</w:t>
      </w:r>
      <w:proofErr w:type="spellEnd"/>
      <w:r>
        <w:rPr>
          <w:lang w:val="ru-RU"/>
        </w:rPr>
        <w:t xml:space="preserve"> – </w:t>
      </w:r>
      <w:proofErr w:type="spellStart"/>
      <w:r>
        <w:rPr>
          <w:lang w:val="ru-RU"/>
        </w:rPr>
        <w:t>преки</w:t>
      </w:r>
      <w:proofErr w:type="spellEnd"/>
      <w:r>
        <w:rPr>
          <w:lang w:val="ru-RU"/>
        </w:rPr>
        <w:t xml:space="preserve"> и </w:t>
      </w:r>
      <w:proofErr w:type="spellStart"/>
      <w:r>
        <w:rPr>
          <w:lang w:val="ru-RU"/>
        </w:rPr>
        <w:t>косвени</w:t>
      </w:r>
      <w:proofErr w:type="spellEnd"/>
      <w:r>
        <w:rPr>
          <w:lang w:val="ru-RU"/>
        </w:rPr>
        <w:t xml:space="preserve"> </w:t>
      </w:r>
      <w:proofErr w:type="spellStart"/>
      <w:r>
        <w:rPr>
          <w:lang w:val="ru-RU"/>
        </w:rPr>
        <w:t>фактори</w:t>
      </w:r>
      <w:proofErr w:type="spellEnd"/>
    </w:p>
    <w:p w:rsidR="003C26EC" w:rsidRPr="003C26EC" w:rsidRDefault="00E941E5" w:rsidP="003C26EC">
      <w:pPr>
        <w:numPr>
          <w:ilvl w:val="0"/>
          <w:numId w:val="19"/>
        </w:numPr>
        <w:rPr>
          <w:lang w:val="ru-RU"/>
        </w:rPr>
      </w:pPr>
      <w:proofErr w:type="spellStart"/>
      <w:r>
        <w:rPr>
          <w:lang w:val="ru-RU"/>
        </w:rPr>
        <w:t>Вътрешна</w:t>
      </w:r>
      <w:proofErr w:type="spellEnd"/>
      <w:r>
        <w:rPr>
          <w:lang w:val="ru-RU"/>
        </w:rPr>
        <w:t xml:space="preserve"> среда за </w:t>
      </w:r>
      <w:proofErr w:type="spellStart"/>
      <w:r>
        <w:rPr>
          <w:lang w:val="ru-RU"/>
        </w:rPr>
        <w:t>организацията</w:t>
      </w:r>
      <w:proofErr w:type="spellEnd"/>
      <w:r>
        <w:rPr>
          <w:lang w:val="ru-RU"/>
        </w:rPr>
        <w:t xml:space="preserve"> – </w:t>
      </w:r>
      <w:proofErr w:type="spellStart"/>
      <w:r>
        <w:rPr>
          <w:lang w:val="ru-RU"/>
        </w:rPr>
        <w:t>мисия</w:t>
      </w:r>
      <w:proofErr w:type="spellEnd"/>
      <w:r>
        <w:rPr>
          <w:lang w:val="ru-RU"/>
        </w:rPr>
        <w:t xml:space="preserve">, </w:t>
      </w:r>
      <w:r w:rsidR="00900C5F">
        <w:rPr>
          <w:lang w:val="ru-RU"/>
        </w:rPr>
        <w:t xml:space="preserve">философия, </w:t>
      </w:r>
      <w:r>
        <w:rPr>
          <w:lang w:val="ru-RU"/>
        </w:rPr>
        <w:t>цели, стратегия, структура</w:t>
      </w:r>
    </w:p>
    <w:p w:rsidR="00E941E5" w:rsidRPr="00C95ECE" w:rsidRDefault="00E941E5" w:rsidP="003C26EC">
      <w:pPr>
        <w:numPr>
          <w:ilvl w:val="0"/>
          <w:numId w:val="19"/>
        </w:numPr>
        <w:rPr>
          <w:lang w:val="ru-RU"/>
        </w:rPr>
      </w:pPr>
      <w:r>
        <w:t>SWOT – анализ – същност и приложение</w:t>
      </w:r>
    </w:p>
    <w:p w:rsidR="00E941E5" w:rsidRDefault="00E941E5" w:rsidP="003C26EC">
      <w:pPr>
        <w:numPr>
          <w:ilvl w:val="0"/>
          <w:numId w:val="19"/>
        </w:numPr>
        <w:rPr>
          <w:lang w:val="ru-RU"/>
        </w:rPr>
      </w:pPr>
      <w:proofErr w:type="spellStart"/>
      <w:r>
        <w:rPr>
          <w:lang w:val="ru-RU"/>
        </w:rPr>
        <w:t>Основни</w:t>
      </w:r>
      <w:proofErr w:type="spellEnd"/>
      <w:r>
        <w:rPr>
          <w:lang w:val="ru-RU"/>
        </w:rPr>
        <w:t xml:space="preserve"> понятия в </w:t>
      </w:r>
      <w:proofErr w:type="spellStart"/>
      <w:r>
        <w:rPr>
          <w:lang w:val="ru-RU"/>
        </w:rPr>
        <w:t>областта</w:t>
      </w:r>
      <w:proofErr w:type="spellEnd"/>
      <w:r>
        <w:rPr>
          <w:lang w:val="ru-RU"/>
        </w:rPr>
        <w:t xml:space="preserve"> на </w:t>
      </w:r>
      <w:proofErr w:type="spellStart"/>
      <w:r>
        <w:rPr>
          <w:lang w:val="ru-RU"/>
        </w:rPr>
        <w:t>мениджмънта</w:t>
      </w:r>
      <w:proofErr w:type="spellEnd"/>
      <w:r>
        <w:rPr>
          <w:lang w:val="ru-RU"/>
        </w:rPr>
        <w:t xml:space="preserve"> – </w:t>
      </w:r>
      <w:proofErr w:type="spellStart"/>
      <w:r>
        <w:rPr>
          <w:lang w:val="ru-RU"/>
        </w:rPr>
        <w:t>елементи</w:t>
      </w:r>
      <w:proofErr w:type="spellEnd"/>
      <w:r>
        <w:rPr>
          <w:lang w:val="ru-RU"/>
        </w:rPr>
        <w:t xml:space="preserve"> на </w:t>
      </w:r>
      <w:proofErr w:type="spellStart"/>
      <w:r>
        <w:rPr>
          <w:lang w:val="ru-RU"/>
        </w:rPr>
        <w:t>управлението</w:t>
      </w:r>
      <w:proofErr w:type="spellEnd"/>
      <w:r>
        <w:rPr>
          <w:lang w:val="ru-RU"/>
        </w:rPr>
        <w:t xml:space="preserve">, </w:t>
      </w:r>
      <w:proofErr w:type="spellStart"/>
      <w:r>
        <w:rPr>
          <w:lang w:val="ru-RU"/>
        </w:rPr>
        <w:t>видове</w:t>
      </w:r>
      <w:proofErr w:type="spellEnd"/>
      <w:r>
        <w:rPr>
          <w:lang w:val="ru-RU"/>
        </w:rPr>
        <w:t xml:space="preserve"> управление, </w:t>
      </w:r>
      <w:proofErr w:type="spellStart"/>
      <w:r>
        <w:rPr>
          <w:lang w:val="ru-RU"/>
        </w:rPr>
        <w:t>видове</w:t>
      </w:r>
      <w:proofErr w:type="spellEnd"/>
      <w:r>
        <w:rPr>
          <w:lang w:val="ru-RU"/>
        </w:rPr>
        <w:t xml:space="preserve"> </w:t>
      </w:r>
      <w:proofErr w:type="spellStart"/>
      <w:r>
        <w:rPr>
          <w:lang w:val="ru-RU"/>
        </w:rPr>
        <w:t>организационни</w:t>
      </w:r>
      <w:proofErr w:type="spellEnd"/>
      <w:r>
        <w:rPr>
          <w:lang w:val="ru-RU"/>
        </w:rPr>
        <w:t xml:space="preserve"> </w:t>
      </w:r>
      <w:proofErr w:type="spellStart"/>
      <w:r>
        <w:rPr>
          <w:lang w:val="ru-RU"/>
        </w:rPr>
        <w:t>структури</w:t>
      </w:r>
      <w:proofErr w:type="spellEnd"/>
      <w:r>
        <w:rPr>
          <w:lang w:val="ru-RU"/>
        </w:rPr>
        <w:t xml:space="preserve"> на управление</w:t>
      </w:r>
    </w:p>
    <w:p w:rsidR="00E941E5" w:rsidRDefault="00E941E5" w:rsidP="003C26EC">
      <w:pPr>
        <w:numPr>
          <w:ilvl w:val="0"/>
          <w:numId w:val="19"/>
        </w:numPr>
        <w:rPr>
          <w:lang w:val="ru-RU"/>
        </w:rPr>
      </w:pPr>
      <w:proofErr w:type="spellStart"/>
      <w:r>
        <w:rPr>
          <w:lang w:val="ru-RU"/>
        </w:rPr>
        <w:t>Основни</w:t>
      </w:r>
      <w:proofErr w:type="spellEnd"/>
      <w:r>
        <w:rPr>
          <w:lang w:val="ru-RU"/>
        </w:rPr>
        <w:t xml:space="preserve"> понятия в </w:t>
      </w:r>
      <w:proofErr w:type="spellStart"/>
      <w:r>
        <w:rPr>
          <w:lang w:val="ru-RU"/>
        </w:rPr>
        <w:t>областта</w:t>
      </w:r>
      <w:proofErr w:type="spellEnd"/>
      <w:r>
        <w:rPr>
          <w:lang w:val="ru-RU"/>
        </w:rPr>
        <w:t xml:space="preserve"> на </w:t>
      </w:r>
      <w:proofErr w:type="spellStart"/>
      <w:r>
        <w:rPr>
          <w:lang w:val="ru-RU"/>
        </w:rPr>
        <w:t>мениджмънта</w:t>
      </w:r>
      <w:proofErr w:type="spellEnd"/>
      <w:r>
        <w:rPr>
          <w:lang w:val="ru-RU"/>
        </w:rPr>
        <w:t xml:space="preserve"> - нива на управление, </w:t>
      </w:r>
      <w:proofErr w:type="spellStart"/>
      <w:r>
        <w:rPr>
          <w:lang w:val="ru-RU"/>
        </w:rPr>
        <w:t>основни</w:t>
      </w:r>
      <w:proofErr w:type="spellEnd"/>
      <w:r>
        <w:rPr>
          <w:lang w:val="ru-RU"/>
        </w:rPr>
        <w:t xml:space="preserve"> функции и </w:t>
      </w:r>
      <w:proofErr w:type="spellStart"/>
      <w:r>
        <w:rPr>
          <w:lang w:val="ru-RU"/>
        </w:rPr>
        <w:t>мениджърски</w:t>
      </w:r>
      <w:proofErr w:type="spellEnd"/>
      <w:r>
        <w:rPr>
          <w:lang w:val="ru-RU"/>
        </w:rPr>
        <w:t xml:space="preserve"> умения</w:t>
      </w:r>
    </w:p>
    <w:p w:rsidR="003C26EC" w:rsidRPr="003C26EC" w:rsidRDefault="003C26EC" w:rsidP="003C26EC">
      <w:pPr>
        <w:numPr>
          <w:ilvl w:val="0"/>
          <w:numId w:val="19"/>
        </w:numPr>
        <w:rPr>
          <w:lang w:val="ru-RU"/>
        </w:rPr>
      </w:pPr>
      <w:proofErr w:type="spellStart"/>
      <w:r>
        <w:rPr>
          <w:lang w:val="ru-RU"/>
        </w:rPr>
        <w:t>Комуникации</w:t>
      </w:r>
      <w:proofErr w:type="spellEnd"/>
      <w:r>
        <w:rPr>
          <w:lang w:val="ru-RU"/>
        </w:rPr>
        <w:t xml:space="preserve">. </w:t>
      </w:r>
      <w:proofErr w:type="spellStart"/>
      <w:r>
        <w:rPr>
          <w:lang w:val="ru-RU"/>
        </w:rPr>
        <w:t>Значимост</w:t>
      </w:r>
      <w:proofErr w:type="spellEnd"/>
      <w:r>
        <w:rPr>
          <w:lang w:val="ru-RU"/>
        </w:rPr>
        <w:t xml:space="preserve"> на </w:t>
      </w:r>
      <w:proofErr w:type="spellStart"/>
      <w:r>
        <w:rPr>
          <w:lang w:val="ru-RU"/>
        </w:rPr>
        <w:t>комуникациите</w:t>
      </w:r>
      <w:proofErr w:type="spellEnd"/>
      <w:r>
        <w:rPr>
          <w:lang w:val="ru-RU"/>
        </w:rPr>
        <w:t xml:space="preserve"> за </w:t>
      </w:r>
      <w:proofErr w:type="spellStart"/>
      <w:r>
        <w:rPr>
          <w:lang w:val="ru-RU"/>
        </w:rPr>
        <w:t>управленския</w:t>
      </w:r>
      <w:proofErr w:type="spellEnd"/>
      <w:r>
        <w:rPr>
          <w:lang w:val="ru-RU"/>
        </w:rPr>
        <w:t xml:space="preserve"> </w:t>
      </w:r>
      <w:proofErr w:type="spellStart"/>
      <w:r>
        <w:rPr>
          <w:lang w:val="ru-RU"/>
        </w:rPr>
        <w:t>процес</w:t>
      </w:r>
      <w:proofErr w:type="spellEnd"/>
      <w:r>
        <w:rPr>
          <w:lang w:val="ru-RU"/>
        </w:rPr>
        <w:t>.</w:t>
      </w:r>
    </w:p>
    <w:p w:rsidR="00E941E5" w:rsidRDefault="00E941E5" w:rsidP="003C26EC">
      <w:pPr>
        <w:numPr>
          <w:ilvl w:val="0"/>
          <w:numId w:val="19"/>
        </w:numPr>
        <w:rPr>
          <w:lang w:val="ru-RU"/>
        </w:rPr>
      </w:pPr>
      <w:proofErr w:type="spellStart"/>
      <w:r>
        <w:rPr>
          <w:lang w:val="ru-RU"/>
        </w:rPr>
        <w:t>Историческо</w:t>
      </w:r>
      <w:proofErr w:type="spellEnd"/>
      <w:r>
        <w:rPr>
          <w:lang w:val="ru-RU"/>
        </w:rPr>
        <w:t xml:space="preserve"> развитие на </w:t>
      </w:r>
      <w:proofErr w:type="spellStart"/>
      <w:r>
        <w:rPr>
          <w:lang w:val="ru-RU"/>
        </w:rPr>
        <w:t>мениджмънта</w:t>
      </w:r>
      <w:proofErr w:type="spellEnd"/>
      <w:r>
        <w:rPr>
          <w:lang w:val="ru-RU"/>
        </w:rPr>
        <w:t xml:space="preserve"> – </w:t>
      </w:r>
      <w:proofErr w:type="spellStart"/>
      <w:r>
        <w:rPr>
          <w:lang w:val="ru-RU"/>
        </w:rPr>
        <w:t>класическа</w:t>
      </w:r>
      <w:proofErr w:type="spellEnd"/>
      <w:r>
        <w:rPr>
          <w:lang w:val="ru-RU"/>
        </w:rPr>
        <w:t xml:space="preserve"> школа</w:t>
      </w:r>
    </w:p>
    <w:p w:rsidR="00E941E5" w:rsidRDefault="00E941E5" w:rsidP="003C26EC">
      <w:pPr>
        <w:numPr>
          <w:ilvl w:val="0"/>
          <w:numId w:val="19"/>
        </w:numPr>
        <w:rPr>
          <w:lang w:val="ru-RU"/>
        </w:rPr>
      </w:pPr>
      <w:proofErr w:type="spellStart"/>
      <w:r>
        <w:rPr>
          <w:lang w:val="ru-RU"/>
        </w:rPr>
        <w:t>Историческо</w:t>
      </w:r>
      <w:proofErr w:type="spellEnd"/>
      <w:r>
        <w:rPr>
          <w:lang w:val="ru-RU"/>
        </w:rPr>
        <w:t xml:space="preserve"> развитие на </w:t>
      </w:r>
      <w:proofErr w:type="spellStart"/>
      <w:r>
        <w:rPr>
          <w:lang w:val="ru-RU"/>
        </w:rPr>
        <w:t>мениджмънта</w:t>
      </w:r>
      <w:proofErr w:type="spellEnd"/>
      <w:r>
        <w:rPr>
          <w:lang w:val="ru-RU"/>
        </w:rPr>
        <w:t xml:space="preserve"> – </w:t>
      </w:r>
      <w:proofErr w:type="spellStart"/>
      <w:r>
        <w:rPr>
          <w:lang w:val="ru-RU"/>
        </w:rPr>
        <w:t>поведенческа</w:t>
      </w:r>
      <w:proofErr w:type="spellEnd"/>
      <w:r>
        <w:rPr>
          <w:lang w:val="ru-RU"/>
        </w:rPr>
        <w:t xml:space="preserve"> школа</w:t>
      </w:r>
    </w:p>
    <w:p w:rsidR="00E941E5" w:rsidRDefault="00E941E5" w:rsidP="003C26EC">
      <w:pPr>
        <w:numPr>
          <w:ilvl w:val="0"/>
          <w:numId w:val="19"/>
        </w:numPr>
        <w:rPr>
          <w:lang w:val="ru-RU"/>
        </w:rPr>
      </w:pPr>
      <w:proofErr w:type="spellStart"/>
      <w:r>
        <w:rPr>
          <w:lang w:val="ru-RU"/>
        </w:rPr>
        <w:t>Управленски</w:t>
      </w:r>
      <w:proofErr w:type="spellEnd"/>
      <w:r>
        <w:rPr>
          <w:lang w:val="ru-RU"/>
        </w:rPr>
        <w:t xml:space="preserve"> решения – </w:t>
      </w:r>
      <w:proofErr w:type="spellStart"/>
      <w:r>
        <w:rPr>
          <w:lang w:val="ru-RU"/>
        </w:rPr>
        <w:t>същност</w:t>
      </w:r>
      <w:proofErr w:type="spellEnd"/>
      <w:r>
        <w:rPr>
          <w:lang w:val="ru-RU"/>
        </w:rPr>
        <w:t xml:space="preserve">, </w:t>
      </w:r>
      <w:proofErr w:type="spellStart"/>
      <w:r>
        <w:rPr>
          <w:lang w:val="ru-RU"/>
        </w:rPr>
        <w:t>видове</w:t>
      </w:r>
      <w:proofErr w:type="spellEnd"/>
    </w:p>
    <w:p w:rsidR="00E941E5" w:rsidRDefault="00E941E5" w:rsidP="003C26EC">
      <w:pPr>
        <w:numPr>
          <w:ilvl w:val="0"/>
          <w:numId w:val="19"/>
        </w:numPr>
        <w:rPr>
          <w:lang w:val="ru-RU"/>
        </w:rPr>
      </w:pPr>
      <w:proofErr w:type="spellStart"/>
      <w:r>
        <w:rPr>
          <w:lang w:val="ru-RU"/>
        </w:rPr>
        <w:t>Процесът</w:t>
      </w:r>
      <w:proofErr w:type="spellEnd"/>
      <w:r>
        <w:rPr>
          <w:lang w:val="ru-RU"/>
        </w:rPr>
        <w:t xml:space="preserve"> на </w:t>
      </w:r>
      <w:proofErr w:type="spellStart"/>
      <w:r>
        <w:rPr>
          <w:lang w:val="ru-RU"/>
        </w:rPr>
        <w:t>вземане</w:t>
      </w:r>
      <w:proofErr w:type="spellEnd"/>
      <w:r>
        <w:rPr>
          <w:lang w:val="ru-RU"/>
        </w:rPr>
        <w:t xml:space="preserve"> на </w:t>
      </w:r>
      <w:proofErr w:type="spellStart"/>
      <w:r>
        <w:rPr>
          <w:lang w:val="ru-RU"/>
        </w:rPr>
        <w:t>управленски</w:t>
      </w:r>
      <w:proofErr w:type="spellEnd"/>
      <w:r>
        <w:rPr>
          <w:lang w:val="ru-RU"/>
        </w:rPr>
        <w:t xml:space="preserve"> решения, </w:t>
      </w:r>
      <w:proofErr w:type="spellStart"/>
      <w:r>
        <w:rPr>
          <w:lang w:val="ru-RU"/>
        </w:rPr>
        <w:t>методи</w:t>
      </w:r>
      <w:proofErr w:type="spellEnd"/>
      <w:r>
        <w:rPr>
          <w:lang w:val="ru-RU"/>
        </w:rPr>
        <w:t xml:space="preserve"> за </w:t>
      </w:r>
      <w:proofErr w:type="spellStart"/>
      <w:r>
        <w:rPr>
          <w:lang w:val="ru-RU"/>
        </w:rPr>
        <w:t>вземане</w:t>
      </w:r>
      <w:proofErr w:type="spellEnd"/>
      <w:r>
        <w:rPr>
          <w:lang w:val="ru-RU"/>
        </w:rPr>
        <w:t xml:space="preserve"> на решение</w:t>
      </w:r>
    </w:p>
    <w:p w:rsidR="00E941E5" w:rsidRDefault="00E941E5" w:rsidP="003C26EC">
      <w:pPr>
        <w:numPr>
          <w:ilvl w:val="0"/>
          <w:numId w:val="19"/>
        </w:numPr>
        <w:rPr>
          <w:lang w:val="ru-RU"/>
        </w:rPr>
      </w:pPr>
      <w:proofErr w:type="spellStart"/>
      <w:r>
        <w:rPr>
          <w:lang w:val="ru-RU"/>
        </w:rPr>
        <w:t>Планиране</w:t>
      </w:r>
      <w:proofErr w:type="spellEnd"/>
      <w:r>
        <w:rPr>
          <w:lang w:val="ru-RU"/>
        </w:rPr>
        <w:t xml:space="preserve">. Роля на </w:t>
      </w:r>
      <w:proofErr w:type="spellStart"/>
      <w:r>
        <w:rPr>
          <w:lang w:val="ru-RU"/>
        </w:rPr>
        <w:t>целеполагането</w:t>
      </w:r>
      <w:proofErr w:type="spellEnd"/>
      <w:r>
        <w:rPr>
          <w:lang w:val="ru-RU"/>
        </w:rPr>
        <w:t xml:space="preserve"> в </w:t>
      </w:r>
      <w:proofErr w:type="spellStart"/>
      <w:r>
        <w:rPr>
          <w:lang w:val="ru-RU"/>
        </w:rPr>
        <w:t>мениджмънта</w:t>
      </w:r>
      <w:proofErr w:type="spellEnd"/>
    </w:p>
    <w:p w:rsidR="00E941E5" w:rsidRDefault="00E941E5" w:rsidP="003C26EC">
      <w:pPr>
        <w:numPr>
          <w:ilvl w:val="0"/>
          <w:numId w:val="19"/>
        </w:numPr>
        <w:rPr>
          <w:lang w:val="ru-RU"/>
        </w:rPr>
      </w:pPr>
      <w:r>
        <w:rPr>
          <w:lang w:val="ru-RU"/>
        </w:rPr>
        <w:t xml:space="preserve">Лидерство и </w:t>
      </w:r>
      <w:proofErr w:type="spellStart"/>
      <w:r>
        <w:rPr>
          <w:lang w:val="ru-RU"/>
        </w:rPr>
        <w:t>власт</w:t>
      </w:r>
      <w:proofErr w:type="spellEnd"/>
      <w:r>
        <w:rPr>
          <w:lang w:val="ru-RU"/>
        </w:rPr>
        <w:t>. Теории за лидерство</w:t>
      </w:r>
    </w:p>
    <w:p w:rsidR="00E941E5" w:rsidRDefault="00E941E5" w:rsidP="003C26EC">
      <w:pPr>
        <w:numPr>
          <w:ilvl w:val="0"/>
          <w:numId w:val="19"/>
        </w:numPr>
        <w:rPr>
          <w:lang w:val="ru-RU"/>
        </w:rPr>
      </w:pPr>
      <w:proofErr w:type="spellStart"/>
      <w:r>
        <w:rPr>
          <w:lang w:val="ru-RU"/>
        </w:rPr>
        <w:t>Групова</w:t>
      </w:r>
      <w:proofErr w:type="spellEnd"/>
      <w:r>
        <w:rPr>
          <w:lang w:val="ru-RU"/>
        </w:rPr>
        <w:t xml:space="preserve"> динамика. </w:t>
      </w:r>
      <w:proofErr w:type="spellStart"/>
      <w:r>
        <w:rPr>
          <w:lang w:val="ru-RU"/>
        </w:rPr>
        <w:t>Формална</w:t>
      </w:r>
      <w:proofErr w:type="spellEnd"/>
      <w:r>
        <w:rPr>
          <w:lang w:val="ru-RU"/>
        </w:rPr>
        <w:t xml:space="preserve"> и </w:t>
      </w:r>
      <w:proofErr w:type="spellStart"/>
      <w:r>
        <w:rPr>
          <w:lang w:val="ru-RU"/>
        </w:rPr>
        <w:t>неформална</w:t>
      </w:r>
      <w:proofErr w:type="spellEnd"/>
      <w:r>
        <w:rPr>
          <w:lang w:val="ru-RU"/>
        </w:rPr>
        <w:t xml:space="preserve"> </w:t>
      </w:r>
      <w:proofErr w:type="spellStart"/>
      <w:r>
        <w:rPr>
          <w:lang w:val="ru-RU"/>
        </w:rPr>
        <w:t>група</w:t>
      </w:r>
      <w:proofErr w:type="spellEnd"/>
      <w:r>
        <w:rPr>
          <w:lang w:val="ru-RU"/>
        </w:rPr>
        <w:t>.</w:t>
      </w:r>
    </w:p>
    <w:p w:rsidR="00E941E5" w:rsidRDefault="00E941E5" w:rsidP="003C26EC">
      <w:pPr>
        <w:numPr>
          <w:ilvl w:val="0"/>
          <w:numId w:val="19"/>
        </w:numPr>
        <w:rPr>
          <w:lang w:val="ru-RU"/>
        </w:rPr>
      </w:pPr>
      <w:proofErr w:type="spellStart"/>
      <w:r>
        <w:rPr>
          <w:lang w:val="ru-RU"/>
        </w:rPr>
        <w:t>Контролиране</w:t>
      </w:r>
      <w:proofErr w:type="spellEnd"/>
      <w:r>
        <w:rPr>
          <w:lang w:val="ru-RU"/>
        </w:rPr>
        <w:t xml:space="preserve"> – </w:t>
      </w:r>
      <w:proofErr w:type="spellStart"/>
      <w:r>
        <w:rPr>
          <w:lang w:val="ru-RU"/>
        </w:rPr>
        <w:t>същност</w:t>
      </w:r>
      <w:proofErr w:type="spellEnd"/>
      <w:r>
        <w:rPr>
          <w:lang w:val="ru-RU"/>
        </w:rPr>
        <w:t>, функции</w:t>
      </w:r>
      <w:r w:rsidR="00900C5F">
        <w:rPr>
          <w:lang w:val="en-US"/>
        </w:rPr>
        <w:t xml:space="preserve">. </w:t>
      </w:r>
      <w:proofErr w:type="spellStart"/>
      <w:r w:rsidRPr="000A27E1">
        <w:rPr>
          <w:lang w:val="ru-RU"/>
        </w:rPr>
        <w:t>Методи</w:t>
      </w:r>
      <w:proofErr w:type="spellEnd"/>
      <w:r w:rsidRPr="000A27E1">
        <w:rPr>
          <w:lang w:val="ru-RU"/>
        </w:rPr>
        <w:t xml:space="preserve"> и средства за </w:t>
      </w:r>
      <w:proofErr w:type="spellStart"/>
      <w:r w:rsidRPr="000A27E1">
        <w:rPr>
          <w:lang w:val="ru-RU"/>
        </w:rPr>
        <w:t>контрол</w:t>
      </w:r>
      <w:proofErr w:type="spellEnd"/>
      <w:r w:rsidRPr="000A27E1">
        <w:rPr>
          <w:lang w:val="ru-RU"/>
        </w:rPr>
        <w:t>.</w:t>
      </w:r>
    </w:p>
    <w:p w:rsidR="003C26EC" w:rsidRPr="00C95ECE" w:rsidRDefault="003C26EC" w:rsidP="003C26EC">
      <w:pPr>
        <w:numPr>
          <w:ilvl w:val="0"/>
          <w:numId w:val="19"/>
        </w:numPr>
        <w:rPr>
          <w:lang w:val="ru-RU"/>
        </w:rPr>
      </w:pPr>
      <w:r>
        <w:t>Здравна политика, здравна стратегия, здравен мениджмънт</w:t>
      </w:r>
    </w:p>
    <w:p w:rsidR="003C26EC" w:rsidRPr="003C26EC" w:rsidRDefault="003C26EC" w:rsidP="003C26EC">
      <w:pPr>
        <w:pStyle w:val="ListParagraph"/>
        <w:numPr>
          <w:ilvl w:val="0"/>
          <w:numId w:val="19"/>
        </w:numPr>
        <w:rPr>
          <w:lang w:val="ru-RU"/>
        </w:rPr>
      </w:pPr>
      <w:r w:rsidRPr="003C26EC">
        <w:rPr>
          <w:lang w:val="ru-RU"/>
        </w:rPr>
        <w:t xml:space="preserve">Структура на </w:t>
      </w:r>
      <w:proofErr w:type="spellStart"/>
      <w:r w:rsidRPr="003C26EC">
        <w:rPr>
          <w:lang w:val="ru-RU"/>
        </w:rPr>
        <w:t>мениджърския</w:t>
      </w:r>
      <w:proofErr w:type="spellEnd"/>
      <w:r w:rsidRPr="003C26EC">
        <w:rPr>
          <w:lang w:val="ru-RU"/>
        </w:rPr>
        <w:t xml:space="preserve"> </w:t>
      </w:r>
      <w:proofErr w:type="spellStart"/>
      <w:r w:rsidRPr="003C26EC">
        <w:rPr>
          <w:lang w:val="ru-RU"/>
        </w:rPr>
        <w:t>процес</w:t>
      </w:r>
      <w:proofErr w:type="spellEnd"/>
      <w:r w:rsidRPr="003C26EC">
        <w:rPr>
          <w:lang w:val="ru-RU"/>
        </w:rPr>
        <w:t xml:space="preserve"> в </w:t>
      </w:r>
      <w:proofErr w:type="spellStart"/>
      <w:r w:rsidRPr="003C26EC">
        <w:rPr>
          <w:lang w:val="ru-RU"/>
        </w:rPr>
        <w:t>здравеопазването</w:t>
      </w:r>
      <w:proofErr w:type="spellEnd"/>
    </w:p>
    <w:p w:rsidR="003C26EC" w:rsidRDefault="003C26EC" w:rsidP="003C26EC">
      <w:pPr>
        <w:numPr>
          <w:ilvl w:val="0"/>
          <w:numId w:val="19"/>
        </w:numPr>
        <w:rPr>
          <w:lang w:val="ru-RU"/>
        </w:rPr>
      </w:pPr>
      <w:r>
        <w:rPr>
          <w:lang w:val="ru-RU"/>
        </w:rPr>
        <w:t xml:space="preserve">Управление на </w:t>
      </w:r>
      <w:proofErr w:type="spellStart"/>
      <w:r>
        <w:rPr>
          <w:lang w:val="ru-RU"/>
        </w:rPr>
        <w:t>ресурсите</w:t>
      </w:r>
      <w:proofErr w:type="spellEnd"/>
      <w:r>
        <w:rPr>
          <w:lang w:val="ru-RU"/>
        </w:rPr>
        <w:t xml:space="preserve"> в </w:t>
      </w:r>
      <w:proofErr w:type="spellStart"/>
      <w:r>
        <w:rPr>
          <w:lang w:val="ru-RU"/>
        </w:rPr>
        <w:t>здравеопазването</w:t>
      </w:r>
      <w:proofErr w:type="spellEnd"/>
    </w:p>
    <w:p w:rsidR="003C26EC" w:rsidRPr="000A27E1" w:rsidRDefault="003C26EC" w:rsidP="003C26EC">
      <w:pPr>
        <w:numPr>
          <w:ilvl w:val="0"/>
          <w:numId w:val="19"/>
        </w:numPr>
        <w:rPr>
          <w:lang w:val="ru-RU"/>
        </w:rPr>
      </w:pPr>
      <w:r>
        <w:rPr>
          <w:lang w:val="ru-RU"/>
        </w:rPr>
        <w:t xml:space="preserve">Управление на </w:t>
      </w:r>
      <w:proofErr w:type="spellStart"/>
      <w:r>
        <w:rPr>
          <w:lang w:val="ru-RU"/>
        </w:rPr>
        <w:t>качеството</w:t>
      </w:r>
      <w:proofErr w:type="spellEnd"/>
      <w:r>
        <w:rPr>
          <w:lang w:val="ru-RU"/>
        </w:rPr>
        <w:t xml:space="preserve"> на </w:t>
      </w:r>
      <w:proofErr w:type="spellStart"/>
      <w:r>
        <w:rPr>
          <w:lang w:val="ru-RU"/>
        </w:rPr>
        <w:t>здравните</w:t>
      </w:r>
      <w:proofErr w:type="spellEnd"/>
      <w:r>
        <w:rPr>
          <w:lang w:val="ru-RU"/>
        </w:rPr>
        <w:t xml:space="preserve"> услуги</w:t>
      </w:r>
    </w:p>
    <w:p w:rsidR="00E941E5" w:rsidRDefault="00E941E5" w:rsidP="003C26EC">
      <w:pPr>
        <w:numPr>
          <w:ilvl w:val="0"/>
          <w:numId w:val="19"/>
        </w:numPr>
        <w:rPr>
          <w:lang w:val="ru-RU"/>
        </w:rPr>
      </w:pPr>
      <w:proofErr w:type="spellStart"/>
      <w:r>
        <w:rPr>
          <w:lang w:val="ru-RU"/>
        </w:rPr>
        <w:t>Социална</w:t>
      </w:r>
      <w:proofErr w:type="spellEnd"/>
      <w:r>
        <w:rPr>
          <w:lang w:val="ru-RU"/>
        </w:rPr>
        <w:t xml:space="preserve"> </w:t>
      </w:r>
      <w:proofErr w:type="spellStart"/>
      <w:r>
        <w:rPr>
          <w:lang w:val="ru-RU"/>
        </w:rPr>
        <w:t>отговорност</w:t>
      </w:r>
      <w:proofErr w:type="spellEnd"/>
      <w:r>
        <w:rPr>
          <w:lang w:val="ru-RU"/>
        </w:rPr>
        <w:t xml:space="preserve"> и </w:t>
      </w:r>
      <w:proofErr w:type="spellStart"/>
      <w:r>
        <w:rPr>
          <w:lang w:val="ru-RU"/>
        </w:rPr>
        <w:t>емоционална</w:t>
      </w:r>
      <w:proofErr w:type="spellEnd"/>
      <w:r>
        <w:rPr>
          <w:lang w:val="ru-RU"/>
        </w:rPr>
        <w:t xml:space="preserve"> </w:t>
      </w:r>
      <w:proofErr w:type="spellStart"/>
      <w:r>
        <w:rPr>
          <w:lang w:val="ru-RU"/>
        </w:rPr>
        <w:t>интелигентност</w:t>
      </w:r>
      <w:proofErr w:type="spellEnd"/>
      <w:r>
        <w:rPr>
          <w:lang w:val="ru-RU"/>
        </w:rPr>
        <w:t xml:space="preserve"> в </w:t>
      </w:r>
      <w:proofErr w:type="spellStart"/>
      <w:r>
        <w:rPr>
          <w:lang w:val="ru-RU"/>
        </w:rPr>
        <w:t>мениджмънта</w:t>
      </w:r>
      <w:proofErr w:type="spellEnd"/>
    </w:p>
    <w:p w:rsidR="000B6D08" w:rsidRDefault="000B6D08" w:rsidP="00C35BF8">
      <w:pPr>
        <w:ind w:firstLine="567"/>
        <w:jc w:val="both"/>
        <w:rPr>
          <w:b/>
          <w:caps/>
          <w:szCs w:val="24"/>
        </w:rPr>
      </w:pPr>
    </w:p>
    <w:p w:rsidR="00D962E3" w:rsidRPr="00D962E3" w:rsidRDefault="00D962E3" w:rsidP="00D962E3">
      <w:pPr>
        <w:ind w:firstLine="567"/>
        <w:jc w:val="both"/>
        <w:rPr>
          <w:b/>
          <w:caps/>
          <w:szCs w:val="24"/>
        </w:rPr>
      </w:pPr>
      <w:r w:rsidRPr="00D962E3">
        <w:rPr>
          <w:b/>
          <w:caps/>
          <w:szCs w:val="24"/>
        </w:rPr>
        <w:t>10. Препоръчвана литература.</w:t>
      </w:r>
    </w:p>
    <w:p w:rsidR="00D962E3" w:rsidRPr="00D962E3" w:rsidRDefault="00D962E3" w:rsidP="00D962E3">
      <w:pPr>
        <w:ind w:firstLine="567"/>
        <w:jc w:val="both"/>
        <w:rPr>
          <w:b/>
          <w:szCs w:val="24"/>
        </w:rPr>
      </w:pPr>
      <w:r w:rsidRPr="00D962E3">
        <w:rPr>
          <w:b/>
          <w:caps/>
          <w:szCs w:val="24"/>
        </w:rPr>
        <w:t>10.1. ОСНОВНА:</w:t>
      </w:r>
    </w:p>
    <w:p w:rsidR="00D962E3" w:rsidRPr="00D962E3" w:rsidRDefault="00D962E3" w:rsidP="00D962E3">
      <w:pPr>
        <w:pStyle w:val="Heading4"/>
        <w:numPr>
          <w:ilvl w:val="0"/>
          <w:numId w:val="12"/>
        </w:numPr>
        <w:spacing w:before="0" w:after="0"/>
        <w:rPr>
          <w:b w:val="0"/>
          <w:sz w:val="24"/>
          <w:szCs w:val="24"/>
          <w:lang w:val="bg-BG"/>
        </w:rPr>
      </w:pPr>
      <w:r w:rsidRPr="000B6D08">
        <w:rPr>
          <w:b w:val="0"/>
          <w:sz w:val="24"/>
          <w:szCs w:val="24"/>
          <w:lang w:val="bg-BG"/>
        </w:rPr>
        <w:t xml:space="preserve">Бенчева, Н. Основи на стопанското управление. Акад. изд., Пловдив, 2008 г. </w:t>
      </w:r>
    </w:p>
    <w:p w:rsidR="00D962E3" w:rsidRPr="00D962E3" w:rsidRDefault="00D962E3" w:rsidP="00D962E3">
      <w:pPr>
        <w:keepNext/>
        <w:numPr>
          <w:ilvl w:val="0"/>
          <w:numId w:val="12"/>
        </w:numPr>
        <w:spacing w:after="60"/>
        <w:ind w:left="714" w:hanging="357"/>
        <w:outlineLvl w:val="3"/>
        <w:rPr>
          <w:rFonts w:eastAsiaTheme="majorEastAsia"/>
          <w:bCs/>
          <w:iCs/>
          <w:color w:val="000000" w:themeColor="text1"/>
          <w:lang w:val="ru-RU"/>
        </w:rPr>
      </w:pPr>
      <w:r w:rsidRPr="00D962E3">
        <w:rPr>
          <w:rFonts w:eastAsiaTheme="majorEastAsia"/>
          <w:bCs/>
          <w:iCs/>
          <w:color w:val="000000" w:themeColor="text1"/>
          <w:lang w:val="ru-RU"/>
        </w:rPr>
        <w:t xml:space="preserve">Веков, Т., </w:t>
      </w:r>
      <w:proofErr w:type="spellStart"/>
      <w:r w:rsidRPr="00D962E3">
        <w:rPr>
          <w:rFonts w:eastAsiaTheme="majorEastAsia"/>
          <w:bCs/>
          <w:iCs/>
          <w:color w:val="000000" w:themeColor="text1"/>
          <w:lang w:val="ru-RU"/>
        </w:rPr>
        <w:t>Основи</w:t>
      </w:r>
      <w:proofErr w:type="spellEnd"/>
      <w:r w:rsidRPr="00D962E3">
        <w:rPr>
          <w:rFonts w:eastAsiaTheme="majorEastAsia"/>
          <w:bCs/>
          <w:iCs/>
          <w:color w:val="000000" w:themeColor="text1"/>
          <w:lang w:val="ru-RU"/>
        </w:rPr>
        <w:t xml:space="preserve"> на </w:t>
      </w:r>
      <w:proofErr w:type="spellStart"/>
      <w:r w:rsidRPr="00D962E3">
        <w:rPr>
          <w:rFonts w:eastAsiaTheme="majorEastAsia"/>
          <w:bCs/>
          <w:iCs/>
          <w:color w:val="000000" w:themeColor="text1"/>
          <w:lang w:val="ru-RU"/>
        </w:rPr>
        <w:t>управлението</w:t>
      </w:r>
      <w:proofErr w:type="spellEnd"/>
      <w:r w:rsidRPr="00D962E3">
        <w:rPr>
          <w:rFonts w:eastAsiaTheme="majorEastAsia"/>
          <w:bCs/>
          <w:iCs/>
          <w:color w:val="000000" w:themeColor="text1"/>
          <w:lang w:val="ru-RU"/>
        </w:rPr>
        <w:t xml:space="preserve"> в </w:t>
      </w:r>
      <w:proofErr w:type="spellStart"/>
      <w:r w:rsidRPr="00D962E3">
        <w:rPr>
          <w:rFonts w:eastAsiaTheme="majorEastAsia"/>
          <w:bCs/>
          <w:iCs/>
          <w:color w:val="000000" w:themeColor="text1"/>
          <w:lang w:val="ru-RU"/>
        </w:rPr>
        <w:t>здравеопазването</w:t>
      </w:r>
      <w:proofErr w:type="spellEnd"/>
      <w:r w:rsidRPr="00D962E3">
        <w:rPr>
          <w:rFonts w:eastAsiaTheme="majorEastAsia"/>
          <w:bCs/>
          <w:iCs/>
          <w:color w:val="000000" w:themeColor="text1"/>
          <w:lang w:val="ru-RU"/>
        </w:rPr>
        <w:t xml:space="preserve">. Изд. </w:t>
      </w:r>
      <w:proofErr w:type="spellStart"/>
      <w:r w:rsidRPr="00D962E3">
        <w:rPr>
          <w:rFonts w:eastAsiaTheme="majorEastAsia"/>
          <w:bCs/>
          <w:iCs/>
          <w:color w:val="000000" w:themeColor="text1"/>
          <w:lang w:val="ru-RU"/>
        </w:rPr>
        <w:t>Български</w:t>
      </w:r>
      <w:proofErr w:type="spellEnd"/>
      <w:r w:rsidRPr="00D962E3">
        <w:rPr>
          <w:rFonts w:eastAsiaTheme="majorEastAsia"/>
          <w:bCs/>
          <w:iCs/>
          <w:color w:val="000000" w:themeColor="text1"/>
          <w:lang w:val="ru-RU"/>
        </w:rPr>
        <w:t xml:space="preserve"> </w:t>
      </w:r>
      <w:proofErr w:type="spellStart"/>
      <w:r w:rsidRPr="00D962E3">
        <w:rPr>
          <w:rFonts w:eastAsiaTheme="majorEastAsia"/>
          <w:bCs/>
          <w:iCs/>
          <w:color w:val="000000" w:themeColor="text1"/>
          <w:lang w:val="ru-RU"/>
        </w:rPr>
        <w:t>Кардиологичен</w:t>
      </w:r>
      <w:proofErr w:type="spellEnd"/>
      <w:r w:rsidRPr="00D962E3">
        <w:rPr>
          <w:rFonts w:eastAsiaTheme="majorEastAsia"/>
          <w:bCs/>
          <w:iCs/>
          <w:color w:val="000000" w:themeColor="text1"/>
          <w:lang w:val="ru-RU"/>
        </w:rPr>
        <w:t xml:space="preserve"> Институт, София, 2010 г., 132 стр.</w:t>
      </w:r>
    </w:p>
    <w:p w:rsidR="00D962E3" w:rsidRPr="00D962E3" w:rsidRDefault="00D962E3" w:rsidP="00D962E3">
      <w:pPr>
        <w:keepNext/>
        <w:numPr>
          <w:ilvl w:val="0"/>
          <w:numId w:val="12"/>
        </w:numPr>
        <w:spacing w:after="60"/>
        <w:ind w:left="714" w:hanging="357"/>
        <w:outlineLvl w:val="3"/>
        <w:rPr>
          <w:rFonts w:eastAsiaTheme="majorEastAsia"/>
          <w:bCs/>
          <w:iCs/>
          <w:color w:val="000000" w:themeColor="text1"/>
          <w:lang w:val="ru-RU"/>
        </w:rPr>
      </w:pPr>
      <w:r w:rsidRPr="00D962E3">
        <w:rPr>
          <w:rFonts w:eastAsiaTheme="majorEastAsia"/>
          <w:bCs/>
          <w:iCs/>
          <w:color w:val="000000" w:themeColor="text1"/>
          <w:lang w:val="ru-RU"/>
        </w:rPr>
        <w:t xml:space="preserve">Веков Т., Управление и </w:t>
      </w:r>
      <w:proofErr w:type="spellStart"/>
      <w:r w:rsidRPr="00D962E3">
        <w:rPr>
          <w:rFonts w:eastAsiaTheme="majorEastAsia"/>
          <w:bCs/>
          <w:iCs/>
          <w:color w:val="000000" w:themeColor="text1"/>
          <w:lang w:val="ru-RU"/>
        </w:rPr>
        <w:t>икономика</w:t>
      </w:r>
      <w:proofErr w:type="spellEnd"/>
      <w:r w:rsidRPr="00D962E3">
        <w:rPr>
          <w:rFonts w:eastAsiaTheme="majorEastAsia"/>
          <w:bCs/>
          <w:iCs/>
          <w:color w:val="000000" w:themeColor="text1"/>
          <w:lang w:val="ru-RU"/>
        </w:rPr>
        <w:t xml:space="preserve"> на </w:t>
      </w:r>
      <w:proofErr w:type="spellStart"/>
      <w:r w:rsidRPr="00D962E3">
        <w:rPr>
          <w:rFonts w:eastAsiaTheme="majorEastAsia"/>
          <w:bCs/>
          <w:iCs/>
          <w:color w:val="000000" w:themeColor="text1"/>
          <w:lang w:val="ru-RU"/>
        </w:rPr>
        <w:t>здравеопазването</w:t>
      </w:r>
      <w:proofErr w:type="spellEnd"/>
      <w:r w:rsidRPr="00D962E3">
        <w:rPr>
          <w:rFonts w:eastAsiaTheme="majorEastAsia"/>
          <w:bCs/>
          <w:iCs/>
          <w:color w:val="000000" w:themeColor="text1"/>
          <w:lang w:val="ru-RU"/>
        </w:rPr>
        <w:t xml:space="preserve"> и </w:t>
      </w:r>
      <w:proofErr w:type="spellStart"/>
      <w:r w:rsidRPr="00D962E3">
        <w:rPr>
          <w:rFonts w:eastAsiaTheme="majorEastAsia"/>
          <w:bCs/>
          <w:iCs/>
          <w:color w:val="000000" w:themeColor="text1"/>
          <w:lang w:val="ru-RU"/>
        </w:rPr>
        <w:t>здравните</w:t>
      </w:r>
      <w:proofErr w:type="spellEnd"/>
      <w:r w:rsidRPr="00D962E3">
        <w:rPr>
          <w:rFonts w:eastAsiaTheme="majorEastAsia"/>
          <w:bCs/>
          <w:iCs/>
          <w:color w:val="000000" w:themeColor="text1"/>
          <w:lang w:val="ru-RU"/>
        </w:rPr>
        <w:t xml:space="preserve"> </w:t>
      </w:r>
      <w:proofErr w:type="spellStart"/>
      <w:r w:rsidRPr="00D962E3">
        <w:rPr>
          <w:rFonts w:eastAsiaTheme="majorEastAsia"/>
          <w:bCs/>
          <w:iCs/>
          <w:color w:val="000000" w:themeColor="text1"/>
          <w:lang w:val="ru-RU"/>
        </w:rPr>
        <w:t>реформи</w:t>
      </w:r>
      <w:proofErr w:type="spellEnd"/>
      <w:r w:rsidRPr="00D962E3">
        <w:rPr>
          <w:rFonts w:eastAsiaTheme="majorEastAsia"/>
          <w:bCs/>
          <w:iCs/>
          <w:color w:val="000000" w:themeColor="text1"/>
          <w:lang w:val="ru-RU"/>
        </w:rPr>
        <w:t xml:space="preserve">, изд. </w:t>
      </w:r>
      <w:proofErr w:type="spellStart"/>
      <w:r w:rsidRPr="00D962E3">
        <w:rPr>
          <w:rFonts w:eastAsiaTheme="majorEastAsia"/>
          <w:bCs/>
          <w:iCs/>
          <w:color w:val="000000" w:themeColor="text1"/>
          <w:lang w:val="ru-RU"/>
        </w:rPr>
        <w:t>Български</w:t>
      </w:r>
      <w:proofErr w:type="spellEnd"/>
      <w:r w:rsidRPr="00D962E3">
        <w:rPr>
          <w:rFonts w:eastAsiaTheme="majorEastAsia"/>
          <w:bCs/>
          <w:iCs/>
          <w:color w:val="000000" w:themeColor="text1"/>
          <w:lang w:val="ru-RU"/>
        </w:rPr>
        <w:t xml:space="preserve"> </w:t>
      </w:r>
      <w:proofErr w:type="spellStart"/>
      <w:r w:rsidRPr="00D962E3">
        <w:rPr>
          <w:rFonts w:eastAsiaTheme="majorEastAsia"/>
          <w:bCs/>
          <w:iCs/>
          <w:color w:val="000000" w:themeColor="text1"/>
          <w:lang w:val="ru-RU"/>
        </w:rPr>
        <w:t>Кардиологичен</w:t>
      </w:r>
      <w:proofErr w:type="spellEnd"/>
      <w:r w:rsidRPr="00D962E3">
        <w:rPr>
          <w:rFonts w:eastAsiaTheme="majorEastAsia"/>
          <w:bCs/>
          <w:iCs/>
          <w:color w:val="000000" w:themeColor="text1"/>
          <w:lang w:val="ru-RU"/>
        </w:rPr>
        <w:t xml:space="preserve"> Институт, София, 2010 г., 390 стр.</w:t>
      </w:r>
    </w:p>
    <w:p w:rsidR="00D962E3" w:rsidRPr="00D962E3" w:rsidRDefault="00D962E3" w:rsidP="00D962E3">
      <w:pPr>
        <w:numPr>
          <w:ilvl w:val="0"/>
          <w:numId w:val="12"/>
        </w:numPr>
        <w:rPr>
          <w:lang w:val="ru-RU"/>
        </w:rPr>
      </w:pPr>
      <w:r w:rsidRPr="00D962E3">
        <w:rPr>
          <w:lang w:val="ru-RU"/>
        </w:rPr>
        <w:t xml:space="preserve">Веков Т., Стратегия и управление </w:t>
      </w:r>
      <w:proofErr w:type="gramStart"/>
      <w:r w:rsidRPr="00D962E3">
        <w:rPr>
          <w:lang w:val="ru-RU"/>
        </w:rPr>
        <w:t>на маркетинга</w:t>
      </w:r>
      <w:proofErr w:type="gramEnd"/>
      <w:r w:rsidRPr="00D962E3">
        <w:rPr>
          <w:lang w:val="ru-RU"/>
        </w:rPr>
        <w:t xml:space="preserve">, изд. </w:t>
      </w:r>
      <w:proofErr w:type="spellStart"/>
      <w:r w:rsidRPr="00D962E3">
        <w:rPr>
          <w:lang w:val="ru-RU"/>
        </w:rPr>
        <w:t>Български</w:t>
      </w:r>
      <w:proofErr w:type="spellEnd"/>
      <w:r w:rsidRPr="00D962E3">
        <w:rPr>
          <w:lang w:val="ru-RU"/>
        </w:rPr>
        <w:t xml:space="preserve"> </w:t>
      </w:r>
      <w:proofErr w:type="spellStart"/>
      <w:r w:rsidRPr="00D962E3">
        <w:rPr>
          <w:lang w:val="ru-RU"/>
        </w:rPr>
        <w:t>Кардиологичен</w:t>
      </w:r>
      <w:proofErr w:type="spellEnd"/>
      <w:r w:rsidRPr="00D962E3">
        <w:rPr>
          <w:lang w:val="ru-RU"/>
        </w:rPr>
        <w:t xml:space="preserve"> Институт, София 2011 г., 320 стр.</w:t>
      </w:r>
    </w:p>
    <w:p w:rsidR="00D962E3" w:rsidRDefault="00D962E3" w:rsidP="00D962E3">
      <w:pPr>
        <w:numPr>
          <w:ilvl w:val="0"/>
          <w:numId w:val="12"/>
        </w:numPr>
        <w:rPr>
          <w:lang w:val="ru-RU"/>
        </w:rPr>
      </w:pPr>
      <w:r w:rsidRPr="00D962E3">
        <w:rPr>
          <w:lang w:val="ru-RU"/>
        </w:rPr>
        <w:t xml:space="preserve">Веков Т., </w:t>
      </w:r>
      <w:proofErr w:type="spellStart"/>
      <w:r w:rsidRPr="00D962E3">
        <w:rPr>
          <w:lang w:val="ru-RU"/>
        </w:rPr>
        <w:t>Здравната</w:t>
      </w:r>
      <w:proofErr w:type="spellEnd"/>
      <w:r w:rsidRPr="00D962E3">
        <w:rPr>
          <w:lang w:val="ru-RU"/>
        </w:rPr>
        <w:t xml:space="preserve"> реформа в </w:t>
      </w:r>
      <w:proofErr w:type="spellStart"/>
      <w:r w:rsidRPr="00D962E3">
        <w:rPr>
          <w:lang w:val="ru-RU"/>
        </w:rPr>
        <w:t>България</w:t>
      </w:r>
      <w:proofErr w:type="spellEnd"/>
      <w:r w:rsidRPr="00D962E3">
        <w:rPr>
          <w:lang w:val="ru-RU"/>
        </w:rPr>
        <w:t xml:space="preserve">: 1999-2009. </w:t>
      </w:r>
      <w:proofErr w:type="spellStart"/>
      <w:r w:rsidRPr="00D962E3">
        <w:rPr>
          <w:lang w:val="ru-RU"/>
        </w:rPr>
        <w:t>Резултати</w:t>
      </w:r>
      <w:proofErr w:type="spellEnd"/>
      <w:r w:rsidRPr="00D962E3">
        <w:rPr>
          <w:lang w:val="ru-RU"/>
        </w:rPr>
        <w:t xml:space="preserve">, мнения и </w:t>
      </w:r>
      <w:proofErr w:type="spellStart"/>
      <w:r w:rsidRPr="00D962E3">
        <w:rPr>
          <w:lang w:val="ru-RU"/>
        </w:rPr>
        <w:t>препоръки</w:t>
      </w:r>
      <w:proofErr w:type="spellEnd"/>
      <w:r w:rsidRPr="00D962E3">
        <w:rPr>
          <w:lang w:val="ru-RU"/>
        </w:rPr>
        <w:t xml:space="preserve">, изд. </w:t>
      </w:r>
      <w:proofErr w:type="spellStart"/>
      <w:r w:rsidRPr="00D962E3">
        <w:rPr>
          <w:lang w:val="ru-RU"/>
        </w:rPr>
        <w:t>Сиела</w:t>
      </w:r>
      <w:proofErr w:type="spellEnd"/>
      <w:r w:rsidRPr="00D962E3">
        <w:rPr>
          <w:lang w:val="ru-RU"/>
        </w:rPr>
        <w:t>, София, 2009 г., 208 стр.</w:t>
      </w:r>
    </w:p>
    <w:p w:rsidR="00366E51" w:rsidRPr="00366E51" w:rsidRDefault="00366E51" w:rsidP="00366E51">
      <w:pPr>
        <w:numPr>
          <w:ilvl w:val="0"/>
          <w:numId w:val="12"/>
        </w:numPr>
        <w:rPr>
          <w:lang w:val="ru-RU"/>
        </w:rPr>
      </w:pPr>
      <w:proofErr w:type="spellStart"/>
      <w:r w:rsidRPr="00366E51">
        <w:t>Голман</w:t>
      </w:r>
      <w:proofErr w:type="spellEnd"/>
      <w:r w:rsidRPr="00366E51">
        <w:t xml:space="preserve"> Даниъл. Емоционалната интелигентност, Издателство "Изток-Запад", 2011, 412</w:t>
      </w:r>
      <w:r>
        <w:rPr>
          <w:lang w:val="en-US"/>
        </w:rPr>
        <w:t xml:space="preserve"> </w:t>
      </w:r>
      <w:r>
        <w:t>стр.</w:t>
      </w:r>
    </w:p>
    <w:p w:rsidR="00366E51" w:rsidRPr="00D962E3" w:rsidRDefault="00366E51" w:rsidP="00754CDC">
      <w:pPr>
        <w:numPr>
          <w:ilvl w:val="0"/>
          <w:numId w:val="12"/>
        </w:numPr>
        <w:rPr>
          <w:lang w:val="ru-RU"/>
        </w:rPr>
      </w:pPr>
      <w:proofErr w:type="spellStart"/>
      <w:r w:rsidRPr="00366E51">
        <w:rPr>
          <w:szCs w:val="24"/>
          <w:lang w:val="ru-RU"/>
        </w:rPr>
        <w:t>Грънчарова</w:t>
      </w:r>
      <w:proofErr w:type="spellEnd"/>
      <w:r w:rsidRPr="00366E51">
        <w:rPr>
          <w:szCs w:val="24"/>
          <w:lang w:val="ru-RU"/>
        </w:rPr>
        <w:t xml:space="preserve">, Г., М. </w:t>
      </w:r>
      <w:proofErr w:type="spellStart"/>
      <w:r w:rsidRPr="00366E51">
        <w:rPr>
          <w:szCs w:val="24"/>
          <w:lang w:val="ru-RU"/>
        </w:rPr>
        <w:t>Драганова</w:t>
      </w:r>
      <w:proofErr w:type="spellEnd"/>
      <w:r w:rsidRPr="00366E51">
        <w:rPr>
          <w:szCs w:val="24"/>
          <w:lang w:val="ru-RU"/>
        </w:rPr>
        <w:t xml:space="preserve">.  Управление на </w:t>
      </w:r>
      <w:proofErr w:type="spellStart"/>
      <w:r w:rsidRPr="00366E51">
        <w:rPr>
          <w:szCs w:val="24"/>
          <w:lang w:val="ru-RU"/>
        </w:rPr>
        <w:t>здравните</w:t>
      </w:r>
      <w:proofErr w:type="spellEnd"/>
      <w:r w:rsidRPr="00366E51">
        <w:rPr>
          <w:szCs w:val="24"/>
          <w:lang w:val="ru-RU"/>
        </w:rPr>
        <w:t xml:space="preserve"> </w:t>
      </w:r>
      <w:proofErr w:type="spellStart"/>
      <w:r w:rsidRPr="00366E51">
        <w:rPr>
          <w:szCs w:val="24"/>
          <w:lang w:val="ru-RU"/>
        </w:rPr>
        <w:t>грижи</w:t>
      </w:r>
      <w:proofErr w:type="spellEnd"/>
      <w:r w:rsidRPr="00366E51">
        <w:rPr>
          <w:szCs w:val="24"/>
          <w:lang w:val="ru-RU"/>
        </w:rPr>
        <w:t xml:space="preserve">. </w:t>
      </w:r>
      <w:proofErr w:type="spellStart"/>
      <w:r w:rsidRPr="00366E51">
        <w:rPr>
          <w:szCs w:val="24"/>
          <w:lang w:val="ru-RU"/>
        </w:rPr>
        <w:t>Издателски</w:t>
      </w:r>
      <w:proofErr w:type="spellEnd"/>
      <w:r w:rsidRPr="00366E51">
        <w:rPr>
          <w:szCs w:val="24"/>
          <w:lang w:val="ru-RU"/>
        </w:rPr>
        <w:t xml:space="preserve"> </w:t>
      </w:r>
      <w:proofErr w:type="spellStart"/>
      <w:r w:rsidRPr="00366E51">
        <w:rPr>
          <w:szCs w:val="24"/>
          <w:lang w:val="ru-RU"/>
        </w:rPr>
        <w:t>център</w:t>
      </w:r>
      <w:proofErr w:type="spellEnd"/>
      <w:r w:rsidRPr="00366E51">
        <w:rPr>
          <w:szCs w:val="24"/>
          <w:lang w:val="ru-RU"/>
        </w:rPr>
        <w:t xml:space="preserve"> на </w:t>
      </w:r>
      <w:proofErr w:type="spellStart"/>
      <w:r w:rsidRPr="00366E51">
        <w:rPr>
          <w:szCs w:val="24"/>
          <w:lang w:val="ru-RU"/>
        </w:rPr>
        <w:t>МУ</w:t>
      </w:r>
      <w:proofErr w:type="spellEnd"/>
      <w:r w:rsidRPr="00366E51">
        <w:rPr>
          <w:szCs w:val="24"/>
          <w:lang w:val="ru-RU"/>
        </w:rPr>
        <w:t>-Плевен, 2016, 280 стр.</w:t>
      </w:r>
    </w:p>
    <w:p w:rsidR="00D962E3" w:rsidRPr="00D962E3" w:rsidRDefault="00D962E3" w:rsidP="00D962E3">
      <w:pPr>
        <w:numPr>
          <w:ilvl w:val="0"/>
          <w:numId w:val="12"/>
        </w:numPr>
        <w:rPr>
          <w:lang w:val="ru-RU"/>
        </w:rPr>
      </w:pPr>
      <w:r w:rsidRPr="00D962E3">
        <w:rPr>
          <w:lang w:val="ru-RU"/>
        </w:rPr>
        <w:t xml:space="preserve">Иванов И., </w:t>
      </w:r>
      <w:proofErr w:type="spellStart"/>
      <w:r w:rsidRPr="00D962E3">
        <w:rPr>
          <w:lang w:val="ru-RU"/>
        </w:rPr>
        <w:t>Основи</w:t>
      </w:r>
      <w:proofErr w:type="spellEnd"/>
      <w:r w:rsidRPr="00D962E3">
        <w:rPr>
          <w:lang w:val="ru-RU"/>
        </w:rPr>
        <w:t xml:space="preserve"> на </w:t>
      </w:r>
      <w:proofErr w:type="spellStart"/>
      <w:r w:rsidRPr="00D962E3">
        <w:rPr>
          <w:lang w:val="ru-RU"/>
        </w:rPr>
        <w:t>мениджмънта</w:t>
      </w:r>
      <w:proofErr w:type="spellEnd"/>
      <w:r w:rsidRPr="00D962E3">
        <w:rPr>
          <w:lang w:val="ru-RU"/>
        </w:rPr>
        <w:t xml:space="preserve">. </w:t>
      </w:r>
      <w:r w:rsidRPr="00D962E3">
        <w:rPr>
          <w:rFonts w:hint="eastAsia"/>
          <w:lang w:val="ru-RU"/>
        </w:rPr>
        <w:t>И</w:t>
      </w:r>
      <w:r w:rsidRPr="00D962E3">
        <w:rPr>
          <w:lang w:val="ru-RU"/>
        </w:rPr>
        <w:t>зд. Макрос, Пловдив, 2011, 380 стр.</w:t>
      </w:r>
    </w:p>
    <w:p w:rsidR="00D962E3" w:rsidRPr="00D962E3" w:rsidRDefault="00D962E3" w:rsidP="00D962E3">
      <w:pPr>
        <w:numPr>
          <w:ilvl w:val="0"/>
          <w:numId w:val="12"/>
        </w:numPr>
        <w:rPr>
          <w:lang w:val="ru-RU"/>
        </w:rPr>
      </w:pPr>
      <w:proofErr w:type="spellStart"/>
      <w:r w:rsidRPr="00D962E3">
        <w:rPr>
          <w:lang w:val="ru-RU"/>
        </w:rPr>
        <w:t>Янкулов</w:t>
      </w:r>
      <w:proofErr w:type="spellEnd"/>
      <w:r w:rsidRPr="00D962E3">
        <w:rPr>
          <w:lang w:val="ru-RU"/>
        </w:rPr>
        <w:t xml:space="preserve"> Я., Г. </w:t>
      </w:r>
      <w:proofErr w:type="spellStart"/>
      <w:r w:rsidRPr="00D962E3">
        <w:rPr>
          <w:lang w:val="ru-RU"/>
        </w:rPr>
        <w:t>Забунов</w:t>
      </w:r>
      <w:proofErr w:type="spellEnd"/>
      <w:r w:rsidRPr="00D962E3">
        <w:rPr>
          <w:lang w:val="ru-RU"/>
        </w:rPr>
        <w:t xml:space="preserve">., </w:t>
      </w:r>
      <w:proofErr w:type="spellStart"/>
      <w:r w:rsidRPr="00D962E3">
        <w:rPr>
          <w:lang w:val="ru-RU"/>
        </w:rPr>
        <w:t>Мениджмънт</w:t>
      </w:r>
      <w:proofErr w:type="spellEnd"/>
      <w:r w:rsidRPr="00D962E3">
        <w:rPr>
          <w:lang w:val="ru-RU"/>
        </w:rPr>
        <w:t xml:space="preserve">. Изд. </w:t>
      </w:r>
      <w:proofErr w:type="spellStart"/>
      <w:r w:rsidRPr="00D962E3">
        <w:rPr>
          <w:lang w:val="ru-RU"/>
        </w:rPr>
        <w:t>Тилиа</w:t>
      </w:r>
      <w:proofErr w:type="spellEnd"/>
      <w:r w:rsidRPr="00D962E3">
        <w:rPr>
          <w:lang w:val="ru-RU"/>
        </w:rPr>
        <w:t>, София, 1997, 335 стр.</w:t>
      </w:r>
    </w:p>
    <w:p w:rsidR="00D962E3" w:rsidRPr="00D962E3" w:rsidRDefault="00D962E3" w:rsidP="00D962E3">
      <w:pPr>
        <w:tabs>
          <w:tab w:val="left" w:pos="360"/>
        </w:tabs>
        <w:ind w:firstLine="567"/>
        <w:jc w:val="both"/>
        <w:rPr>
          <w:b/>
          <w:szCs w:val="24"/>
        </w:rPr>
      </w:pPr>
    </w:p>
    <w:p w:rsidR="00D962E3" w:rsidRPr="00D962E3" w:rsidRDefault="00D962E3" w:rsidP="00D962E3">
      <w:pPr>
        <w:tabs>
          <w:tab w:val="left" w:pos="360"/>
        </w:tabs>
        <w:ind w:firstLine="567"/>
        <w:jc w:val="both"/>
        <w:rPr>
          <w:b/>
          <w:szCs w:val="24"/>
        </w:rPr>
      </w:pPr>
      <w:r w:rsidRPr="00D962E3">
        <w:rPr>
          <w:b/>
          <w:szCs w:val="24"/>
        </w:rPr>
        <w:t>10.2. ДОПЪЛНИТЕЛНА:</w:t>
      </w:r>
    </w:p>
    <w:p w:rsidR="00D962E3" w:rsidRPr="00D962E3" w:rsidRDefault="00D962E3" w:rsidP="00D962E3">
      <w:pPr>
        <w:numPr>
          <w:ilvl w:val="0"/>
          <w:numId w:val="20"/>
        </w:numPr>
        <w:tabs>
          <w:tab w:val="clear" w:pos="360"/>
          <w:tab w:val="num" w:pos="-4820"/>
          <w:tab w:val="left" w:pos="993"/>
          <w:tab w:val="num" w:pos="1070"/>
        </w:tabs>
        <w:ind w:left="1070"/>
        <w:jc w:val="both"/>
        <w:rPr>
          <w:szCs w:val="24"/>
        </w:rPr>
      </w:pPr>
      <w:proofErr w:type="spellStart"/>
      <w:r w:rsidRPr="00D962E3">
        <w:rPr>
          <w:szCs w:val="24"/>
        </w:rPr>
        <w:t>Дракър</w:t>
      </w:r>
      <w:proofErr w:type="spellEnd"/>
      <w:r w:rsidRPr="00D962E3">
        <w:rPr>
          <w:szCs w:val="24"/>
        </w:rPr>
        <w:t>, П. Ефективното управление. Изд. „Класика и Стил“ ООД, София, 2002, 270 стр.</w:t>
      </w:r>
    </w:p>
    <w:p w:rsidR="00D962E3" w:rsidRPr="00D962E3" w:rsidRDefault="00D962E3" w:rsidP="00D962E3">
      <w:pPr>
        <w:numPr>
          <w:ilvl w:val="0"/>
          <w:numId w:val="20"/>
        </w:numPr>
        <w:tabs>
          <w:tab w:val="clear" w:pos="360"/>
          <w:tab w:val="num" w:pos="-4820"/>
          <w:tab w:val="left" w:pos="993"/>
          <w:tab w:val="num" w:pos="1070"/>
        </w:tabs>
        <w:ind w:left="1070"/>
        <w:jc w:val="both"/>
        <w:rPr>
          <w:szCs w:val="24"/>
        </w:rPr>
      </w:pPr>
      <w:r w:rsidRPr="00D962E3">
        <w:rPr>
          <w:szCs w:val="24"/>
        </w:rPr>
        <w:t>Специализирани и популярни издания по основи на мениджмънта.</w:t>
      </w:r>
    </w:p>
    <w:p w:rsidR="00D962E3" w:rsidRDefault="00D962E3" w:rsidP="00C35BF8">
      <w:pPr>
        <w:ind w:firstLine="567"/>
        <w:jc w:val="both"/>
        <w:rPr>
          <w:b/>
          <w:caps/>
          <w:szCs w:val="24"/>
        </w:rPr>
      </w:pPr>
    </w:p>
    <w:p w:rsidR="00D962E3" w:rsidRDefault="00D962E3" w:rsidP="00C35BF8">
      <w:pPr>
        <w:ind w:firstLine="567"/>
        <w:jc w:val="both"/>
        <w:rPr>
          <w:b/>
          <w:caps/>
          <w:szCs w:val="24"/>
        </w:rPr>
      </w:pPr>
    </w:p>
    <w:p w:rsidR="00CF5A90" w:rsidRPr="000B6D08" w:rsidRDefault="00F93ED4" w:rsidP="00C35BF8">
      <w:pPr>
        <w:tabs>
          <w:tab w:val="left" w:pos="360"/>
        </w:tabs>
        <w:ind w:firstLine="567"/>
        <w:jc w:val="both"/>
        <w:rPr>
          <w:b/>
          <w:szCs w:val="24"/>
        </w:rPr>
      </w:pPr>
      <w:r w:rsidRPr="000B6D08">
        <w:rPr>
          <w:b/>
          <w:szCs w:val="24"/>
        </w:rPr>
        <w:t xml:space="preserve">11. </w:t>
      </w:r>
      <w:r w:rsidR="00101672" w:rsidRPr="000B6D08">
        <w:rPr>
          <w:b/>
          <w:szCs w:val="24"/>
        </w:rPr>
        <w:t>АВТОР</w:t>
      </w:r>
      <w:r w:rsidR="00CF5A90" w:rsidRPr="000B6D08">
        <w:rPr>
          <w:b/>
          <w:szCs w:val="24"/>
        </w:rPr>
        <w:t xml:space="preserve"> НА УЧЕБНАТА ПРОГРАМА:</w:t>
      </w:r>
    </w:p>
    <w:p w:rsidR="00101672" w:rsidRPr="000B6D08" w:rsidRDefault="00F93ED4" w:rsidP="007F4DA6">
      <w:pPr>
        <w:pStyle w:val="a0"/>
        <w:numPr>
          <w:ilvl w:val="0"/>
          <w:numId w:val="0"/>
        </w:numPr>
        <w:ind w:left="207"/>
        <w:rPr>
          <w:szCs w:val="24"/>
        </w:rPr>
      </w:pPr>
      <w:r w:rsidRPr="000B6D08">
        <w:rPr>
          <w:szCs w:val="24"/>
        </w:rPr>
        <w:tab/>
      </w:r>
      <w:r w:rsidR="007F4DA6" w:rsidRPr="000B6D08">
        <w:rPr>
          <w:szCs w:val="24"/>
        </w:rPr>
        <w:t xml:space="preserve">Доц. </w:t>
      </w:r>
      <w:proofErr w:type="spellStart"/>
      <w:r w:rsidR="008F0751">
        <w:rPr>
          <w:szCs w:val="24"/>
        </w:rPr>
        <w:t>Макрета</w:t>
      </w:r>
      <w:proofErr w:type="spellEnd"/>
      <w:r w:rsidR="008F0751">
        <w:rPr>
          <w:szCs w:val="24"/>
        </w:rPr>
        <w:t xml:space="preserve"> Драганова</w:t>
      </w:r>
      <w:r w:rsidR="007F4DA6" w:rsidRPr="000B6D08">
        <w:rPr>
          <w:szCs w:val="24"/>
        </w:rPr>
        <w:t xml:space="preserve">, </w:t>
      </w:r>
      <w:proofErr w:type="spellStart"/>
      <w:r w:rsidR="007F4DA6" w:rsidRPr="000B6D08">
        <w:rPr>
          <w:szCs w:val="24"/>
        </w:rPr>
        <w:t>дм</w:t>
      </w:r>
      <w:proofErr w:type="spellEnd"/>
      <w:r w:rsidR="00101672" w:rsidRPr="000B6D08">
        <w:rPr>
          <w:szCs w:val="24"/>
        </w:rPr>
        <w:tab/>
      </w:r>
    </w:p>
    <w:p w:rsidR="00383DC1" w:rsidRPr="000B6D08" w:rsidRDefault="00383DC1" w:rsidP="00156362">
      <w:pPr>
        <w:pStyle w:val="a0"/>
        <w:numPr>
          <w:ilvl w:val="0"/>
          <w:numId w:val="0"/>
        </w:numPr>
        <w:ind w:left="207"/>
        <w:rPr>
          <w:szCs w:val="24"/>
        </w:rPr>
      </w:pPr>
    </w:p>
    <w:p w:rsidR="000B6D08" w:rsidRPr="000B6D08" w:rsidRDefault="000B6D08" w:rsidP="006D2D15">
      <w:pPr>
        <w:spacing w:line="276" w:lineRule="auto"/>
        <w:jc w:val="center"/>
        <w:rPr>
          <w:szCs w:val="24"/>
        </w:rPr>
      </w:pPr>
      <w:bookmarkStart w:id="0" w:name="_GoBack"/>
      <w:bookmarkEnd w:id="0"/>
      <w:r w:rsidRPr="000B6D08">
        <w:rPr>
          <w:szCs w:val="24"/>
        </w:rPr>
        <w:t>Учебната програмата е разгледана на катедрен съвет на катедра „Общественоздравни науки“</w:t>
      </w:r>
      <w:r w:rsidR="006D2D15">
        <w:rPr>
          <w:szCs w:val="24"/>
        </w:rPr>
        <w:t xml:space="preserve">, </w:t>
      </w:r>
      <w:r w:rsidRPr="000B6D08">
        <w:rPr>
          <w:szCs w:val="24"/>
        </w:rPr>
        <w:t>приета е от Програмен съвет на Факултет Обществено здраве</w:t>
      </w:r>
      <w:r w:rsidR="006D2D15">
        <w:rPr>
          <w:szCs w:val="24"/>
        </w:rPr>
        <w:t xml:space="preserve"> и е у</w:t>
      </w:r>
      <w:r w:rsidRPr="000B6D08">
        <w:rPr>
          <w:szCs w:val="24"/>
        </w:rPr>
        <w:t>твърдена от факултетен съвет на факултет „Обществено здраве</w:t>
      </w:r>
    </w:p>
    <w:sectPr w:rsidR="000B6D08" w:rsidRPr="000B6D08" w:rsidSect="00C35BF8">
      <w:headerReference w:type="default" r:id="rId7"/>
      <w:footerReference w:type="even" r:id="rId8"/>
      <w:headerReference w:type="first" r:id="rId9"/>
      <w:pgSz w:w="11907" w:h="16840" w:code="9"/>
      <w:pgMar w:top="1134" w:right="1134" w:bottom="1134" w:left="1134" w:header="51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5A6" w:rsidRDefault="00FA65A6">
      <w:r>
        <w:separator/>
      </w:r>
    </w:p>
  </w:endnote>
  <w:endnote w:type="continuationSeparator" w:id="0">
    <w:p w:rsidR="00FA65A6" w:rsidRDefault="00FA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362" w:rsidRDefault="00156362" w:rsidP="004923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156362" w:rsidRDefault="00156362" w:rsidP="0086477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5A6" w:rsidRDefault="00FA65A6">
      <w:r>
        <w:separator/>
      </w:r>
    </w:p>
  </w:footnote>
  <w:footnote w:type="continuationSeparator" w:id="0">
    <w:p w:rsidR="00FA65A6" w:rsidRDefault="00FA6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5939"/>
      <w:gridCol w:w="2419"/>
    </w:tblGrid>
    <w:tr w:rsidR="00156362" w:rsidTr="00907842">
      <w:trPr>
        <w:cantSplit/>
        <w:trHeight w:val="275"/>
      </w:trPr>
      <w:tc>
        <w:tcPr>
          <w:tcW w:w="660" w:type="pct"/>
          <w:vMerge w:val="restart"/>
          <w:vAlign w:val="center"/>
        </w:tcPr>
        <w:p w:rsidR="00156362" w:rsidRDefault="00FA65A6" w:rsidP="00156362">
          <w:pPr>
            <w:pStyle w:val="Header"/>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8pt;margin-top:3pt;width:44.05pt;height:45pt;z-index:251658240">
                <v:imagedata r:id="rId1" o:title=""/>
              </v:shape>
              <o:OLEObject Type="Embed" ProgID="CorelDRAW.Graphic.10" ShapeID="_x0000_s2052" DrawAspect="Content" ObjectID="_1631864430" r:id="rId2"/>
            </w:object>
          </w:r>
        </w:p>
      </w:tc>
      <w:tc>
        <w:tcPr>
          <w:tcW w:w="3084" w:type="pct"/>
          <w:vMerge w:val="restart"/>
          <w:vAlign w:val="center"/>
        </w:tcPr>
        <w:p w:rsidR="00156362" w:rsidRDefault="00156362" w:rsidP="00156362">
          <w:pPr>
            <w:pStyle w:val="Header"/>
            <w:jc w:val="center"/>
          </w:pPr>
          <w:r>
            <w:t>ФОРМУЛЯР</w:t>
          </w:r>
        </w:p>
      </w:tc>
      <w:tc>
        <w:tcPr>
          <w:tcW w:w="1256" w:type="pct"/>
          <w:vAlign w:val="center"/>
        </w:tcPr>
        <w:p w:rsidR="00156362" w:rsidRDefault="00156362" w:rsidP="00156362">
          <w:pPr>
            <w:pStyle w:val="Header"/>
          </w:pPr>
          <w:r>
            <w:rPr>
              <w:sz w:val="22"/>
            </w:rPr>
            <w:t xml:space="preserve">Индекс: </w:t>
          </w:r>
          <w:proofErr w:type="spellStart"/>
          <w:r>
            <w:rPr>
              <w:sz w:val="22"/>
            </w:rPr>
            <w:t>Фо</w:t>
          </w:r>
          <w:proofErr w:type="spellEnd"/>
          <w:r>
            <w:rPr>
              <w:sz w:val="22"/>
            </w:rPr>
            <w:t xml:space="preserve"> 04.01.01-02</w:t>
          </w:r>
        </w:p>
      </w:tc>
    </w:tr>
    <w:tr w:rsidR="00156362" w:rsidTr="00907842">
      <w:trPr>
        <w:cantSplit/>
        <w:trHeight w:val="275"/>
      </w:trPr>
      <w:tc>
        <w:tcPr>
          <w:tcW w:w="660" w:type="pct"/>
          <w:vMerge/>
          <w:vAlign w:val="center"/>
        </w:tcPr>
        <w:p w:rsidR="00156362" w:rsidRDefault="00156362" w:rsidP="00156362">
          <w:pPr>
            <w:pStyle w:val="Header"/>
            <w:jc w:val="center"/>
          </w:pPr>
        </w:p>
      </w:tc>
      <w:tc>
        <w:tcPr>
          <w:tcW w:w="3084" w:type="pct"/>
          <w:vMerge/>
          <w:vAlign w:val="center"/>
        </w:tcPr>
        <w:p w:rsidR="00156362" w:rsidRDefault="00156362" w:rsidP="00156362">
          <w:pPr>
            <w:pStyle w:val="Header"/>
            <w:jc w:val="center"/>
            <w:rPr>
              <w:sz w:val="32"/>
            </w:rPr>
          </w:pPr>
        </w:p>
      </w:tc>
      <w:tc>
        <w:tcPr>
          <w:tcW w:w="1256" w:type="pct"/>
          <w:vAlign w:val="center"/>
        </w:tcPr>
        <w:p w:rsidR="00156362" w:rsidRPr="008653F7" w:rsidRDefault="00156362" w:rsidP="00156362">
          <w:pPr>
            <w:pStyle w:val="Header"/>
          </w:pPr>
          <w:r>
            <w:rPr>
              <w:sz w:val="22"/>
            </w:rPr>
            <w:t>Издание: П</w:t>
          </w:r>
        </w:p>
      </w:tc>
    </w:tr>
    <w:tr w:rsidR="00156362" w:rsidTr="00907842">
      <w:trPr>
        <w:cantSplit/>
        <w:trHeight w:val="275"/>
      </w:trPr>
      <w:tc>
        <w:tcPr>
          <w:tcW w:w="660" w:type="pct"/>
          <w:vMerge/>
          <w:vAlign w:val="center"/>
        </w:tcPr>
        <w:p w:rsidR="00156362" w:rsidRDefault="00156362" w:rsidP="00156362">
          <w:pPr>
            <w:pStyle w:val="Header"/>
            <w:jc w:val="center"/>
          </w:pPr>
        </w:p>
      </w:tc>
      <w:tc>
        <w:tcPr>
          <w:tcW w:w="3084" w:type="pct"/>
          <w:vMerge w:val="restart"/>
          <w:vAlign w:val="center"/>
        </w:tcPr>
        <w:p w:rsidR="00156362" w:rsidRPr="00020D48" w:rsidRDefault="00156362" w:rsidP="00156362">
          <w:pPr>
            <w:pStyle w:val="Header"/>
            <w:jc w:val="center"/>
            <w:rPr>
              <w:b/>
            </w:rPr>
          </w:pPr>
          <w:r>
            <w:rPr>
              <w:b/>
            </w:rPr>
            <w:t>УЧЕБНА ПРОГРАМА</w:t>
          </w:r>
        </w:p>
      </w:tc>
      <w:tc>
        <w:tcPr>
          <w:tcW w:w="1256" w:type="pct"/>
          <w:vAlign w:val="center"/>
        </w:tcPr>
        <w:p w:rsidR="00156362" w:rsidRPr="006C39C3" w:rsidRDefault="00156362" w:rsidP="00156362">
          <w:pPr>
            <w:pStyle w:val="Header"/>
          </w:pPr>
          <w:r>
            <w:rPr>
              <w:sz w:val="22"/>
            </w:rPr>
            <w:t>Дата: 10.01.2012 г.</w:t>
          </w:r>
        </w:p>
      </w:tc>
    </w:tr>
    <w:tr w:rsidR="00156362" w:rsidTr="00907842">
      <w:trPr>
        <w:cantSplit/>
        <w:trHeight w:val="276"/>
      </w:trPr>
      <w:tc>
        <w:tcPr>
          <w:tcW w:w="660" w:type="pct"/>
          <w:vMerge/>
        </w:tcPr>
        <w:p w:rsidR="00156362" w:rsidRDefault="00156362" w:rsidP="00156362">
          <w:pPr>
            <w:pStyle w:val="Header"/>
            <w:rPr>
              <w:sz w:val="19"/>
            </w:rPr>
          </w:pPr>
        </w:p>
      </w:tc>
      <w:tc>
        <w:tcPr>
          <w:tcW w:w="3084" w:type="pct"/>
          <w:vMerge/>
        </w:tcPr>
        <w:p w:rsidR="00156362" w:rsidRDefault="00156362" w:rsidP="00156362">
          <w:pPr>
            <w:pStyle w:val="Header"/>
            <w:rPr>
              <w:sz w:val="19"/>
            </w:rPr>
          </w:pPr>
        </w:p>
      </w:tc>
      <w:tc>
        <w:tcPr>
          <w:tcW w:w="1256" w:type="pct"/>
          <w:vAlign w:val="center"/>
        </w:tcPr>
        <w:p w:rsidR="00156362" w:rsidRDefault="00156362" w:rsidP="00156362">
          <w:pPr>
            <w:pStyle w:val="Heade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sidR="00A65C1C">
            <w:rPr>
              <w:rStyle w:val="PageNumber"/>
              <w:noProof/>
            </w:rPr>
            <w:t>8</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A65C1C">
            <w:rPr>
              <w:rStyle w:val="PageNumber"/>
              <w:noProof/>
            </w:rPr>
            <w:t>8</w:t>
          </w:r>
          <w:r>
            <w:rPr>
              <w:rStyle w:val="PageNumber"/>
            </w:rPr>
            <w:fldChar w:fldCharType="end"/>
          </w:r>
          <w:r w:rsidR="00B23E86">
            <w:rPr>
              <w:rStyle w:val="PageNumber"/>
            </w:rPr>
            <w:t xml:space="preserve"> стр.</w:t>
          </w:r>
        </w:p>
      </w:tc>
    </w:tr>
  </w:tbl>
  <w:p w:rsidR="00156362" w:rsidRPr="003416D8" w:rsidRDefault="00156362" w:rsidP="0096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156362" w:rsidTr="0047370D">
      <w:trPr>
        <w:cantSplit/>
        <w:trHeight w:val="275"/>
      </w:trPr>
      <w:tc>
        <w:tcPr>
          <w:tcW w:w="1843" w:type="dxa"/>
          <w:vMerge w:val="restart"/>
          <w:vAlign w:val="center"/>
        </w:tcPr>
        <w:p w:rsidR="00156362" w:rsidRDefault="00FA65A6" w:rsidP="0047370D">
          <w:pPr>
            <w:pStyle w:val="Header"/>
            <w:jc w:val="cent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31864431" r:id="rId2"/>
            </w:object>
          </w:r>
        </w:p>
      </w:tc>
      <w:tc>
        <w:tcPr>
          <w:tcW w:w="6039" w:type="dxa"/>
          <w:vMerge w:val="restart"/>
          <w:vAlign w:val="center"/>
        </w:tcPr>
        <w:p w:rsidR="00156362" w:rsidRDefault="00156362" w:rsidP="0047370D">
          <w:pPr>
            <w:pStyle w:val="Header"/>
            <w:jc w:val="center"/>
          </w:pPr>
          <w:r>
            <w:t>ФОРМУЛЯР</w:t>
          </w:r>
        </w:p>
      </w:tc>
      <w:tc>
        <w:tcPr>
          <w:tcW w:w="2324" w:type="dxa"/>
          <w:vAlign w:val="center"/>
        </w:tcPr>
        <w:p w:rsidR="00156362" w:rsidRDefault="00156362" w:rsidP="0047370D">
          <w:pPr>
            <w:pStyle w:val="Header"/>
            <w:rPr>
              <w:sz w:val="22"/>
            </w:rPr>
          </w:pPr>
          <w:r>
            <w:rPr>
              <w:sz w:val="22"/>
            </w:rPr>
            <w:t xml:space="preserve">Индекс: </w:t>
          </w:r>
          <w:proofErr w:type="spellStart"/>
          <w:r>
            <w:rPr>
              <w:sz w:val="22"/>
            </w:rPr>
            <w:t>Фо</w:t>
          </w:r>
          <w:proofErr w:type="spellEnd"/>
          <w:r>
            <w:rPr>
              <w:sz w:val="22"/>
            </w:rPr>
            <w:t xml:space="preserve"> 04.01.01-02</w:t>
          </w:r>
        </w:p>
      </w:tc>
    </w:tr>
    <w:tr w:rsidR="00156362" w:rsidRPr="008653F7" w:rsidTr="0047370D">
      <w:trPr>
        <w:cantSplit/>
        <w:trHeight w:val="275"/>
      </w:trPr>
      <w:tc>
        <w:tcPr>
          <w:tcW w:w="1843" w:type="dxa"/>
          <w:vMerge/>
          <w:vAlign w:val="center"/>
        </w:tcPr>
        <w:p w:rsidR="00156362" w:rsidRDefault="00156362" w:rsidP="0047370D">
          <w:pPr>
            <w:pStyle w:val="Header"/>
            <w:jc w:val="center"/>
            <w:rPr>
              <w:sz w:val="22"/>
            </w:rPr>
          </w:pPr>
        </w:p>
      </w:tc>
      <w:tc>
        <w:tcPr>
          <w:tcW w:w="6039" w:type="dxa"/>
          <w:vMerge/>
          <w:vAlign w:val="center"/>
        </w:tcPr>
        <w:p w:rsidR="00156362" w:rsidRDefault="00156362" w:rsidP="0047370D">
          <w:pPr>
            <w:pStyle w:val="Header"/>
            <w:jc w:val="center"/>
            <w:rPr>
              <w:sz w:val="32"/>
            </w:rPr>
          </w:pPr>
        </w:p>
      </w:tc>
      <w:tc>
        <w:tcPr>
          <w:tcW w:w="2324" w:type="dxa"/>
          <w:vAlign w:val="center"/>
        </w:tcPr>
        <w:p w:rsidR="00156362" w:rsidRPr="008653F7" w:rsidRDefault="00156362" w:rsidP="0047370D">
          <w:pPr>
            <w:pStyle w:val="Header"/>
            <w:rPr>
              <w:sz w:val="22"/>
            </w:rPr>
          </w:pPr>
          <w:r>
            <w:rPr>
              <w:sz w:val="22"/>
            </w:rPr>
            <w:t>Издание: П</w:t>
          </w:r>
        </w:p>
      </w:tc>
    </w:tr>
    <w:tr w:rsidR="00156362" w:rsidRPr="006C39C3" w:rsidTr="0047370D">
      <w:trPr>
        <w:cantSplit/>
        <w:trHeight w:val="275"/>
      </w:trPr>
      <w:tc>
        <w:tcPr>
          <w:tcW w:w="1843" w:type="dxa"/>
          <w:vMerge/>
          <w:vAlign w:val="center"/>
        </w:tcPr>
        <w:p w:rsidR="00156362" w:rsidRDefault="00156362" w:rsidP="0047370D">
          <w:pPr>
            <w:pStyle w:val="Header"/>
            <w:jc w:val="center"/>
            <w:rPr>
              <w:sz w:val="22"/>
            </w:rPr>
          </w:pPr>
        </w:p>
      </w:tc>
      <w:tc>
        <w:tcPr>
          <w:tcW w:w="6039" w:type="dxa"/>
          <w:vMerge w:val="restart"/>
          <w:vAlign w:val="center"/>
        </w:tcPr>
        <w:p w:rsidR="00156362" w:rsidRPr="00020D48" w:rsidRDefault="00156362" w:rsidP="0047370D">
          <w:pPr>
            <w:pStyle w:val="Header"/>
            <w:jc w:val="center"/>
            <w:rPr>
              <w:b/>
            </w:rPr>
          </w:pPr>
          <w:r>
            <w:rPr>
              <w:b/>
            </w:rPr>
            <w:t>УЧЕБНА ПРОГРАМА</w:t>
          </w:r>
        </w:p>
      </w:tc>
      <w:tc>
        <w:tcPr>
          <w:tcW w:w="2324" w:type="dxa"/>
          <w:vAlign w:val="center"/>
        </w:tcPr>
        <w:p w:rsidR="00156362" w:rsidRPr="006C39C3" w:rsidRDefault="00156362" w:rsidP="0047370D">
          <w:pPr>
            <w:pStyle w:val="Header"/>
            <w:rPr>
              <w:sz w:val="22"/>
            </w:rPr>
          </w:pPr>
          <w:r>
            <w:rPr>
              <w:sz w:val="22"/>
            </w:rPr>
            <w:t>Дата: 10.01.2012 г.</w:t>
          </w:r>
        </w:p>
      </w:tc>
    </w:tr>
    <w:tr w:rsidR="00156362" w:rsidTr="0047370D">
      <w:trPr>
        <w:cantSplit/>
        <w:trHeight w:val="276"/>
      </w:trPr>
      <w:tc>
        <w:tcPr>
          <w:tcW w:w="1843" w:type="dxa"/>
          <w:vMerge/>
        </w:tcPr>
        <w:p w:rsidR="00156362" w:rsidRDefault="00156362" w:rsidP="0047370D">
          <w:pPr>
            <w:pStyle w:val="Header"/>
            <w:rPr>
              <w:sz w:val="19"/>
            </w:rPr>
          </w:pPr>
        </w:p>
      </w:tc>
      <w:tc>
        <w:tcPr>
          <w:tcW w:w="6039" w:type="dxa"/>
          <w:vMerge/>
        </w:tcPr>
        <w:p w:rsidR="00156362" w:rsidRDefault="00156362" w:rsidP="0047370D">
          <w:pPr>
            <w:pStyle w:val="Header"/>
            <w:rPr>
              <w:sz w:val="19"/>
            </w:rPr>
          </w:pPr>
        </w:p>
      </w:tc>
      <w:tc>
        <w:tcPr>
          <w:tcW w:w="2324" w:type="dxa"/>
          <w:vAlign w:val="center"/>
        </w:tcPr>
        <w:p w:rsidR="00156362" w:rsidRDefault="00156362" w:rsidP="0047370D">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A65C1C">
            <w:rPr>
              <w:rStyle w:val="PageNumber"/>
              <w:noProof/>
            </w:rPr>
            <w:t>8</w:t>
          </w:r>
          <w:r>
            <w:rPr>
              <w:rStyle w:val="PageNumber"/>
            </w:rPr>
            <w:fldChar w:fldCharType="end"/>
          </w:r>
        </w:p>
      </w:tc>
    </w:tr>
  </w:tbl>
  <w:p w:rsidR="00156362" w:rsidRDefault="00156362" w:rsidP="003416D8">
    <w:pPr>
      <w:pStyle w:val="Header"/>
    </w:pPr>
  </w:p>
  <w:p w:rsidR="00156362" w:rsidRDefault="00156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F41EDC"/>
    <w:lvl w:ilvl="0">
      <w:numFmt w:val="decimal"/>
      <w:pStyle w:val="a"/>
      <w:lvlText w:val="*"/>
      <w:lvlJc w:val="left"/>
    </w:lvl>
  </w:abstractNum>
  <w:abstractNum w:abstractNumId="1" w15:restartNumberingAfterBreak="0">
    <w:nsid w:val="0AFC2237"/>
    <w:multiLevelType w:val="hybridMultilevel"/>
    <w:tmpl w:val="7C94D4CA"/>
    <w:lvl w:ilvl="0" w:tplc="0402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97227"/>
    <w:multiLevelType w:val="hybridMultilevel"/>
    <w:tmpl w:val="2422893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1AD2B02"/>
    <w:multiLevelType w:val="hybridMultilevel"/>
    <w:tmpl w:val="35E298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28F879F1"/>
    <w:multiLevelType w:val="hybridMultilevel"/>
    <w:tmpl w:val="702CBA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170077"/>
    <w:multiLevelType w:val="hybridMultilevel"/>
    <w:tmpl w:val="275C3E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CB3837"/>
    <w:multiLevelType w:val="hybridMultilevel"/>
    <w:tmpl w:val="A6BCF1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90C3096"/>
    <w:multiLevelType w:val="hybridMultilevel"/>
    <w:tmpl w:val="70CE16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C73F99"/>
    <w:multiLevelType w:val="hybridMultilevel"/>
    <w:tmpl w:val="2E90A10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52B65164"/>
    <w:multiLevelType w:val="singleLevel"/>
    <w:tmpl w:val="6262C17C"/>
    <w:lvl w:ilvl="0">
      <w:start w:val="1"/>
      <w:numFmt w:val="decimal"/>
      <w:lvlText w:val="%1."/>
      <w:legacy w:legacy="1" w:legacySpace="0" w:legacyIndent="283"/>
      <w:lvlJc w:val="left"/>
      <w:pPr>
        <w:ind w:left="283" w:hanging="283"/>
      </w:pPr>
    </w:lvl>
  </w:abstractNum>
  <w:abstractNum w:abstractNumId="11" w15:restartNumberingAfterBreak="0">
    <w:nsid w:val="5EC212F4"/>
    <w:multiLevelType w:val="hybridMultilevel"/>
    <w:tmpl w:val="BB2E7992"/>
    <w:lvl w:ilvl="0" w:tplc="04020001">
      <w:start w:val="1"/>
      <w:numFmt w:val="bullet"/>
      <w:lvlText w:val=""/>
      <w:lvlJc w:val="left"/>
      <w:pPr>
        <w:tabs>
          <w:tab w:val="num" w:pos="924"/>
        </w:tabs>
        <w:ind w:left="924" w:hanging="360"/>
      </w:pPr>
      <w:rPr>
        <w:rFonts w:ascii="Symbol" w:hAnsi="Symbol" w:hint="default"/>
      </w:rPr>
    </w:lvl>
    <w:lvl w:ilvl="1" w:tplc="04020003" w:tentative="1">
      <w:start w:val="1"/>
      <w:numFmt w:val="bullet"/>
      <w:lvlText w:val="o"/>
      <w:lvlJc w:val="left"/>
      <w:pPr>
        <w:tabs>
          <w:tab w:val="num" w:pos="2004"/>
        </w:tabs>
        <w:ind w:left="2004" w:hanging="360"/>
      </w:pPr>
      <w:rPr>
        <w:rFonts w:ascii="Courier New" w:hAnsi="Courier New" w:cs="Courier New" w:hint="default"/>
      </w:rPr>
    </w:lvl>
    <w:lvl w:ilvl="2" w:tplc="04020005" w:tentative="1">
      <w:start w:val="1"/>
      <w:numFmt w:val="bullet"/>
      <w:lvlText w:val=""/>
      <w:lvlJc w:val="left"/>
      <w:pPr>
        <w:tabs>
          <w:tab w:val="num" w:pos="2724"/>
        </w:tabs>
        <w:ind w:left="2724" w:hanging="360"/>
      </w:pPr>
      <w:rPr>
        <w:rFonts w:ascii="Wingdings" w:hAnsi="Wingdings" w:hint="default"/>
      </w:rPr>
    </w:lvl>
    <w:lvl w:ilvl="3" w:tplc="04020001" w:tentative="1">
      <w:start w:val="1"/>
      <w:numFmt w:val="bullet"/>
      <w:lvlText w:val=""/>
      <w:lvlJc w:val="left"/>
      <w:pPr>
        <w:tabs>
          <w:tab w:val="num" w:pos="3444"/>
        </w:tabs>
        <w:ind w:left="3444" w:hanging="360"/>
      </w:pPr>
      <w:rPr>
        <w:rFonts w:ascii="Symbol" w:hAnsi="Symbol" w:hint="default"/>
      </w:rPr>
    </w:lvl>
    <w:lvl w:ilvl="4" w:tplc="04020003" w:tentative="1">
      <w:start w:val="1"/>
      <w:numFmt w:val="bullet"/>
      <w:lvlText w:val="o"/>
      <w:lvlJc w:val="left"/>
      <w:pPr>
        <w:tabs>
          <w:tab w:val="num" w:pos="4164"/>
        </w:tabs>
        <w:ind w:left="4164" w:hanging="360"/>
      </w:pPr>
      <w:rPr>
        <w:rFonts w:ascii="Courier New" w:hAnsi="Courier New" w:cs="Courier New" w:hint="default"/>
      </w:rPr>
    </w:lvl>
    <w:lvl w:ilvl="5" w:tplc="04020005" w:tentative="1">
      <w:start w:val="1"/>
      <w:numFmt w:val="bullet"/>
      <w:lvlText w:val=""/>
      <w:lvlJc w:val="left"/>
      <w:pPr>
        <w:tabs>
          <w:tab w:val="num" w:pos="4884"/>
        </w:tabs>
        <w:ind w:left="4884" w:hanging="360"/>
      </w:pPr>
      <w:rPr>
        <w:rFonts w:ascii="Wingdings" w:hAnsi="Wingdings" w:hint="default"/>
      </w:rPr>
    </w:lvl>
    <w:lvl w:ilvl="6" w:tplc="04020001" w:tentative="1">
      <w:start w:val="1"/>
      <w:numFmt w:val="bullet"/>
      <w:lvlText w:val=""/>
      <w:lvlJc w:val="left"/>
      <w:pPr>
        <w:tabs>
          <w:tab w:val="num" w:pos="5604"/>
        </w:tabs>
        <w:ind w:left="5604" w:hanging="360"/>
      </w:pPr>
      <w:rPr>
        <w:rFonts w:ascii="Symbol" w:hAnsi="Symbol" w:hint="default"/>
      </w:rPr>
    </w:lvl>
    <w:lvl w:ilvl="7" w:tplc="04020003" w:tentative="1">
      <w:start w:val="1"/>
      <w:numFmt w:val="bullet"/>
      <w:lvlText w:val="o"/>
      <w:lvlJc w:val="left"/>
      <w:pPr>
        <w:tabs>
          <w:tab w:val="num" w:pos="6324"/>
        </w:tabs>
        <w:ind w:left="6324" w:hanging="360"/>
      </w:pPr>
      <w:rPr>
        <w:rFonts w:ascii="Courier New" w:hAnsi="Courier New" w:cs="Courier New" w:hint="default"/>
      </w:rPr>
    </w:lvl>
    <w:lvl w:ilvl="8" w:tplc="04020005" w:tentative="1">
      <w:start w:val="1"/>
      <w:numFmt w:val="bullet"/>
      <w:lvlText w:val=""/>
      <w:lvlJc w:val="left"/>
      <w:pPr>
        <w:tabs>
          <w:tab w:val="num" w:pos="7044"/>
        </w:tabs>
        <w:ind w:left="7044" w:hanging="360"/>
      </w:pPr>
      <w:rPr>
        <w:rFonts w:ascii="Wingdings" w:hAnsi="Wingdings" w:hint="default"/>
      </w:rPr>
    </w:lvl>
  </w:abstractNum>
  <w:abstractNum w:abstractNumId="12" w15:restartNumberingAfterBreak="0">
    <w:nsid w:val="6DC5640B"/>
    <w:multiLevelType w:val="hybridMultilevel"/>
    <w:tmpl w:val="1024AB3E"/>
    <w:lvl w:ilvl="0" w:tplc="737A9F02">
      <w:start w:val="1"/>
      <w:numFmt w:val="decimal"/>
      <w:pStyle w:val="a0"/>
      <w:lvlText w:val="%1."/>
      <w:lvlJc w:val="left"/>
      <w:pPr>
        <w:tabs>
          <w:tab w:val="num" w:pos="360"/>
        </w:tabs>
        <w:ind w:left="360" w:hanging="360"/>
      </w:pPr>
      <w:rPr>
        <w:rFonts w:hint="default"/>
        <w:b w:val="0"/>
        <w:i w:val="0"/>
      </w:rPr>
    </w:lvl>
    <w:lvl w:ilvl="1" w:tplc="04020019" w:tentative="1">
      <w:start w:val="1"/>
      <w:numFmt w:val="lowerLetter"/>
      <w:lvlText w:val="%2."/>
      <w:lvlJc w:val="left"/>
      <w:pPr>
        <w:tabs>
          <w:tab w:val="num" w:pos="730"/>
        </w:tabs>
        <w:ind w:left="730" w:hanging="360"/>
      </w:pPr>
    </w:lvl>
    <w:lvl w:ilvl="2" w:tplc="0402001B" w:tentative="1">
      <w:start w:val="1"/>
      <w:numFmt w:val="lowerRoman"/>
      <w:lvlText w:val="%3."/>
      <w:lvlJc w:val="right"/>
      <w:pPr>
        <w:tabs>
          <w:tab w:val="num" w:pos="1450"/>
        </w:tabs>
        <w:ind w:left="1450" w:hanging="180"/>
      </w:pPr>
    </w:lvl>
    <w:lvl w:ilvl="3" w:tplc="0402000F" w:tentative="1">
      <w:start w:val="1"/>
      <w:numFmt w:val="decimal"/>
      <w:lvlText w:val="%4."/>
      <w:lvlJc w:val="left"/>
      <w:pPr>
        <w:tabs>
          <w:tab w:val="num" w:pos="2170"/>
        </w:tabs>
        <w:ind w:left="2170" w:hanging="360"/>
      </w:pPr>
    </w:lvl>
    <w:lvl w:ilvl="4" w:tplc="04020019" w:tentative="1">
      <w:start w:val="1"/>
      <w:numFmt w:val="lowerLetter"/>
      <w:lvlText w:val="%5."/>
      <w:lvlJc w:val="left"/>
      <w:pPr>
        <w:tabs>
          <w:tab w:val="num" w:pos="2890"/>
        </w:tabs>
        <w:ind w:left="2890" w:hanging="360"/>
      </w:pPr>
    </w:lvl>
    <w:lvl w:ilvl="5" w:tplc="0402001B" w:tentative="1">
      <w:start w:val="1"/>
      <w:numFmt w:val="lowerRoman"/>
      <w:lvlText w:val="%6."/>
      <w:lvlJc w:val="right"/>
      <w:pPr>
        <w:tabs>
          <w:tab w:val="num" w:pos="3610"/>
        </w:tabs>
        <w:ind w:left="3610" w:hanging="180"/>
      </w:pPr>
    </w:lvl>
    <w:lvl w:ilvl="6" w:tplc="0402000F" w:tentative="1">
      <w:start w:val="1"/>
      <w:numFmt w:val="decimal"/>
      <w:lvlText w:val="%7."/>
      <w:lvlJc w:val="left"/>
      <w:pPr>
        <w:tabs>
          <w:tab w:val="num" w:pos="4330"/>
        </w:tabs>
        <w:ind w:left="4330" w:hanging="360"/>
      </w:pPr>
    </w:lvl>
    <w:lvl w:ilvl="7" w:tplc="04020019" w:tentative="1">
      <w:start w:val="1"/>
      <w:numFmt w:val="lowerLetter"/>
      <w:lvlText w:val="%8."/>
      <w:lvlJc w:val="left"/>
      <w:pPr>
        <w:tabs>
          <w:tab w:val="num" w:pos="5050"/>
        </w:tabs>
        <w:ind w:left="5050" w:hanging="360"/>
      </w:pPr>
    </w:lvl>
    <w:lvl w:ilvl="8" w:tplc="0402001B" w:tentative="1">
      <w:start w:val="1"/>
      <w:numFmt w:val="lowerRoman"/>
      <w:lvlText w:val="%9."/>
      <w:lvlJc w:val="right"/>
      <w:pPr>
        <w:tabs>
          <w:tab w:val="num" w:pos="5770"/>
        </w:tabs>
        <w:ind w:left="5770" w:hanging="180"/>
      </w:pPr>
    </w:lvl>
  </w:abstractNum>
  <w:abstractNum w:abstractNumId="13" w15:restartNumberingAfterBreak="0">
    <w:nsid w:val="770B2D00"/>
    <w:multiLevelType w:val="hybridMultilevel"/>
    <w:tmpl w:val="B6CAE28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DC72011"/>
    <w:multiLevelType w:val="hybridMultilevel"/>
    <w:tmpl w:val="DB084AF8"/>
    <w:lvl w:ilvl="0" w:tplc="1110074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EAA1CAE"/>
    <w:multiLevelType w:val="hybridMultilevel"/>
    <w:tmpl w:val="05248FEA"/>
    <w:lvl w:ilvl="0" w:tplc="F13ADCF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B46D02"/>
    <w:multiLevelType w:val="hybridMultilevel"/>
    <w:tmpl w:val="6D6AD704"/>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12"/>
  </w:num>
  <w:num w:numId="3">
    <w:abstractNumId w:val="4"/>
  </w:num>
  <w:num w:numId="4">
    <w:abstractNumId w:val="16"/>
  </w:num>
  <w:num w:numId="5">
    <w:abstractNumId w:val="14"/>
  </w:num>
  <w:num w:numId="6">
    <w:abstractNumId w:val="0"/>
    <w:lvlOverride w:ilvl="0">
      <w:lvl w:ilvl="0">
        <w:start w:val="1"/>
        <w:numFmt w:val="bullet"/>
        <w:pStyle w:val="a"/>
        <w:lvlText w:val=""/>
        <w:legacy w:legacy="1" w:legacySpace="0" w:legacyIndent="360"/>
        <w:lvlJc w:val="left"/>
        <w:pPr>
          <w:ind w:left="1080" w:hanging="360"/>
        </w:pPr>
        <w:rPr>
          <w:rFonts w:ascii="Symbol" w:hAnsi="Symbol" w:hint="default"/>
        </w:rPr>
      </w:lvl>
    </w:lvlOverride>
  </w:num>
  <w:num w:numId="7">
    <w:abstractNumId w:val="0"/>
    <w:lvlOverride w:ilvl="0">
      <w:lvl w:ilvl="0">
        <w:numFmt w:val="bullet"/>
        <w:pStyle w:val="a"/>
        <w:lvlText w:val=""/>
        <w:legacy w:legacy="1" w:legacySpace="0" w:legacyIndent="360"/>
        <w:lvlJc w:val="left"/>
        <w:pPr>
          <w:ind w:left="1080" w:hanging="360"/>
        </w:pPr>
        <w:rPr>
          <w:rFonts w:ascii="Symbol" w:hAnsi="Symbol" w:hint="default"/>
        </w:rPr>
      </w:lvl>
    </w:lvlOverride>
  </w:num>
  <w:num w:numId="8">
    <w:abstractNumId w:val="15"/>
  </w:num>
  <w:num w:numId="9">
    <w:abstractNumId w:val="8"/>
  </w:num>
  <w:num w:numId="10">
    <w:abstractNumId w:val="10"/>
  </w:num>
  <w:num w:numId="11">
    <w:abstractNumId w:val="6"/>
  </w:num>
  <w:num w:numId="12">
    <w:abstractNumId w:val="5"/>
  </w:num>
  <w:num w:numId="13">
    <w:abstractNumId w:val="7"/>
  </w:num>
  <w:num w:numId="14">
    <w:abstractNumId w:val="13"/>
  </w:num>
  <w:num w:numId="15">
    <w:abstractNumId w:val="11"/>
  </w:num>
  <w:num w:numId="16">
    <w:abstractNumId w:val="9"/>
  </w:num>
  <w:num w:numId="17">
    <w:abstractNumId w:val="2"/>
  </w:num>
  <w:num w:numId="18">
    <w:abstractNumId w:val="3"/>
  </w:num>
  <w:num w:numId="19">
    <w:abstractNumId w:val="1"/>
  </w:num>
  <w:num w:numId="20">
    <w:abstractNumId w:val="12"/>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EF"/>
    <w:rsid w:val="00015848"/>
    <w:rsid w:val="00036EC1"/>
    <w:rsid w:val="00037FD9"/>
    <w:rsid w:val="00043548"/>
    <w:rsid w:val="0004700C"/>
    <w:rsid w:val="0004762E"/>
    <w:rsid w:val="00051110"/>
    <w:rsid w:val="00051C08"/>
    <w:rsid w:val="000621A2"/>
    <w:rsid w:val="000644BC"/>
    <w:rsid w:val="000708F1"/>
    <w:rsid w:val="00071691"/>
    <w:rsid w:val="00072E1E"/>
    <w:rsid w:val="00074E03"/>
    <w:rsid w:val="00082523"/>
    <w:rsid w:val="00082AE2"/>
    <w:rsid w:val="00083526"/>
    <w:rsid w:val="000A223C"/>
    <w:rsid w:val="000A27E1"/>
    <w:rsid w:val="000A6366"/>
    <w:rsid w:val="000B04B1"/>
    <w:rsid w:val="000B1578"/>
    <w:rsid w:val="000B6D08"/>
    <w:rsid w:val="000C72CB"/>
    <w:rsid w:val="000D0901"/>
    <w:rsid w:val="000D566C"/>
    <w:rsid w:val="000F5255"/>
    <w:rsid w:val="000F6A5C"/>
    <w:rsid w:val="000F6B2A"/>
    <w:rsid w:val="00101672"/>
    <w:rsid w:val="0010462F"/>
    <w:rsid w:val="001054DA"/>
    <w:rsid w:val="00105C0D"/>
    <w:rsid w:val="00107EE9"/>
    <w:rsid w:val="00120622"/>
    <w:rsid w:val="00127B28"/>
    <w:rsid w:val="00130521"/>
    <w:rsid w:val="00135845"/>
    <w:rsid w:val="001437B7"/>
    <w:rsid w:val="00156362"/>
    <w:rsid w:val="0016682E"/>
    <w:rsid w:val="001802B9"/>
    <w:rsid w:val="001807D9"/>
    <w:rsid w:val="00182A2C"/>
    <w:rsid w:val="0019116A"/>
    <w:rsid w:val="0019228E"/>
    <w:rsid w:val="001A44F7"/>
    <w:rsid w:val="001B0CB9"/>
    <w:rsid w:val="001B1A9A"/>
    <w:rsid w:val="001C0E63"/>
    <w:rsid w:val="001D6547"/>
    <w:rsid w:val="001D74C8"/>
    <w:rsid w:val="001E041C"/>
    <w:rsid w:val="001E5842"/>
    <w:rsid w:val="001F44C1"/>
    <w:rsid w:val="002123B8"/>
    <w:rsid w:val="0022391A"/>
    <w:rsid w:val="002352F3"/>
    <w:rsid w:val="0023637E"/>
    <w:rsid w:val="00244FDB"/>
    <w:rsid w:val="00247339"/>
    <w:rsid w:val="00252E34"/>
    <w:rsid w:val="0025621E"/>
    <w:rsid w:val="00256EA2"/>
    <w:rsid w:val="002632F3"/>
    <w:rsid w:val="00265A24"/>
    <w:rsid w:val="00272D7A"/>
    <w:rsid w:val="00281EE2"/>
    <w:rsid w:val="00283C5D"/>
    <w:rsid w:val="0028475A"/>
    <w:rsid w:val="002914D9"/>
    <w:rsid w:val="002972AA"/>
    <w:rsid w:val="002B31B2"/>
    <w:rsid w:val="002B3AAE"/>
    <w:rsid w:val="002B6194"/>
    <w:rsid w:val="002D6762"/>
    <w:rsid w:val="002F0EFE"/>
    <w:rsid w:val="002F337B"/>
    <w:rsid w:val="002F4A86"/>
    <w:rsid w:val="0030431E"/>
    <w:rsid w:val="003067A7"/>
    <w:rsid w:val="00310653"/>
    <w:rsid w:val="00310E94"/>
    <w:rsid w:val="00316504"/>
    <w:rsid w:val="0031707B"/>
    <w:rsid w:val="00317974"/>
    <w:rsid w:val="00317CB4"/>
    <w:rsid w:val="00322F37"/>
    <w:rsid w:val="003371CE"/>
    <w:rsid w:val="0034105A"/>
    <w:rsid w:val="003416D8"/>
    <w:rsid w:val="00343027"/>
    <w:rsid w:val="0035556E"/>
    <w:rsid w:val="003627A5"/>
    <w:rsid w:val="00366E51"/>
    <w:rsid w:val="0037322F"/>
    <w:rsid w:val="003771B0"/>
    <w:rsid w:val="003779C4"/>
    <w:rsid w:val="00383DC1"/>
    <w:rsid w:val="00387615"/>
    <w:rsid w:val="00393ABF"/>
    <w:rsid w:val="00393B03"/>
    <w:rsid w:val="003A3B58"/>
    <w:rsid w:val="003A5335"/>
    <w:rsid w:val="003B0B39"/>
    <w:rsid w:val="003B4466"/>
    <w:rsid w:val="003B465D"/>
    <w:rsid w:val="003C16CC"/>
    <w:rsid w:val="003C26EC"/>
    <w:rsid w:val="003D11D1"/>
    <w:rsid w:val="003D1FE5"/>
    <w:rsid w:val="003D7ADA"/>
    <w:rsid w:val="003E05D2"/>
    <w:rsid w:val="003E06CD"/>
    <w:rsid w:val="003E6EE9"/>
    <w:rsid w:val="003F624C"/>
    <w:rsid w:val="004015B1"/>
    <w:rsid w:val="0040521C"/>
    <w:rsid w:val="004104E3"/>
    <w:rsid w:val="00421A20"/>
    <w:rsid w:val="0042357F"/>
    <w:rsid w:val="0043299C"/>
    <w:rsid w:val="004424EB"/>
    <w:rsid w:val="0044610D"/>
    <w:rsid w:val="00447CCB"/>
    <w:rsid w:val="004516A7"/>
    <w:rsid w:val="00465D97"/>
    <w:rsid w:val="0047153F"/>
    <w:rsid w:val="0047370D"/>
    <w:rsid w:val="004761F0"/>
    <w:rsid w:val="0049196D"/>
    <w:rsid w:val="00492397"/>
    <w:rsid w:val="00496501"/>
    <w:rsid w:val="0049776C"/>
    <w:rsid w:val="004A77A1"/>
    <w:rsid w:val="004B4F4D"/>
    <w:rsid w:val="004B5FBA"/>
    <w:rsid w:val="004B6D80"/>
    <w:rsid w:val="004C08A9"/>
    <w:rsid w:val="004D2078"/>
    <w:rsid w:val="004D46B3"/>
    <w:rsid w:val="004D6B0A"/>
    <w:rsid w:val="004E1F8F"/>
    <w:rsid w:val="004E37B1"/>
    <w:rsid w:val="004E483D"/>
    <w:rsid w:val="004F663C"/>
    <w:rsid w:val="0051626B"/>
    <w:rsid w:val="005555BD"/>
    <w:rsid w:val="00556FBB"/>
    <w:rsid w:val="00572AC6"/>
    <w:rsid w:val="005743FB"/>
    <w:rsid w:val="005747A6"/>
    <w:rsid w:val="00575084"/>
    <w:rsid w:val="0058232F"/>
    <w:rsid w:val="005867A8"/>
    <w:rsid w:val="0059118F"/>
    <w:rsid w:val="00595C00"/>
    <w:rsid w:val="005B1035"/>
    <w:rsid w:val="005D3194"/>
    <w:rsid w:val="005D59D4"/>
    <w:rsid w:val="005F07F6"/>
    <w:rsid w:val="005F0C83"/>
    <w:rsid w:val="005F7418"/>
    <w:rsid w:val="00601758"/>
    <w:rsid w:val="00607E3D"/>
    <w:rsid w:val="00610ADF"/>
    <w:rsid w:val="00611198"/>
    <w:rsid w:val="00620611"/>
    <w:rsid w:val="00631E8E"/>
    <w:rsid w:val="00634836"/>
    <w:rsid w:val="00635799"/>
    <w:rsid w:val="006479C3"/>
    <w:rsid w:val="00650F13"/>
    <w:rsid w:val="0066353E"/>
    <w:rsid w:val="006650F5"/>
    <w:rsid w:val="00674116"/>
    <w:rsid w:val="00684C8C"/>
    <w:rsid w:val="0068678E"/>
    <w:rsid w:val="00692702"/>
    <w:rsid w:val="00697E49"/>
    <w:rsid w:val="006A390B"/>
    <w:rsid w:val="006A4539"/>
    <w:rsid w:val="006A5B23"/>
    <w:rsid w:val="006A6DC1"/>
    <w:rsid w:val="006A7A42"/>
    <w:rsid w:val="006B0448"/>
    <w:rsid w:val="006B2DF4"/>
    <w:rsid w:val="006B38AC"/>
    <w:rsid w:val="006B47AD"/>
    <w:rsid w:val="006C2651"/>
    <w:rsid w:val="006C5AF6"/>
    <w:rsid w:val="006C631E"/>
    <w:rsid w:val="006C635C"/>
    <w:rsid w:val="006D2D15"/>
    <w:rsid w:val="006D3779"/>
    <w:rsid w:val="006D608D"/>
    <w:rsid w:val="006D76BA"/>
    <w:rsid w:val="006D7B45"/>
    <w:rsid w:val="006D7D64"/>
    <w:rsid w:val="006E32CE"/>
    <w:rsid w:val="006E3DBF"/>
    <w:rsid w:val="006E5CD1"/>
    <w:rsid w:val="006F59B6"/>
    <w:rsid w:val="00702E7F"/>
    <w:rsid w:val="00707E7C"/>
    <w:rsid w:val="00737123"/>
    <w:rsid w:val="00740F83"/>
    <w:rsid w:val="007478EA"/>
    <w:rsid w:val="00754CDC"/>
    <w:rsid w:val="00760ED7"/>
    <w:rsid w:val="007669F1"/>
    <w:rsid w:val="0076790E"/>
    <w:rsid w:val="007775B4"/>
    <w:rsid w:val="00787F77"/>
    <w:rsid w:val="00795CB9"/>
    <w:rsid w:val="00795F46"/>
    <w:rsid w:val="00796D40"/>
    <w:rsid w:val="007973A3"/>
    <w:rsid w:val="007A6AE8"/>
    <w:rsid w:val="007B07DA"/>
    <w:rsid w:val="007B2117"/>
    <w:rsid w:val="007C5FB4"/>
    <w:rsid w:val="007C6EF6"/>
    <w:rsid w:val="007D370D"/>
    <w:rsid w:val="007E608F"/>
    <w:rsid w:val="007F0658"/>
    <w:rsid w:val="007F4DA6"/>
    <w:rsid w:val="00801776"/>
    <w:rsid w:val="00810F81"/>
    <w:rsid w:val="008162EF"/>
    <w:rsid w:val="00820F5C"/>
    <w:rsid w:val="00824561"/>
    <w:rsid w:val="0082608C"/>
    <w:rsid w:val="008261FD"/>
    <w:rsid w:val="00832DA9"/>
    <w:rsid w:val="00834B51"/>
    <w:rsid w:val="00845B2E"/>
    <w:rsid w:val="008501CB"/>
    <w:rsid w:val="00851DE5"/>
    <w:rsid w:val="008605B3"/>
    <w:rsid w:val="0086477C"/>
    <w:rsid w:val="00870E75"/>
    <w:rsid w:val="00883832"/>
    <w:rsid w:val="00892C9C"/>
    <w:rsid w:val="00897283"/>
    <w:rsid w:val="008A635E"/>
    <w:rsid w:val="008A63CF"/>
    <w:rsid w:val="008B32EC"/>
    <w:rsid w:val="008B6F10"/>
    <w:rsid w:val="008D4158"/>
    <w:rsid w:val="008D6D8C"/>
    <w:rsid w:val="008E2588"/>
    <w:rsid w:val="008E64C6"/>
    <w:rsid w:val="008F0751"/>
    <w:rsid w:val="008F2995"/>
    <w:rsid w:val="008F39DF"/>
    <w:rsid w:val="008F570E"/>
    <w:rsid w:val="0090009A"/>
    <w:rsid w:val="00900C5F"/>
    <w:rsid w:val="00907842"/>
    <w:rsid w:val="009259E7"/>
    <w:rsid w:val="0094118C"/>
    <w:rsid w:val="00953569"/>
    <w:rsid w:val="009562A9"/>
    <w:rsid w:val="009600BF"/>
    <w:rsid w:val="0096520C"/>
    <w:rsid w:val="00984D78"/>
    <w:rsid w:val="00996F24"/>
    <w:rsid w:val="009A1FBA"/>
    <w:rsid w:val="009C1E53"/>
    <w:rsid w:val="009C3557"/>
    <w:rsid w:val="009D0C36"/>
    <w:rsid w:val="009D3182"/>
    <w:rsid w:val="009D5B31"/>
    <w:rsid w:val="009E6807"/>
    <w:rsid w:val="009F19CC"/>
    <w:rsid w:val="00A03FE9"/>
    <w:rsid w:val="00A04A07"/>
    <w:rsid w:val="00A058ED"/>
    <w:rsid w:val="00A06E60"/>
    <w:rsid w:val="00A329E7"/>
    <w:rsid w:val="00A32B30"/>
    <w:rsid w:val="00A37D92"/>
    <w:rsid w:val="00A461DF"/>
    <w:rsid w:val="00A470DA"/>
    <w:rsid w:val="00A50BB8"/>
    <w:rsid w:val="00A65C1C"/>
    <w:rsid w:val="00A77EDA"/>
    <w:rsid w:val="00A85BEE"/>
    <w:rsid w:val="00A906E4"/>
    <w:rsid w:val="00A93A9D"/>
    <w:rsid w:val="00AA13AF"/>
    <w:rsid w:val="00AB2538"/>
    <w:rsid w:val="00AB2798"/>
    <w:rsid w:val="00AC04BC"/>
    <w:rsid w:val="00AC04C5"/>
    <w:rsid w:val="00AD4125"/>
    <w:rsid w:val="00AE0CD4"/>
    <w:rsid w:val="00AE28D7"/>
    <w:rsid w:val="00AE2DBF"/>
    <w:rsid w:val="00AE6B78"/>
    <w:rsid w:val="00AE754E"/>
    <w:rsid w:val="00AF0A76"/>
    <w:rsid w:val="00AF5E2F"/>
    <w:rsid w:val="00AF601C"/>
    <w:rsid w:val="00B07CA6"/>
    <w:rsid w:val="00B115C7"/>
    <w:rsid w:val="00B117FE"/>
    <w:rsid w:val="00B12686"/>
    <w:rsid w:val="00B16374"/>
    <w:rsid w:val="00B17947"/>
    <w:rsid w:val="00B2346F"/>
    <w:rsid w:val="00B23E86"/>
    <w:rsid w:val="00B25A5E"/>
    <w:rsid w:val="00B27C7A"/>
    <w:rsid w:val="00B432C0"/>
    <w:rsid w:val="00B47E1C"/>
    <w:rsid w:val="00B53D3C"/>
    <w:rsid w:val="00B544F6"/>
    <w:rsid w:val="00B54708"/>
    <w:rsid w:val="00B57606"/>
    <w:rsid w:val="00B64FB8"/>
    <w:rsid w:val="00B826BF"/>
    <w:rsid w:val="00B83193"/>
    <w:rsid w:val="00B8545B"/>
    <w:rsid w:val="00B85E8D"/>
    <w:rsid w:val="00B92523"/>
    <w:rsid w:val="00BA00EF"/>
    <w:rsid w:val="00BA276C"/>
    <w:rsid w:val="00BA61E9"/>
    <w:rsid w:val="00BB2157"/>
    <w:rsid w:val="00BB2E44"/>
    <w:rsid w:val="00BB5387"/>
    <w:rsid w:val="00BB74BA"/>
    <w:rsid w:val="00BC2215"/>
    <w:rsid w:val="00BE4A4C"/>
    <w:rsid w:val="00BF4C2B"/>
    <w:rsid w:val="00BF7AF1"/>
    <w:rsid w:val="00C126AD"/>
    <w:rsid w:val="00C12DB7"/>
    <w:rsid w:val="00C154FA"/>
    <w:rsid w:val="00C24A67"/>
    <w:rsid w:val="00C2572E"/>
    <w:rsid w:val="00C27798"/>
    <w:rsid w:val="00C32378"/>
    <w:rsid w:val="00C33DDD"/>
    <w:rsid w:val="00C35BF8"/>
    <w:rsid w:val="00C4064F"/>
    <w:rsid w:val="00C63DF0"/>
    <w:rsid w:val="00C702FA"/>
    <w:rsid w:val="00C71987"/>
    <w:rsid w:val="00C75E6E"/>
    <w:rsid w:val="00C829DE"/>
    <w:rsid w:val="00C873E9"/>
    <w:rsid w:val="00C96559"/>
    <w:rsid w:val="00CA2B0A"/>
    <w:rsid w:val="00CA47CF"/>
    <w:rsid w:val="00CA4F0F"/>
    <w:rsid w:val="00CB0649"/>
    <w:rsid w:val="00CC0896"/>
    <w:rsid w:val="00CD2AFF"/>
    <w:rsid w:val="00CE0FD5"/>
    <w:rsid w:val="00CF0C9A"/>
    <w:rsid w:val="00CF5A90"/>
    <w:rsid w:val="00D02FF4"/>
    <w:rsid w:val="00D12763"/>
    <w:rsid w:val="00D12CD9"/>
    <w:rsid w:val="00D16A70"/>
    <w:rsid w:val="00D20CE6"/>
    <w:rsid w:val="00D2578B"/>
    <w:rsid w:val="00D3206D"/>
    <w:rsid w:val="00D46184"/>
    <w:rsid w:val="00D5310C"/>
    <w:rsid w:val="00D962E3"/>
    <w:rsid w:val="00DA23F5"/>
    <w:rsid w:val="00DB3F18"/>
    <w:rsid w:val="00DB6AA8"/>
    <w:rsid w:val="00DC070B"/>
    <w:rsid w:val="00DC416A"/>
    <w:rsid w:val="00DC5B2D"/>
    <w:rsid w:val="00DD1B49"/>
    <w:rsid w:val="00DE2E52"/>
    <w:rsid w:val="00DE7A9E"/>
    <w:rsid w:val="00DF2DC8"/>
    <w:rsid w:val="00E00C61"/>
    <w:rsid w:val="00E063EA"/>
    <w:rsid w:val="00E10354"/>
    <w:rsid w:val="00E11DF1"/>
    <w:rsid w:val="00E126E4"/>
    <w:rsid w:val="00E20616"/>
    <w:rsid w:val="00E23149"/>
    <w:rsid w:val="00E262BF"/>
    <w:rsid w:val="00E33E24"/>
    <w:rsid w:val="00E45488"/>
    <w:rsid w:val="00E46DD3"/>
    <w:rsid w:val="00E5681E"/>
    <w:rsid w:val="00E568CD"/>
    <w:rsid w:val="00E6097A"/>
    <w:rsid w:val="00E6359C"/>
    <w:rsid w:val="00E64685"/>
    <w:rsid w:val="00E70205"/>
    <w:rsid w:val="00E74DED"/>
    <w:rsid w:val="00E849AA"/>
    <w:rsid w:val="00E86CCC"/>
    <w:rsid w:val="00E87680"/>
    <w:rsid w:val="00E941E5"/>
    <w:rsid w:val="00E971AD"/>
    <w:rsid w:val="00EA4508"/>
    <w:rsid w:val="00EA4A20"/>
    <w:rsid w:val="00EB119E"/>
    <w:rsid w:val="00EB3431"/>
    <w:rsid w:val="00EB7594"/>
    <w:rsid w:val="00EC01F9"/>
    <w:rsid w:val="00EC6896"/>
    <w:rsid w:val="00ED297E"/>
    <w:rsid w:val="00ED3C85"/>
    <w:rsid w:val="00ED4F9E"/>
    <w:rsid w:val="00EE5A39"/>
    <w:rsid w:val="00EE6D66"/>
    <w:rsid w:val="00EF176A"/>
    <w:rsid w:val="00F33821"/>
    <w:rsid w:val="00F361E6"/>
    <w:rsid w:val="00F37C6E"/>
    <w:rsid w:val="00F41636"/>
    <w:rsid w:val="00F41923"/>
    <w:rsid w:val="00F41E03"/>
    <w:rsid w:val="00F46B42"/>
    <w:rsid w:val="00F64E44"/>
    <w:rsid w:val="00F70821"/>
    <w:rsid w:val="00F76F56"/>
    <w:rsid w:val="00F90E16"/>
    <w:rsid w:val="00F92D9A"/>
    <w:rsid w:val="00F93ED4"/>
    <w:rsid w:val="00FA1D03"/>
    <w:rsid w:val="00FA65A6"/>
    <w:rsid w:val="00FB0218"/>
    <w:rsid w:val="00FB46D8"/>
    <w:rsid w:val="00FB527F"/>
    <w:rsid w:val="00FC19C4"/>
    <w:rsid w:val="00FD3BAC"/>
    <w:rsid w:val="00FD7E82"/>
    <w:rsid w:val="00FE5451"/>
    <w:rsid w:val="00FE580E"/>
    <w:rsid w:val="00FF2888"/>
    <w:rsid w:val="00FF7137"/>
    <w:rsid w:val="00FF75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85F1288"/>
  <w15:docId w15:val="{9664A1A1-D7DE-4CF4-A7AE-650E678F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F570E"/>
    <w:pPr>
      <w:keepNext/>
      <w:spacing w:line="360" w:lineRule="auto"/>
      <w:jc w:val="center"/>
      <w:outlineLvl w:val="0"/>
    </w:pPr>
    <w:rPr>
      <w:b/>
      <w:sz w:val="28"/>
      <w:lang w:eastAsia="en-US"/>
    </w:rPr>
  </w:style>
  <w:style w:type="paragraph" w:styleId="Heading2">
    <w:name w:val="heading 2"/>
    <w:basedOn w:val="Normal"/>
    <w:next w:val="Normal"/>
    <w:link w:val="Heading2Char"/>
    <w:semiHidden/>
    <w:unhideWhenUsed/>
    <w:qFormat/>
    <w:rsid w:val="00C63DF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qFormat/>
    <w:rsid w:val="00322F37"/>
    <w:pPr>
      <w:keepNext/>
      <w:spacing w:before="240" w:after="60"/>
      <w:outlineLvl w:val="3"/>
    </w:pPr>
    <w:rPr>
      <w:b/>
      <w:bCs/>
      <w:sz w:val="28"/>
      <w:szCs w:val="28"/>
      <w:lang w:val="en-US" w:eastAsia="en-US"/>
    </w:rPr>
  </w:style>
  <w:style w:type="paragraph" w:styleId="Heading6">
    <w:name w:val="heading 6"/>
    <w:basedOn w:val="Normal"/>
    <w:next w:val="Normal"/>
    <w:link w:val="Heading6Char"/>
    <w:semiHidden/>
    <w:unhideWhenUsed/>
    <w:qFormat/>
    <w:rsid w:val="00C63DF0"/>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162EF"/>
    <w:pPr>
      <w:spacing w:after="120"/>
      <w:textAlignment w:val="auto"/>
    </w:pPr>
    <w:rPr>
      <w:sz w:val="16"/>
      <w:szCs w:val="16"/>
    </w:rPr>
  </w:style>
  <w:style w:type="paragraph" w:styleId="BodyText">
    <w:name w:val="Body Text"/>
    <w:basedOn w:val="Normal"/>
    <w:rsid w:val="008F570E"/>
    <w:pPr>
      <w:spacing w:after="120"/>
    </w:pPr>
  </w:style>
  <w:style w:type="paragraph" w:customStyle="1" w:styleId="a">
    <w:name w:val="хх Параграф"/>
    <w:basedOn w:val="Normal"/>
    <w:rsid w:val="00C4064F"/>
    <w:pPr>
      <w:numPr>
        <w:numId w:val="1"/>
      </w:numPr>
      <w:tabs>
        <w:tab w:val="num" w:pos="-1418"/>
        <w:tab w:val="left" w:pos="993"/>
        <w:tab w:val="left" w:pos="1134"/>
      </w:tabs>
      <w:ind w:left="0" w:firstLine="567"/>
      <w:jc w:val="both"/>
    </w:pPr>
  </w:style>
  <w:style w:type="paragraph" w:customStyle="1" w:styleId="a0">
    <w:name w:val="х Параграф"/>
    <w:basedOn w:val="Normal"/>
    <w:rsid w:val="00C4064F"/>
    <w:pPr>
      <w:numPr>
        <w:numId w:val="2"/>
      </w:numPr>
      <w:tabs>
        <w:tab w:val="left" w:pos="993"/>
      </w:tabs>
      <w:jc w:val="both"/>
    </w:pPr>
  </w:style>
  <w:style w:type="table" w:styleId="TableGrid">
    <w:name w:val="Table Grid"/>
    <w:basedOn w:val="TableNormal"/>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743FB"/>
    <w:pPr>
      <w:tabs>
        <w:tab w:val="center" w:pos="4536"/>
        <w:tab w:val="right" w:pos="9072"/>
      </w:tabs>
    </w:pPr>
  </w:style>
  <w:style w:type="character" w:styleId="PageNumber">
    <w:name w:val="page number"/>
    <w:basedOn w:val="DefaultParagraphFont"/>
    <w:rsid w:val="005743FB"/>
  </w:style>
  <w:style w:type="paragraph" w:styleId="Header">
    <w:name w:val="header"/>
    <w:basedOn w:val="Normal"/>
    <w:link w:val="HeaderChar"/>
    <w:rsid w:val="005867A8"/>
    <w:pPr>
      <w:tabs>
        <w:tab w:val="center" w:pos="4536"/>
        <w:tab w:val="right" w:pos="9072"/>
      </w:tabs>
    </w:pPr>
  </w:style>
  <w:style w:type="paragraph" w:styleId="FootnoteText">
    <w:name w:val="footnote text"/>
    <w:basedOn w:val="Normal"/>
    <w:semiHidden/>
    <w:rsid w:val="003416D8"/>
    <w:pPr>
      <w:overflowPunct/>
      <w:autoSpaceDE/>
      <w:autoSpaceDN/>
      <w:adjustRightInd/>
      <w:textAlignment w:val="auto"/>
    </w:pPr>
    <w:rPr>
      <w:sz w:val="20"/>
      <w:lang w:eastAsia="en-US"/>
    </w:rPr>
  </w:style>
  <w:style w:type="character" w:customStyle="1" w:styleId="HeaderChar">
    <w:name w:val="Header Char"/>
    <w:link w:val="Header"/>
    <w:locked/>
    <w:rsid w:val="0096520C"/>
    <w:rPr>
      <w:sz w:val="24"/>
      <w:lang w:val="bg-BG" w:eastAsia="bg-BG" w:bidi="ar-SA"/>
    </w:rPr>
  </w:style>
  <w:style w:type="character" w:customStyle="1" w:styleId="Heading1Char">
    <w:name w:val="Heading 1 Char"/>
    <w:link w:val="Heading1"/>
    <w:locked/>
    <w:rsid w:val="0096520C"/>
    <w:rPr>
      <w:b/>
      <w:sz w:val="28"/>
      <w:lang w:val="bg-BG" w:eastAsia="en-US" w:bidi="ar-SA"/>
    </w:rPr>
  </w:style>
  <w:style w:type="paragraph" w:styleId="PlainText">
    <w:name w:val="Plain Text"/>
    <w:basedOn w:val="Normal"/>
    <w:rsid w:val="00D12763"/>
    <w:pPr>
      <w:overflowPunct/>
      <w:autoSpaceDE/>
      <w:autoSpaceDN/>
      <w:adjustRightInd/>
      <w:textAlignment w:val="auto"/>
    </w:pPr>
    <w:rPr>
      <w:rFonts w:ascii="Courier New" w:hAnsi="Courier New"/>
      <w:sz w:val="20"/>
      <w:lang w:val="en-AU" w:eastAsia="en-US"/>
    </w:rPr>
  </w:style>
  <w:style w:type="table" w:customStyle="1" w:styleId="TableGrid1">
    <w:name w:val="Table Grid1"/>
    <w:basedOn w:val="TableNormal"/>
    <w:next w:val="TableGrid"/>
    <w:rsid w:val="003067A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FD9"/>
    <w:pPr>
      <w:ind w:left="720"/>
      <w:contextualSpacing/>
    </w:pPr>
  </w:style>
  <w:style w:type="character" w:customStyle="1" w:styleId="Heading2Char">
    <w:name w:val="Heading 2 Char"/>
    <w:basedOn w:val="DefaultParagraphFont"/>
    <w:link w:val="Heading2"/>
    <w:semiHidden/>
    <w:rsid w:val="00C63DF0"/>
    <w:rPr>
      <w:rFonts w:asciiTheme="majorHAnsi" w:eastAsiaTheme="majorEastAsia" w:hAnsiTheme="majorHAnsi" w:cstheme="majorBidi"/>
      <w:b/>
      <w:bCs/>
      <w:color w:val="5B9BD5" w:themeColor="accent1"/>
      <w:sz w:val="26"/>
      <w:szCs w:val="26"/>
    </w:rPr>
  </w:style>
  <w:style w:type="character" w:customStyle="1" w:styleId="Heading6Char">
    <w:name w:val="Heading 6 Char"/>
    <w:basedOn w:val="DefaultParagraphFont"/>
    <w:link w:val="Heading6"/>
    <w:semiHidden/>
    <w:rsid w:val="00C63DF0"/>
    <w:rPr>
      <w:rFonts w:asciiTheme="majorHAnsi" w:eastAsiaTheme="majorEastAsia" w:hAnsiTheme="majorHAnsi" w:cstheme="majorBidi"/>
      <w:i/>
      <w:iCs/>
      <w:color w:val="1F4D78" w:themeColor="accent1" w:themeShade="7F"/>
      <w:sz w:val="24"/>
    </w:rPr>
  </w:style>
  <w:style w:type="character" w:styleId="Hyperlink">
    <w:name w:val="Hyperlink"/>
    <w:rsid w:val="007F4DA6"/>
    <w:rPr>
      <w:color w:val="0000FF"/>
      <w:u w:val="single"/>
    </w:rPr>
  </w:style>
  <w:style w:type="character" w:customStyle="1" w:styleId="Heading4Char">
    <w:name w:val="Heading 4 Char"/>
    <w:basedOn w:val="DefaultParagraphFont"/>
    <w:link w:val="Heading4"/>
    <w:rsid w:val="00322F37"/>
    <w:rPr>
      <w:b/>
      <w:bCs/>
      <w:sz w:val="28"/>
      <w:szCs w:val="28"/>
      <w:lang w:val="en-US" w:eastAsia="en-US"/>
    </w:rPr>
  </w:style>
  <w:style w:type="paragraph" w:styleId="BalloonText">
    <w:name w:val="Balloon Text"/>
    <w:basedOn w:val="Normal"/>
    <w:link w:val="BalloonTextChar"/>
    <w:semiHidden/>
    <w:unhideWhenUsed/>
    <w:rsid w:val="000A27E1"/>
    <w:rPr>
      <w:rFonts w:ascii="Segoe UI" w:hAnsi="Segoe UI" w:cs="Segoe UI"/>
      <w:sz w:val="18"/>
      <w:szCs w:val="18"/>
    </w:rPr>
  </w:style>
  <w:style w:type="character" w:customStyle="1" w:styleId="BalloonTextChar">
    <w:name w:val="Balloon Text Char"/>
    <w:basedOn w:val="DefaultParagraphFont"/>
    <w:link w:val="BalloonText"/>
    <w:semiHidden/>
    <w:rsid w:val="000A27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808428">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 w:id="177756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1305</TotalTime>
  <Pages>1</Pages>
  <Words>2890</Words>
  <Characters>16473</Characters>
  <Application>Microsoft Office Word</Application>
  <DocSecurity>0</DocSecurity>
  <Lines>137</Lines>
  <Paragraphs>38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учебна програма по мед. информатика</vt:lpstr>
      <vt:lpstr>учебна програма по мед. информатика</vt:lpstr>
    </vt:vector>
  </TitlesOfParts>
  <Company>Medical University</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creator>Ani Velkova</dc:creator>
  <cp:lastModifiedBy>Tzanev-Home</cp:lastModifiedBy>
  <cp:revision>8</cp:revision>
  <cp:lastPrinted>2019-10-06T07:54:00Z</cp:lastPrinted>
  <dcterms:created xsi:type="dcterms:W3CDTF">2019-09-02T12:11:00Z</dcterms:created>
  <dcterms:modified xsi:type="dcterms:W3CDTF">2019-10-06T07:54:00Z</dcterms:modified>
</cp:coreProperties>
</file>