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19" w:rsidRDefault="00C22288">
      <w:pPr>
        <w:rPr>
          <w:b/>
        </w:rPr>
      </w:pPr>
      <w:r w:rsidRPr="00C22288">
        <w:rPr>
          <w:b/>
        </w:rPr>
        <w:t>Доц. д-р Пенка Стефанова Костадинова, д.м</w:t>
      </w:r>
    </w:p>
    <w:p w:rsidR="00755E0C" w:rsidRDefault="00755E0C">
      <w:pPr>
        <w:rPr>
          <w:b/>
        </w:rPr>
      </w:pPr>
    </w:p>
    <w:p w:rsidR="00C22288" w:rsidRDefault="00755E0C">
      <w:pPr>
        <w:rPr>
          <w:b/>
        </w:rPr>
      </w:pPr>
      <w:r>
        <w:rPr>
          <w:noProof/>
          <w:lang w:eastAsia="bg-BG"/>
        </w:rPr>
        <w:drawing>
          <wp:inline distT="0" distB="0" distL="0" distR="0" wp14:anchorId="44BB4304" wp14:editId="4C4DB891">
            <wp:extent cx="1381125" cy="164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288" w:rsidRDefault="00C22288">
      <w:pPr>
        <w:rPr>
          <w:b/>
        </w:rPr>
      </w:pPr>
    </w:p>
    <w:p w:rsidR="00C22288" w:rsidRPr="00C22288" w:rsidRDefault="00C22288" w:rsidP="00C22288">
      <w:pPr>
        <w:spacing w:after="0" w:line="312" w:lineRule="atLeast"/>
        <w:rPr>
          <w:rFonts w:eastAsia="Times New Roman"/>
          <w:color w:val="505050"/>
          <w:lang w:eastAsia="bg-BG"/>
        </w:rPr>
      </w:pPr>
      <w:r w:rsidRPr="00C22288">
        <w:rPr>
          <w:rFonts w:eastAsia="Times New Roman"/>
          <w:color w:val="505050"/>
          <w:lang w:eastAsia="bg-BG"/>
        </w:rPr>
        <w:t xml:space="preserve">Дата и място на раждане: </w:t>
      </w:r>
      <w:r w:rsidRPr="002501EF">
        <w:rPr>
          <w:rFonts w:eastAsia="Times New Roman"/>
          <w:color w:val="505050"/>
          <w:lang w:eastAsia="bg-BG"/>
        </w:rPr>
        <w:t>16</w:t>
      </w:r>
      <w:r w:rsidRPr="00C22288">
        <w:rPr>
          <w:rFonts w:eastAsia="Times New Roman"/>
          <w:color w:val="505050"/>
          <w:lang w:eastAsia="bg-BG"/>
        </w:rPr>
        <w:t>.</w:t>
      </w:r>
      <w:r w:rsidRPr="002501EF">
        <w:rPr>
          <w:rFonts w:eastAsia="Times New Roman"/>
          <w:color w:val="505050"/>
          <w:lang w:eastAsia="bg-BG"/>
        </w:rPr>
        <w:t>10</w:t>
      </w:r>
      <w:r w:rsidRPr="00C22288">
        <w:rPr>
          <w:rFonts w:eastAsia="Times New Roman"/>
          <w:color w:val="505050"/>
          <w:lang w:eastAsia="bg-BG"/>
        </w:rPr>
        <w:t>.19</w:t>
      </w:r>
      <w:r w:rsidRPr="002501EF">
        <w:rPr>
          <w:rFonts w:eastAsia="Times New Roman"/>
          <w:color w:val="505050"/>
          <w:lang w:eastAsia="bg-BG"/>
        </w:rPr>
        <w:t xml:space="preserve">68 </w:t>
      </w:r>
      <w:r w:rsidRPr="00C22288">
        <w:rPr>
          <w:rFonts w:eastAsia="Times New Roman"/>
          <w:color w:val="505050"/>
          <w:lang w:eastAsia="bg-BG"/>
        </w:rPr>
        <w:t xml:space="preserve">г., гр. </w:t>
      </w:r>
      <w:r w:rsidRPr="002501EF">
        <w:rPr>
          <w:rFonts w:eastAsia="Times New Roman"/>
          <w:color w:val="505050"/>
          <w:lang w:eastAsia="bg-BG"/>
        </w:rPr>
        <w:t>Плевен</w:t>
      </w:r>
    </w:p>
    <w:p w:rsidR="00C22288" w:rsidRPr="00C22288" w:rsidRDefault="00C22288" w:rsidP="00C22288">
      <w:pPr>
        <w:spacing w:after="75" w:line="312" w:lineRule="atLeast"/>
        <w:rPr>
          <w:rFonts w:eastAsia="Times New Roman"/>
          <w:color w:val="505050"/>
          <w:lang w:eastAsia="bg-BG"/>
        </w:rPr>
      </w:pPr>
      <w:r w:rsidRPr="00C22288">
        <w:rPr>
          <w:rFonts w:eastAsia="Times New Roman"/>
          <w:color w:val="505050"/>
          <w:lang w:eastAsia="bg-BG"/>
        </w:rPr>
        <w:t> </w:t>
      </w:r>
    </w:p>
    <w:p w:rsidR="00C22288" w:rsidRPr="002501EF" w:rsidRDefault="00C22288" w:rsidP="00C22288">
      <w:pPr>
        <w:tabs>
          <w:tab w:val="left" w:pos="2625"/>
        </w:tabs>
        <w:spacing w:after="75" w:line="312" w:lineRule="atLeast"/>
        <w:rPr>
          <w:rFonts w:eastAsia="Times New Roman"/>
          <w:b/>
          <w:bCs/>
          <w:color w:val="505050"/>
          <w:lang w:eastAsia="bg-BG"/>
        </w:rPr>
      </w:pPr>
      <w:r w:rsidRPr="00C22288">
        <w:rPr>
          <w:rFonts w:eastAsia="Times New Roman"/>
          <w:b/>
          <w:bCs/>
          <w:color w:val="505050"/>
          <w:lang w:eastAsia="bg-BG"/>
        </w:rPr>
        <w:t>Образование:</w:t>
      </w:r>
    </w:p>
    <w:p w:rsidR="00C22288" w:rsidRPr="002501EF" w:rsidRDefault="00C22288" w:rsidP="002501EF">
      <w:pPr>
        <w:pStyle w:val="ListParagraph"/>
        <w:numPr>
          <w:ilvl w:val="0"/>
          <w:numId w:val="13"/>
        </w:numPr>
        <w:jc w:val="both"/>
        <w:rPr>
          <w:rFonts w:eastAsia="Times New Roman"/>
          <w:bCs/>
          <w:lang w:eastAsia="bg-BG"/>
        </w:rPr>
      </w:pPr>
      <w:r w:rsidRPr="002501EF">
        <w:rPr>
          <w:rFonts w:eastAsia="Times New Roman"/>
          <w:bCs/>
          <w:lang w:eastAsia="bg-BG"/>
        </w:rPr>
        <w:t xml:space="preserve">Медицински Университет – Плевен, </w:t>
      </w:r>
      <w:r w:rsidRPr="002501EF">
        <w:t>Образователна и научна степен "доктор" по научната специалност "Социална медицина и организация на здравеопазването и фармацията“, 2017 год.</w:t>
      </w:r>
    </w:p>
    <w:p w:rsidR="00C22288" w:rsidRPr="002501EF" w:rsidRDefault="00C22288" w:rsidP="002501EF">
      <w:pPr>
        <w:pStyle w:val="ListParagraph"/>
        <w:numPr>
          <w:ilvl w:val="0"/>
          <w:numId w:val="13"/>
        </w:numPr>
        <w:jc w:val="both"/>
        <w:rPr>
          <w:rFonts w:eastAsia="Times New Roman"/>
          <w:bCs/>
          <w:lang w:eastAsia="bg-BG"/>
        </w:rPr>
      </w:pPr>
      <w:r w:rsidRPr="002501EF">
        <w:rPr>
          <w:rFonts w:eastAsia="Times New Roman"/>
          <w:bCs/>
          <w:lang w:eastAsia="bg-BG"/>
        </w:rPr>
        <w:t xml:space="preserve">Медицински Университет – Плевен, </w:t>
      </w:r>
      <w:r w:rsidR="00DE4902" w:rsidRPr="002501EF">
        <w:rPr>
          <w:rFonts w:eastAsia="Times New Roman"/>
          <w:bCs/>
          <w:lang w:eastAsia="bg-BG"/>
        </w:rPr>
        <w:t>специалност „Икономика на здравеопазването“, 2014 год.</w:t>
      </w:r>
    </w:p>
    <w:p w:rsidR="00DE4902" w:rsidRPr="002501EF" w:rsidRDefault="00DE4902" w:rsidP="002501EF">
      <w:pPr>
        <w:pStyle w:val="ListParagraph"/>
        <w:numPr>
          <w:ilvl w:val="0"/>
          <w:numId w:val="13"/>
        </w:numPr>
        <w:jc w:val="both"/>
        <w:rPr>
          <w:rFonts w:eastAsia="Times New Roman"/>
          <w:bCs/>
          <w:lang w:eastAsia="bg-BG"/>
        </w:rPr>
      </w:pPr>
      <w:r w:rsidRPr="002501EF">
        <w:rPr>
          <w:rFonts w:eastAsia="Times New Roman"/>
          <w:bCs/>
          <w:lang w:eastAsia="bg-BG"/>
        </w:rPr>
        <w:t>Медицински Университет – Плевен, специалност „Социална медицина и здравен мениджмънт“, 2003 год.</w:t>
      </w:r>
    </w:p>
    <w:p w:rsidR="00C22288" w:rsidRPr="002501EF" w:rsidRDefault="00DE4902" w:rsidP="002501EF">
      <w:pPr>
        <w:pStyle w:val="ListParagraph"/>
        <w:numPr>
          <w:ilvl w:val="0"/>
          <w:numId w:val="13"/>
        </w:numPr>
        <w:jc w:val="both"/>
        <w:rPr>
          <w:rFonts w:eastAsia="Times New Roman"/>
          <w:lang w:eastAsia="bg-BG"/>
        </w:rPr>
      </w:pPr>
      <w:r w:rsidRPr="002501EF">
        <w:rPr>
          <w:lang w:val="ru-RU"/>
        </w:rPr>
        <w:t xml:space="preserve">ВТУ „Св.св.Кирил и Методий” гр. </w:t>
      </w:r>
      <w:r w:rsidRPr="002501EF">
        <w:t>В.Търново, магистър по икономика, специалност „Финанси“, 2003 год.</w:t>
      </w:r>
    </w:p>
    <w:p w:rsidR="00DE4902" w:rsidRPr="002501EF" w:rsidRDefault="00DE4902" w:rsidP="002501EF">
      <w:pPr>
        <w:pStyle w:val="ListParagraph"/>
        <w:numPr>
          <w:ilvl w:val="0"/>
          <w:numId w:val="13"/>
        </w:numPr>
        <w:jc w:val="both"/>
        <w:rPr>
          <w:rFonts w:eastAsia="Times New Roman"/>
          <w:lang w:eastAsia="bg-BG"/>
        </w:rPr>
      </w:pPr>
      <w:r w:rsidRPr="002501EF">
        <w:t>Медицински университет – Плевен, магистър по медицина, 1994 год.</w:t>
      </w:r>
    </w:p>
    <w:p w:rsidR="00B86C10" w:rsidRPr="002501EF" w:rsidRDefault="00B86C10" w:rsidP="002501EF">
      <w:pPr>
        <w:pStyle w:val="ListParagraph"/>
        <w:numPr>
          <w:ilvl w:val="0"/>
          <w:numId w:val="13"/>
        </w:numPr>
        <w:jc w:val="both"/>
        <w:rPr>
          <w:rFonts w:eastAsia="Times New Roman"/>
          <w:lang w:eastAsia="bg-BG"/>
        </w:rPr>
      </w:pPr>
      <w:r w:rsidRPr="002501EF">
        <w:t>ЕСПУ „П. К. Яворов“, средно образование с квалификация „Администратор, стенограф, машинописец”, 1986 год.</w:t>
      </w:r>
    </w:p>
    <w:p w:rsidR="00DE4902" w:rsidRPr="002501EF" w:rsidRDefault="00DE4902" w:rsidP="00DE4902">
      <w:pPr>
        <w:pStyle w:val="ListParagraph"/>
        <w:tabs>
          <w:tab w:val="left" w:pos="2625"/>
        </w:tabs>
        <w:spacing w:after="75" w:line="312" w:lineRule="atLeast"/>
        <w:ind w:left="360"/>
        <w:rPr>
          <w:rFonts w:eastAsia="Times New Roman"/>
          <w:color w:val="505050"/>
          <w:lang w:eastAsia="bg-BG"/>
        </w:rPr>
      </w:pPr>
    </w:p>
    <w:p w:rsidR="00C22288" w:rsidRPr="002501EF" w:rsidRDefault="00C22288" w:rsidP="00C22288">
      <w:pPr>
        <w:spacing w:after="75" w:line="312" w:lineRule="atLeast"/>
        <w:rPr>
          <w:rFonts w:eastAsia="Times New Roman"/>
          <w:b/>
          <w:bCs/>
          <w:color w:val="505050"/>
          <w:lang w:eastAsia="bg-BG"/>
        </w:rPr>
      </w:pPr>
      <w:r w:rsidRPr="00C22288">
        <w:rPr>
          <w:rFonts w:eastAsia="Times New Roman"/>
          <w:b/>
          <w:bCs/>
          <w:color w:val="505050"/>
          <w:lang w:eastAsia="bg-BG"/>
        </w:rPr>
        <w:t>Професионален опит:</w:t>
      </w:r>
    </w:p>
    <w:p w:rsidR="00FF1D11" w:rsidRPr="002501EF" w:rsidRDefault="00FF1D11" w:rsidP="002501EF">
      <w:pPr>
        <w:pStyle w:val="ListParagraph"/>
        <w:numPr>
          <w:ilvl w:val="0"/>
          <w:numId w:val="15"/>
        </w:numPr>
        <w:jc w:val="both"/>
        <w:rPr>
          <w:lang w:eastAsia="bg-BG"/>
        </w:rPr>
      </w:pPr>
      <w:r w:rsidRPr="002501EF">
        <w:rPr>
          <w:lang w:eastAsia="bg-BG"/>
        </w:rPr>
        <w:t>от 2018 до момента – Доцент към Катедра „Фармацевтични науки и социална фармация“, Факултет по Фармация, МУ Плевен</w:t>
      </w:r>
    </w:p>
    <w:p w:rsidR="00DE4902" w:rsidRPr="002501EF" w:rsidRDefault="002275FB" w:rsidP="002501EF">
      <w:pPr>
        <w:pStyle w:val="ListParagraph"/>
        <w:numPr>
          <w:ilvl w:val="0"/>
          <w:numId w:val="15"/>
        </w:numPr>
        <w:jc w:val="both"/>
        <w:rPr>
          <w:lang w:eastAsia="bg-BG"/>
        </w:rPr>
      </w:pPr>
      <w:r w:rsidRPr="002501EF">
        <w:rPr>
          <w:lang w:eastAsia="bg-BG"/>
        </w:rPr>
        <w:t xml:space="preserve">от </w:t>
      </w:r>
      <w:r w:rsidR="00DE4902" w:rsidRPr="002501EF">
        <w:rPr>
          <w:lang w:eastAsia="bg-BG"/>
        </w:rPr>
        <w:t>2017 до</w:t>
      </w:r>
      <w:r w:rsidR="006B1850" w:rsidRPr="002501EF">
        <w:rPr>
          <w:lang w:eastAsia="bg-BG"/>
        </w:rPr>
        <w:t xml:space="preserve"> момента – Директор на РЗОК – Плевен</w:t>
      </w:r>
    </w:p>
    <w:p w:rsidR="006B1850" w:rsidRPr="002501EF" w:rsidRDefault="00BB6775" w:rsidP="002501EF">
      <w:pPr>
        <w:pStyle w:val="ListParagraph"/>
        <w:numPr>
          <w:ilvl w:val="0"/>
          <w:numId w:val="15"/>
        </w:numPr>
        <w:jc w:val="both"/>
        <w:rPr>
          <w:lang w:eastAsia="bg-BG"/>
        </w:rPr>
      </w:pPr>
      <w:r w:rsidRPr="002501EF">
        <w:rPr>
          <w:lang w:eastAsia="bg-BG"/>
        </w:rPr>
        <w:t>2017 г. – УМБАЛ „Д-р Г. Странски“ Плевен – лекар към СПО</w:t>
      </w:r>
    </w:p>
    <w:p w:rsidR="00BB6775" w:rsidRPr="002501EF" w:rsidRDefault="00BB6775" w:rsidP="002501EF">
      <w:pPr>
        <w:pStyle w:val="ListParagraph"/>
        <w:numPr>
          <w:ilvl w:val="0"/>
          <w:numId w:val="15"/>
        </w:numPr>
        <w:jc w:val="both"/>
        <w:rPr>
          <w:lang w:eastAsia="bg-BG"/>
        </w:rPr>
      </w:pPr>
      <w:r w:rsidRPr="002501EF">
        <w:rPr>
          <w:lang w:eastAsia="bg-BG"/>
        </w:rPr>
        <w:t>2013 – 2015 г. – Директор на РЗОК – Плевен</w:t>
      </w:r>
    </w:p>
    <w:p w:rsidR="00BB6775" w:rsidRPr="002501EF" w:rsidRDefault="00BB6775" w:rsidP="002501EF">
      <w:pPr>
        <w:pStyle w:val="ListParagraph"/>
        <w:numPr>
          <w:ilvl w:val="0"/>
          <w:numId w:val="15"/>
        </w:numPr>
        <w:jc w:val="both"/>
        <w:rPr>
          <w:lang w:eastAsia="bg-BG"/>
        </w:rPr>
      </w:pPr>
      <w:r w:rsidRPr="002501EF">
        <w:rPr>
          <w:lang w:eastAsia="bg-BG"/>
        </w:rPr>
        <w:t>2011 – 2013 г. - МУ – Плевен, асистент към Катедра „Социална медицина“, ФОЗ.</w:t>
      </w:r>
    </w:p>
    <w:p w:rsidR="00BB6775" w:rsidRPr="002501EF" w:rsidRDefault="00BB6775" w:rsidP="002501EF">
      <w:pPr>
        <w:pStyle w:val="ListParagraph"/>
        <w:numPr>
          <w:ilvl w:val="0"/>
          <w:numId w:val="15"/>
        </w:numPr>
        <w:jc w:val="both"/>
        <w:rPr>
          <w:lang w:eastAsia="bg-BG"/>
        </w:rPr>
      </w:pPr>
      <w:r w:rsidRPr="002501EF">
        <w:rPr>
          <w:lang w:eastAsia="bg-BG"/>
        </w:rPr>
        <w:t>2011 – 2013 г. – прокурист, ДКЦ „Света Параскева“ ЕООД, Плевен</w:t>
      </w:r>
    </w:p>
    <w:p w:rsidR="00BB6775" w:rsidRPr="002501EF" w:rsidRDefault="00BB6775" w:rsidP="002501EF">
      <w:pPr>
        <w:pStyle w:val="ListParagraph"/>
        <w:numPr>
          <w:ilvl w:val="0"/>
          <w:numId w:val="15"/>
        </w:numPr>
        <w:jc w:val="both"/>
        <w:rPr>
          <w:lang w:eastAsia="bg-BG"/>
        </w:rPr>
      </w:pPr>
      <w:r w:rsidRPr="002501EF">
        <w:rPr>
          <w:lang w:eastAsia="bg-BG"/>
        </w:rPr>
        <w:t>1999 -2013 г. – РЗОК – Плевен, експерт, н-к сектор, зам.директор</w:t>
      </w:r>
    </w:p>
    <w:p w:rsidR="00BB6775" w:rsidRPr="002501EF" w:rsidRDefault="00BB6775" w:rsidP="002501EF">
      <w:pPr>
        <w:pStyle w:val="ListParagraph"/>
        <w:numPr>
          <w:ilvl w:val="0"/>
          <w:numId w:val="15"/>
        </w:numPr>
        <w:jc w:val="both"/>
        <w:rPr>
          <w:lang w:eastAsia="bg-BG"/>
        </w:rPr>
      </w:pPr>
      <w:r w:rsidRPr="002501EF">
        <w:rPr>
          <w:lang w:eastAsia="bg-BG"/>
        </w:rPr>
        <w:t>1997 – 1999 г. – Общинска болница – гр. Гулянци, лекар на СЗУ и лекар – рентгенолог</w:t>
      </w:r>
    </w:p>
    <w:p w:rsidR="00BB6775" w:rsidRDefault="00BB6775" w:rsidP="002501EF">
      <w:pPr>
        <w:pStyle w:val="ListParagraph"/>
        <w:numPr>
          <w:ilvl w:val="0"/>
          <w:numId w:val="15"/>
        </w:numPr>
        <w:jc w:val="both"/>
        <w:rPr>
          <w:lang w:eastAsia="bg-BG"/>
        </w:rPr>
      </w:pPr>
      <w:r w:rsidRPr="002501EF">
        <w:rPr>
          <w:lang w:eastAsia="bg-BG"/>
        </w:rPr>
        <w:t xml:space="preserve">1995 – 1996 г. – МУ – Плевен, </w:t>
      </w:r>
      <w:r w:rsidR="00FF1D11" w:rsidRPr="002501EF">
        <w:rPr>
          <w:lang w:eastAsia="bg-BG"/>
        </w:rPr>
        <w:t xml:space="preserve">асистент към Катедра „Хигиена и професионални заболявания“, </w:t>
      </w:r>
      <w:r w:rsidRPr="002501EF">
        <w:rPr>
          <w:lang w:eastAsia="bg-BG"/>
        </w:rPr>
        <w:t xml:space="preserve">Клиника по </w:t>
      </w:r>
      <w:r w:rsidR="00FF1D11" w:rsidRPr="002501EF">
        <w:rPr>
          <w:lang w:eastAsia="bg-BG"/>
        </w:rPr>
        <w:t>Професионални заболявания.</w:t>
      </w:r>
    </w:p>
    <w:p w:rsidR="00AD28AE" w:rsidRDefault="00AD28AE" w:rsidP="00EB1532">
      <w:pPr>
        <w:spacing w:before="100" w:beforeAutospacing="1" w:after="100" w:afterAutospacing="1" w:line="312" w:lineRule="atLeast"/>
        <w:rPr>
          <w:rStyle w:val="Strong"/>
          <w:color w:val="505050"/>
        </w:rPr>
      </w:pPr>
    </w:p>
    <w:p w:rsidR="00EB1532" w:rsidRPr="002501EF" w:rsidRDefault="00EB1532" w:rsidP="00EB1532">
      <w:p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 w:rsidRPr="002501EF">
        <w:rPr>
          <w:rStyle w:val="Strong"/>
          <w:color w:val="505050"/>
        </w:rPr>
        <w:lastRenderedPageBreak/>
        <w:t>Преподавателска дейност</w:t>
      </w:r>
      <w:r w:rsidRPr="002501EF">
        <w:rPr>
          <w:color w:val="505050"/>
        </w:rPr>
        <w:t> </w:t>
      </w:r>
      <w:r w:rsidRPr="002501EF">
        <w:rPr>
          <w:rFonts w:eastAsia="Times New Roman"/>
          <w:color w:val="505050"/>
          <w:lang w:eastAsia="bg-BG"/>
        </w:rPr>
        <w:t xml:space="preserve"> </w:t>
      </w:r>
    </w:p>
    <w:p w:rsidR="00C22288" w:rsidRPr="002501EF" w:rsidRDefault="00EB1532" w:rsidP="00EB1532">
      <w:pPr>
        <w:pStyle w:val="ListParagraph"/>
        <w:numPr>
          <w:ilvl w:val="0"/>
          <w:numId w:val="11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 w:rsidRPr="002501EF">
        <w:rPr>
          <w:rFonts w:eastAsia="Times New Roman"/>
          <w:color w:val="505050"/>
          <w:lang w:eastAsia="bg-BG"/>
        </w:rPr>
        <w:t>Преподаване по Социална медицина (държавен стаж на магистри по специалност Медицина)</w:t>
      </w:r>
    </w:p>
    <w:p w:rsidR="00EB1532" w:rsidRDefault="00EB1532" w:rsidP="00EB1532">
      <w:pPr>
        <w:pStyle w:val="ListParagraph"/>
        <w:numPr>
          <w:ilvl w:val="0"/>
          <w:numId w:val="11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 w:rsidRPr="002501EF">
        <w:rPr>
          <w:rFonts w:eastAsia="Times New Roman"/>
          <w:color w:val="505050"/>
          <w:lang w:eastAsia="bg-BG"/>
        </w:rPr>
        <w:t>Преподаване по Лекарствена политика (бакалаври и магистри по специалност УЗГ)</w:t>
      </w:r>
    </w:p>
    <w:p w:rsidR="00D926BC" w:rsidRDefault="00D926BC" w:rsidP="00EB1532">
      <w:pPr>
        <w:pStyle w:val="ListParagraph"/>
        <w:numPr>
          <w:ilvl w:val="0"/>
          <w:numId w:val="11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>
        <w:rPr>
          <w:rFonts w:eastAsia="Times New Roman"/>
          <w:color w:val="505050"/>
          <w:lang w:eastAsia="bg-BG"/>
        </w:rPr>
        <w:t>Преподаване по Финансов мениджмънт (ОЗЗМ и магистри по специалност УЗГ)</w:t>
      </w:r>
    </w:p>
    <w:p w:rsidR="00D926BC" w:rsidRDefault="00D926BC" w:rsidP="00EB1532">
      <w:pPr>
        <w:pStyle w:val="ListParagraph"/>
        <w:numPr>
          <w:ilvl w:val="0"/>
          <w:numId w:val="11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>
        <w:rPr>
          <w:rFonts w:eastAsia="Times New Roman"/>
          <w:color w:val="505050"/>
          <w:lang w:eastAsia="bg-BG"/>
        </w:rPr>
        <w:t>Преподаване на Здравни анализи и оценки (магистри по специалност УЗГ)</w:t>
      </w:r>
    </w:p>
    <w:p w:rsidR="00D926BC" w:rsidRDefault="00D926BC" w:rsidP="00EB1532">
      <w:pPr>
        <w:pStyle w:val="ListParagraph"/>
        <w:numPr>
          <w:ilvl w:val="0"/>
          <w:numId w:val="11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>
        <w:rPr>
          <w:rFonts w:eastAsia="Times New Roman"/>
          <w:color w:val="505050"/>
          <w:lang w:eastAsia="bg-BG"/>
        </w:rPr>
        <w:t>Преподаване по Здравноосигурителни системи (бакалаври и магистри по спец. УЗГ)</w:t>
      </w:r>
    </w:p>
    <w:p w:rsidR="00D926BC" w:rsidRDefault="00D926BC" w:rsidP="00EB1532">
      <w:pPr>
        <w:pStyle w:val="ListParagraph"/>
        <w:numPr>
          <w:ilvl w:val="0"/>
          <w:numId w:val="11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>
        <w:rPr>
          <w:rFonts w:eastAsia="Times New Roman"/>
          <w:color w:val="505050"/>
          <w:lang w:eastAsia="bg-BG"/>
        </w:rPr>
        <w:t>Преподаване по Основи на здравния мениджмънт (магистри МРЕ)</w:t>
      </w:r>
    </w:p>
    <w:p w:rsidR="00D926BC" w:rsidRPr="002501EF" w:rsidRDefault="00D926BC" w:rsidP="00EB1532">
      <w:pPr>
        <w:pStyle w:val="ListParagraph"/>
        <w:numPr>
          <w:ilvl w:val="0"/>
          <w:numId w:val="11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>
        <w:rPr>
          <w:rFonts w:eastAsia="Times New Roman"/>
          <w:color w:val="505050"/>
          <w:lang w:eastAsia="bg-BG"/>
        </w:rPr>
        <w:t>Преподаване по Социална фармация (магистри по специалност Фармация)</w:t>
      </w:r>
      <w:bookmarkStart w:id="0" w:name="_GoBack"/>
      <w:bookmarkEnd w:id="0"/>
    </w:p>
    <w:p w:rsidR="002501EF" w:rsidRDefault="002501EF" w:rsidP="00C22288">
      <w:pPr>
        <w:spacing w:after="75" w:line="312" w:lineRule="atLeast"/>
        <w:rPr>
          <w:rFonts w:eastAsia="Times New Roman"/>
          <w:b/>
          <w:bCs/>
          <w:color w:val="505050"/>
          <w:lang w:eastAsia="bg-BG"/>
        </w:rPr>
      </w:pPr>
    </w:p>
    <w:p w:rsidR="00C22288" w:rsidRPr="00C22288" w:rsidRDefault="00C22288" w:rsidP="00C22288">
      <w:pPr>
        <w:spacing w:after="75" w:line="312" w:lineRule="atLeast"/>
        <w:rPr>
          <w:rFonts w:eastAsia="Times New Roman"/>
          <w:color w:val="505050"/>
          <w:lang w:eastAsia="bg-BG"/>
        </w:rPr>
      </w:pPr>
      <w:r w:rsidRPr="00C22288">
        <w:rPr>
          <w:rFonts w:eastAsia="Times New Roman"/>
          <w:b/>
          <w:bCs/>
          <w:color w:val="505050"/>
          <w:lang w:eastAsia="bg-BG"/>
        </w:rPr>
        <w:t>Публикации:</w:t>
      </w:r>
    </w:p>
    <w:p w:rsidR="002501EF" w:rsidRPr="002501EF" w:rsidRDefault="00C22288" w:rsidP="00857B3F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 w:rsidRPr="00C22288">
        <w:rPr>
          <w:rFonts w:eastAsia="Times New Roman"/>
          <w:color w:val="505050"/>
          <w:lang w:eastAsia="bg-BG"/>
        </w:rPr>
        <w:t xml:space="preserve">Автор на </w:t>
      </w:r>
      <w:r w:rsidR="002501EF" w:rsidRPr="002501EF">
        <w:rPr>
          <w:rFonts w:eastAsia="Times New Roman"/>
          <w:color w:val="505050"/>
          <w:lang w:eastAsia="bg-BG"/>
        </w:rPr>
        <w:t>повече от 100 научни публикации у нас и в чужбина</w:t>
      </w:r>
    </w:p>
    <w:p w:rsidR="002501EF" w:rsidRPr="002501EF" w:rsidRDefault="002501EF" w:rsidP="00857B3F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 w:rsidRPr="002501EF">
        <w:rPr>
          <w:rFonts w:eastAsia="Times New Roman"/>
          <w:color w:val="505050"/>
          <w:lang w:eastAsia="bg-BG"/>
        </w:rPr>
        <w:t>Автор на повече от 50 статии в български и чуждестранни списания</w:t>
      </w:r>
      <w:r w:rsidR="00AD28AE">
        <w:rPr>
          <w:rFonts w:eastAsia="Times New Roman"/>
          <w:color w:val="505050"/>
          <w:lang w:eastAsia="bg-BG"/>
        </w:rPr>
        <w:t xml:space="preserve"> и сборници</w:t>
      </w:r>
    </w:p>
    <w:p w:rsidR="002501EF" w:rsidRPr="002501EF" w:rsidRDefault="002501EF" w:rsidP="002501EF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 w:rsidRPr="002501EF">
        <w:rPr>
          <w:rFonts w:eastAsia="Times New Roman"/>
          <w:color w:val="505050"/>
          <w:lang w:eastAsia="bg-BG"/>
        </w:rPr>
        <w:t>Участие с доклади и постери в над 70 национални и международни научни форуми</w:t>
      </w:r>
    </w:p>
    <w:p w:rsidR="002501EF" w:rsidRPr="002501EF" w:rsidRDefault="002501EF" w:rsidP="002501EF">
      <w:pPr>
        <w:spacing w:after="75" w:line="312" w:lineRule="atLeast"/>
        <w:rPr>
          <w:rFonts w:eastAsia="Times New Roman"/>
          <w:color w:val="505050"/>
          <w:lang w:eastAsia="bg-BG"/>
        </w:rPr>
      </w:pPr>
      <w:r w:rsidRPr="002501EF">
        <w:rPr>
          <w:rFonts w:eastAsia="Times New Roman"/>
          <w:color w:val="505050"/>
          <w:lang w:eastAsia="bg-BG"/>
        </w:rPr>
        <w:t> </w:t>
      </w:r>
    </w:p>
    <w:p w:rsidR="00C22288" w:rsidRPr="00C22288" w:rsidRDefault="00C22288" w:rsidP="00C22288">
      <w:pPr>
        <w:spacing w:after="75" w:line="312" w:lineRule="atLeast"/>
        <w:rPr>
          <w:rFonts w:eastAsia="Times New Roman"/>
          <w:color w:val="505050"/>
          <w:lang w:eastAsia="bg-BG"/>
        </w:rPr>
      </w:pPr>
      <w:r w:rsidRPr="00C22288">
        <w:rPr>
          <w:rFonts w:eastAsia="Times New Roman"/>
          <w:b/>
          <w:bCs/>
          <w:color w:val="505050"/>
          <w:lang w:eastAsia="bg-BG"/>
        </w:rPr>
        <w:t>Научни интереси:</w:t>
      </w:r>
    </w:p>
    <w:p w:rsidR="00C22288" w:rsidRPr="00C22288" w:rsidRDefault="002501EF" w:rsidP="00C2228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>
        <w:rPr>
          <w:rFonts w:eastAsia="Times New Roman"/>
          <w:color w:val="505050"/>
          <w:lang w:eastAsia="bg-BG"/>
        </w:rPr>
        <w:t>Организация на здравеопазването</w:t>
      </w:r>
      <w:r w:rsidR="00C22288" w:rsidRPr="00C22288">
        <w:rPr>
          <w:rFonts w:eastAsia="Times New Roman"/>
          <w:color w:val="505050"/>
          <w:lang w:eastAsia="bg-BG"/>
        </w:rPr>
        <w:t>,</w:t>
      </w:r>
    </w:p>
    <w:p w:rsidR="00C22288" w:rsidRPr="00C22288" w:rsidRDefault="00897E33" w:rsidP="00C2228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>
        <w:rPr>
          <w:rFonts w:eastAsia="Times New Roman"/>
          <w:color w:val="505050"/>
          <w:lang w:eastAsia="bg-BG"/>
        </w:rPr>
        <w:t>Финансиране на здравеопазването</w:t>
      </w:r>
      <w:r w:rsidR="00C22288" w:rsidRPr="00C22288">
        <w:rPr>
          <w:rFonts w:eastAsia="Times New Roman"/>
          <w:color w:val="505050"/>
          <w:lang w:eastAsia="bg-BG"/>
        </w:rPr>
        <w:t>,</w:t>
      </w:r>
    </w:p>
    <w:p w:rsidR="00C22288" w:rsidRDefault="00897E33" w:rsidP="00C2228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>
        <w:rPr>
          <w:rFonts w:eastAsia="Times New Roman"/>
          <w:color w:val="505050"/>
          <w:lang w:eastAsia="bg-BG"/>
        </w:rPr>
        <w:t>Провеждане на профилактични програми сред населението</w:t>
      </w:r>
    </w:p>
    <w:p w:rsidR="00897E33" w:rsidRPr="00C22288" w:rsidRDefault="00897E33" w:rsidP="00C2228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>
        <w:rPr>
          <w:rFonts w:eastAsia="Times New Roman"/>
          <w:color w:val="505050"/>
          <w:lang w:eastAsia="bg-BG"/>
        </w:rPr>
        <w:t>Лекарствена политика</w:t>
      </w:r>
    </w:p>
    <w:p w:rsidR="00C22288" w:rsidRPr="00C22288" w:rsidRDefault="00C22288" w:rsidP="00C22288">
      <w:pPr>
        <w:spacing w:after="75" w:line="312" w:lineRule="atLeast"/>
        <w:rPr>
          <w:rFonts w:eastAsia="Times New Roman"/>
          <w:color w:val="505050"/>
          <w:lang w:eastAsia="bg-BG"/>
        </w:rPr>
      </w:pPr>
      <w:r w:rsidRPr="00C22288">
        <w:rPr>
          <w:rFonts w:eastAsia="Times New Roman"/>
          <w:b/>
          <w:bCs/>
          <w:color w:val="505050"/>
          <w:lang w:eastAsia="bg-BG"/>
        </w:rPr>
        <w:t>Езикова квалификация:</w:t>
      </w:r>
    </w:p>
    <w:p w:rsidR="00C22288" w:rsidRDefault="00C22288" w:rsidP="00C22288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 w:rsidRPr="00C22288">
        <w:rPr>
          <w:rFonts w:eastAsia="Times New Roman"/>
          <w:color w:val="505050"/>
          <w:lang w:eastAsia="bg-BG"/>
        </w:rPr>
        <w:t>Английски език</w:t>
      </w:r>
    </w:p>
    <w:p w:rsidR="00897E33" w:rsidRPr="00C22288" w:rsidRDefault="00897E33" w:rsidP="00C22288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eastAsia="Times New Roman"/>
          <w:color w:val="505050"/>
          <w:lang w:eastAsia="bg-BG"/>
        </w:rPr>
      </w:pPr>
      <w:r>
        <w:rPr>
          <w:rFonts w:eastAsia="Times New Roman"/>
          <w:color w:val="505050"/>
          <w:lang w:eastAsia="bg-BG"/>
        </w:rPr>
        <w:t>Руски език</w:t>
      </w:r>
    </w:p>
    <w:p w:rsidR="00C22288" w:rsidRPr="00C22288" w:rsidRDefault="00C22288" w:rsidP="00C22288">
      <w:pPr>
        <w:spacing w:after="75" w:line="312" w:lineRule="atLeast"/>
        <w:rPr>
          <w:rFonts w:eastAsia="Times New Roman"/>
          <w:color w:val="505050"/>
          <w:lang w:eastAsia="bg-BG"/>
        </w:rPr>
      </w:pPr>
      <w:r w:rsidRPr="00C22288">
        <w:rPr>
          <w:rFonts w:eastAsia="Times New Roman"/>
          <w:b/>
          <w:bCs/>
          <w:color w:val="505050"/>
          <w:lang w:eastAsia="bg-BG"/>
        </w:rPr>
        <w:t>Членство в:</w:t>
      </w:r>
    </w:p>
    <w:p w:rsidR="00897E33" w:rsidRPr="00897E33" w:rsidRDefault="00897E33" w:rsidP="00897E33">
      <w:pPr>
        <w:numPr>
          <w:ilvl w:val="0"/>
          <w:numId w:val="16"/>
        </w:numPr>
        <w:spacing w:before="100" w:beforeAutospacing="1" w:after="100" w:afterAutospacing="1" w:line="312" w:lineRule="atLeast"/>
        <w:rPr>
          <w:rFonts w:ascii="Verdana" w:eastAsia="Times New Roman" w:hAnsi="Verdana"/>
          <w:color w:val="505050"/>
          <w:sz w:val="18"/>
          <w:szCs w:val="18"/>
          <w:lang w:eastAsia="bg-BG"/>
        </w:rPr>
      </w:pPr>
      <w:r w:rsidRPr="00897E33">
        <w:rPr>
          <w:rFonts w:ascii="Verdana" w:eastAsia="Times New Roman" w:hAnsi="Verdana"/>
          <w:color w:val="505050"/>
          <w:sz w:val="18"/>
          <w:szCs w:val="18"/>
          <w:lang w:eastAsia="bg-BG"/>
        </w:rPr>
        <w:t>European Public Health Association (EUPHA)</w:t>
      </w:r>
    </w:p>
    <w:p w:rsidR="00897E33" w:rsidRPr="00897E33" w:rsidRDefault="00897E33" w:rsidP="00897E33">
      <w:pPr>
        <w:numPr>
          <w:ilvl w:val="0"/>
          <w:numId w:val="16"/>
        </w:numPr>
        <w:spacing w:before="100" w:beforeAutospacing="1" w:after="100" w:afterAutospacing="1" w:line="312" w:lineRule="atLeast"/>
        <w:rPr>
          <w:rFonts w:ascii="Verdana" w:eastAsia="Times New Roman" w:hAnsi="Verdana"/>
          <w:color w:val="505050"/>
          <w:sz w:val="18"/>
          <w:szCs w:val="18"/>
          <w:lang w:eastAsia="bg-BG"/>
        </w:rPr>
      </w:pPr>
      <w:r w:rsidRPr="00897E33">
        <w:rPr>
          <w:rFonts w:ascii="Verdana" w:eastAsia="Times New Roman" w:hAnsi="Verdana"/>
          <w:color w:val="505050"/>
          <w:sz w:val="18"/>
          <w:szCs w:val="18"/>
          <w:lang w:eastAsia="bg-BG"/>
        </w:rPr>
        <w:t>Български лекарски съюз, Районна лекарска колегия – Плевен.</w:t>
      </w:r>
    </w:p>
    <w:p w:rsidR="00897E33" w:rsidRPr="00897E33" w:rsidRDefault="00897E33" w:rsidP="00897E33">
      <w:pPr>
        <w:numPr>
          <w:ilvl w:val="0"/>
          <w:numId w:val="16"/>
        </w:numPr>
        <w:spacing w:before="100" w:beforeAutospacing="1" w:after="100" w:afterAutospacing="1" w:line="312" w:lineRule="atLeast"/>
        <w:rPr>
          <w:rFonts w:ascii="Verdana" w:eastAsia="Times New Roman" w:hAnsi="Verdana"/>
          <w:color w:val="505050"/>
          <w:sz w:val="18"/>
          <w:szCs w:val="18"/>
          <w:lang w:eastAsia="bg-BG"/>
        </w:rPr>
      </w:pPr>
      <w:r>
        <w:rPr>
          <w:rFonts w:ascii="Verdana" w:eastAsia="Times New Roman" w:hAnsi="Verdana"/>
          <w:color w:val="505050"/>
          <w:sz w:val="18"/>
          <w:szCs w:val="18"/>
          <w:lang w:eastAsia="bg-BG"/>
        </w:rPr>
        <w:t>Съюз на учените в България</w:t>
      </w:r>
    </w:p>
    <w:p w:rsidR="00897E33" w:rsidRPr="00897E33" w:rsidRDefault="00897E33" w:rsidP="00897E33">
      <w:pPr>
        <w:numPr>
          <w:ilvl w:val="0"/>
          <w:numId w:val="16"/>
        </w:numPr>
        <w:spacing w:before="100" w:beforeAutospacing="1" w:after="100" w:afterAutospacing="1" w:line="312" w:lineRule="atLeast"/>
        <w:rPr>
          <w:rFonts w:ascii="Verdana" w:eastAsia="Times New Roman" w:hAnsi="Verdana"/>
          <w:color w:val="505050"/>
          <w:sz w:val="18"/>
          <w:szCs w:val="18"/>
          <w:lang w:eastAsia="bg-BG"/>
        </w:rPr>
      </w:pPr>
      <w:r w:rsidRPr="00897E33">
        <w:rPr>
          <w:rFonts w:ascii="Verdana" w:eastAsia="Times New Roman" w:hAnsi="Verdana"/>
          <w:color w:val="505050"/>
          <w:sz w:val="18"/>
          <w:szCs w:val="18"/>
          <w:lang w:eastAsia="bg-BG"/>
        </w:rPr>
        <w:t>Българска асоциация по обществено здраве</w:t>
      </w:r>
      <w:r w:rsidRPr="00897E33">
        <w:rPr>
          <w:rFonts w:ascii="Verdana" w:eastAsia="Times New Roman" w:hAnsi="Verdana"/>
          <w:b/>
          <w:bCs/>
          <w:color w:val="505050"/>
          <w:sz w:val="18"/>
          <w:szCs w:val="18"/>
          <w:lang w:eastAsia="bg-BG"/>
        </w:rPr>
        <w:t> </w:t>
      </w:r>
    </w:p>
    <w:p w:rsidR="00C22288" w:rsidRPr="002501EF" w:rsidRDefault="00C22288">
      <w:pPr>
        <w:rPr>
          <w:b/>
        </w:rPr>
      </w:pPr>
    </w:p>
    <w:sectPr w:rsidR="00C22288" w:rsidRPr="002501EF" w:rsidSect="000420E0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6DE"/>
    <w:multiLevelType w:val="multilevel"/>
    <w:tmpl w:val="6ADC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A4C38"/>
    <w:multiLevelType w:val="multilevel"/>
    <w:tmpl w:val="A2CE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5C88"/>
    <w:multiLevelType w:val="multilevel"/>
    <w:tmpl w:val="3348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32D42"/>
    <w:multiLevelType w:val="hybridMultilevel"/>
    <w:tmpl w:val="E08A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60D54"/>
    <w:multiLevelType w:val="multilevel"/>
    <w:tmpl w:val="F3B6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37903"/>
    <w:multiLevelType w:val="hybridMultilevel"/>
    <w:tmpl w:val="6EFC5A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45D5C"/>
    <w:multiLevelType w:val="multilevel"/>
    <w:tmpl w:val="B6CA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4E11"/>
    <w:multiLevelType w:val="hybridMultilevel"/>
    <w:tmpl w:val="53E87D2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9CF7B47"/>
    <w:multiLevelType w:val="hybridMultilevel"/>
    <w:tmpl w:val="F27C10F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6028FB"/>
    <w:multiLevelType w:val="hybridMultilevel"/>
    <w:tmpl w:val="B22CF2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27273"/>
    <w:multiLevelType w:val="multilevel"/>
    <w:tmpl w:val="0C72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E15DE"/>
    <w:multiLevelType w:val="hybridMultilevel"/>
    <w:tmpl w:val="234A2C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36C4F"/>
    <w:multiLevelType w:val="multilevel"/>
    <w:tmpl w:val="CDE2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0095A"/>
    <w:multiLevelType w:val="hybridMultilevel"/>
    <w:tmpl w:val="D5221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92E7E"/>
    <w:multiLevelType w:val="multilevel"/>
    <w:tmpl w:val="93A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44772"/>
    <w:multiLevelType w:val="multilevel"/>
    <w:tmpl w:val="2432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4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11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19"/>
    <w:rsid w:val="00022719"/>
    <w:rsid w:val="000420E0"/>
    <w:rsid w:val="002275FB"/>
    <w:rsid w:val="002501EF"/>
    <w:rsid w:val="00446E44"/>
    <w:rsid w:val="006B1850"/>
    <w:rsid w:val="00755E0C"/>
    <w:rsid w:val="00897E33"/>
    <w:rsid w:val="00A43019"/>
    <w:rsid w:val="00AD28AE"/>
    <w:rsid w:val="00B86C10"/>
    <w:rsid w:val="00BB6775"/>
    <w:rsid w:val="00C22288"/>
    <w:rsid w:val="00D926BC"/>
    <w:rsid w:val="00DE4902"/>
    <w:rsid w:val="00EB1532"/>
    <w:rsid w:val="00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0D956-54DC-4C37-88CF-64FD033E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28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B15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01EF"/>
    <w:pPr>
      <w:spacing w:after="75" w:line="240" w:lineRule="auto"/>
    </w:pPr>
    <w:rPr>
      <w:rFonts w:eastAsia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2019-07-31T22:00:00Z</dcterms:created>
  <dcterms:modified xsi:type="dcterms:W3CDTF">2019-08-10T16:23:00Z</dcterms:modified>
</cp:coreProperties>
</file>